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olor w:val="333333"/>
          <w:sz w:val="28"/>
          <w:szCs w:val="28"/>
        </w:rPr>
      </w:pPr>
      <w:r>
        <w:rPr>
          <w:rFonts w:hint="eastAsia" w:asciiTheme="majorEastAsia" w:hAnsiTheme="majorEastAsia" w:eastAsiaTheme="majorEastAsia"/>
          <w:b/>
          <w:bCs/>
          <w:color w:val="333333"/>
          <w:sz w:val="30"/>
          <w:szCs w:val="30"/>
        </w:rPr>
        <w:t>习近平出席全国宣传思想工作会议并发表重要讲话</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新华社北京8月22日电（记者 张晓松、黄小希）全国宣传思想工作会议21日至22日在北京召开。中共中央总书记、国家主席、中央军委主席习近平出席会议并发表重要讲话。他强调，完成新形势下宣传思想工作的使命任务，必须以新时代中国特色社会主义思想和党的十九大精神为指导，增强“四个意识”、坚定“四个自信”，自觉承担起举旗帜、聚民心、育新人、兴文化、展形象的使命任务，坚持正确政治方向，在基础性、战略性工作上下功夫，在关键处、要害处下功夫，在工作质量和水平上下功夫，推动宣传思想工作不断强起来，促进全体人民在理想信念、价值理念、道德观念上紧紧团结在一起，为服务党和国家事业全局作出更大贡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中共中央政治局常委、中央书记处书记王沪宁主持会议。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在讲话中指出，党的十八大以来，我们把宣传思想工作摆在全局工作的重要位置，作出一系列重大决策，实施一系列重大举措。在党中央坚强领导下，宣传思想战线积极作为、开拓进取，党的理论创新全面推进，中国特色社会主义和中国梦深入人心，社会主义核心价值观和中华优秀传统文化广泛弘扬，主流思想舆论不断巩固壮大，文化自信得到彰显，国家文化软实力和中华文化影响力大幅提升，全党全社会思想上的团结统一更加巩固。实践证明，党中央关于宣传思想工作的决策部署是完全正确的，宣传思想战线广大干部是完全值得信赖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强调，在实践中，我们不断深化对宣传思想工作的规律性认识，提出了一系列新思想新观点新论断，这就是坚持党对意识形态工作的领导权，坚持思想工作“两个巩固”的根本任务，坚持用新时代中国特色社会主义思想武装全党、教育人民，坚持培育和践行社会主义核心价值观，坚持文化自信是更基础、更广泛、更深厚的自信，是更基本、更深沉、更持久的力量，坚持提高新闻舆论传播力、引导力、影响力、公信力，坚持以人民为中心的创作导向，坚持营造风清气正的网络空间，坚持讲好中国故事、传播好中国声音。这些重要思想，是做好宣传思想工作的根本遵循，必须长期坚持、不断发展。</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指出，中国特色社会主义进入新时代，必须把统一思想、凝聚力量作为宣传思想工作的中心环节。当前，我国发展形势总的很好，我们党要团结带领人民实现党的十九大确定的战略目标，夺取中国特色社会主义新胜利，更加需要坚定自信、鼓舞斗志，更加需要同心同德、团结奋斗。我们必须把人民对美好生活的向往作为我们的奋斗目标，既解决实际问题又解决思想问题，更好强信心、聚民心、暖人心、筑同心。我们必须既积极主动阐释好中国道路、中国特色，又有效维护我国政治安全和文化安全。我们必须坚持以立为本、立破并举，不断增强社会主义意识形态的凝聚力和引领力。我们必须科学认识网络传播规律，提高用网治网水平，使互联网这个最大变量变成事业发展的最大增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强调，做好新形势下宣传思想工作，必须自觉承担起举旗帜、聚民心、育新人、兴文化、展形象的使命任务。举旗帜，就是要高举马克思主义、中国特色社会主义的旗帜，坚持不懈用新时代中国特色社会主义思想武装全党、教育人民、推动工作，在学懂弄通做实上下功夫，推动当代中国马克思主义、21世纪马克思主义深入人心、落地生根。聚民心，就是要牢牢把握正确舆论导向，唱响主旋律，壮大正能量，做大做强主流思想舆论，把全党全国人民士气鼓舞起来、精神振奋起来，朝着党中央确定的宏伟目标团结一心向前进。育新人，就是要坚持立德树人、以文化人，建设社会主义精神文明、培育和践行社会主义核心价值观，提高人民思想觉悟、道德水准、文明素养，培养能够担当民族复兴大任的时代新人。兴文化，就是要坚持中国特色社会主义文化发展道路，推动中华优秀传统文化创造性转化、创新性发展，继承革命文化，发展社会主义先进文化，激发全民族文化创新创造活力，建设社会主义文化强国。展形象，就是要推进国际传播能力建设，讲好中国故事、传播好中国声音，向世界展现真实、立体、全面的中国，提高国家文化软实力和中华文化影响力。</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指出，建设具有强大凝聚力和引领力的社会主义意识形态，是全党特别是宣传思想战线必须担负起的一个战略任务。要做好做强马克思主义宣传教育工作，特别是要在学懂弄通做实新时代中国特色社会主义思想上下功夫。要把坚定“四个自信”作为建设社会主义意识形态的关键，坚持马克思主义在我国哲学社会科学领域的指导地位，建设具有中国特色、中国风格、中国气派的哲学社会科学。要把握正确舆论导向，提高新闻舆论传播力、引导力、影响力、公信力，巩固壮大主流思想舆论。要加强传播手段和话语方式创新，让党的创新理论“飞入寻常百姓家”。要扎实抓好县级融媒体中心建设，更好引导群众、服务群众。要旗帜鲜明坚持真理，立场坚定批驳谬误。要压实压紧各级党委（党组）责任，做到任务落实不马虎、阵地管理不懈怠、责任追究不含糊。</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强调，宣传思想工作是做人的工作的，要把培养担当民族复兴大任的时代新人作为重要职责。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 xml:space="preserve">习近平指出，要引导广大文化文艺工作者深入生活、扎根人民，把提高质量作为文艺作品的生命线，用心用情用功抒写伟大时代，不断推出讴歌党、讴歌祖国、讴歌人民、讴歌英雄的精品力作，书写中华民族新史诗。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出更多健康优质的网络文艺作品。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强调，要不断提升中华文化影响力，把握大势、区分对象、精准施策，主动宣介新时代中国特色社会主义思想，主动讲好中国共产党治国理政的故事、中国人民奋斗圆梦的故事、中国坚持和平发展合作共赢的故事，让世界更好了解中国。中华优秀传统文化是中华民族的文化根脉，其蕴含的思想观念、人文精神、道德规范，不仅是我们中国人思想和精神的内核，对解决人类问题也有重要价值。要把优秀传统文化的精神标识提炼出来、展示出来，把优秀传统文化中具有当代价值、世界意义的文化精髓提炼出来、展示出来。要完善国际传播工作格局，创新宣传理念、创新运行机制，汇聚更多资源力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习近平指出，要加强党对宣传思想工作的全面领导，旗帜鲜明坚持党管宣传、党管意识形态。要以党的政治建设为统领，牢固树立“四个意识”，坚决维护党中央权威和集中统一领导，牢牢把握正确政治方向。要加强作风建设，坚决纠正“四风”特别是形式主义、官僚主义。宣传思想干部要不断掌握新知识、熟悉新领域、开拓新视野，增强本领能力，加强调查研究，不断增强脚力、眼力、脑力、笔力，努力打造一支政治过硬、本领高强、求实创新、能打胜仗的宣传思想工作队伍。</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王沪宁在主持会议时表示，习近平总书记的重要讲话，站在新时代党和国家事业发展全局的高度，深刻总结了党的十八大以来党的宣传思想工作的历史性成就和历史性变革，深刻阐述了新形势下党的宣传思想工作的历史方位和使命任务，深刻回答了一系列方向性、根本性、全局性、战略性重大问题，对做好新形势下党的宣传思想工作作出重大部署。讲话总揽全局、视野高远、内涵丰富、思想精深，是指导新形势下党的宣传思想工作的纲领性文献。我们要认真学习领会，把思想和行动统一到讲话精神上来，全力以赴抓好各项任务落实。</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中共中央政治局委员、中央宣传部部长黄坤明在总结讲话中指出，要深入学习贯彻习近平新时代中国特色社会主义思想和党的十九大精神，贯彻落实习近平总书记关于宣传思想工作的重要思想，增强“四个意识”、坚定“四个自信”，自觉肩负起新形势下宣传思想工作的使命任务，锐意改革创新，勇于担当作为，奋力开创宣传思想工作新局面，为党和国家事业发展提供坚强思想保证和强大精神力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中央网信办、文化和旅游部、人民日报社、中央广播电视总台、北京市、广东省负责同志作交流发言。</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部分中共中央政治局委员，中央书记处书记出席会议。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中央宣传思想工作领导小组成员，各省区市和计划单列市、新疆生产建设兵团、中央宣传文化系统各单位，中央和国家机关有关部门、有关人民团体，中管金融企业、部分国有重要骨干企业和高校，军队有关单位负责同志等参加会议。</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outlineLvl w:val="9"/>
        <w:rPr>
          <w:rFonts w:hint="eastAsia" w:asciiTheme="minorEastAsia" w:hAnsiTheme="minorEastAsia" w:eastAsiaTheme="minorEastAsia" w:cstheme="minorEastAsia"/>
          <w:color w:val="333333"/>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3840" w:firstLineChars="1600"/>
        <w:jc w:val="left"/>
        <w:textAlignment w:val="auto"/>
        <w:outlineLvl w:val="9"/>
        <w:rPr>
          <w:rFonts w:hint="eastAsia" w:asciiTheme="minorEastAsia" w:hAnsiTheme="minorEastAsia" w:eastAsiaTheme="minorEastAsia" w:cstheme="minorEastAsia"/>
          <w:color w:val="333333"/>
          <w:sz w:val="24"/>
          <w:szCs w:val="24"/>
        </w:rPr>
      </w:pPr>
      <w:bookmarkStart w:id="0" w:name="_GoBack"/>
      <w:bookmarkEnd w:id="0"/>
      <w:r>
        <w:rPr>
          <w:rFonts w:hint="eastAsia" w:ascii="宋体" w:hAnsi="宋体" w:eastAsia="宋体" w:cs="宋体"/>
          <w:sz w:val="24"/>
          <w:szCs w:val="24"/>
          <w:lang w:val="en-US" w:eastAsia="zh-CN"/>
        </w:rPr>
        <w:t>---转自中华人民共和国中央人民政府网站</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outlineLvl w:val="9"/>
        <w:rPr>
          <w:rFonts w:hint="eastAsia" w:asciiTheme="minorEastAsia" w:hAnsiTheme="minorEastAsia" w:eastAsiaTheme="minorEastAsia" w:cstheme="minorEastAsia"/>
          <w:color w:val="333333"/>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00B1"/>
    <w:rsid w:val="001409DE"/>
    <w:rsid w:val="001B7048"/>
    <w:rsid w:val="00350549"/>
    <w:rsid w:val="00E900B1"/>
    <w:rsid w:val="052539AA"/>
    <w:rsid w:val="1CC61DE2"/>
    <w:rsid w:val="2E342A0F"/>
    <w:rsid w:val="44773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572</Words>
  <Characters>3262</Characters>
  <Lines>27</Lines>
  <Paragraphs>7</Paragraphs>
  <TotalTime>0</TotalTime>
  <ScaleCrop>false</ScaleCrop>
  <LinksUpToDate>false</LinksUpToDate>
  <CharactersWithSpaces>3827</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2018-09-04T03:43:00Z</dcterms:created>
  <dc:creator>GSDX</dc:creator>
  <cp:lastModifiedBy>GSDX</cp:lastModifiedBy>
  <dcterms:modified xsi:type="dcterms:W3CDTF">2018-09-05T06:44:32Z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