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54893" w14:textId="3E1A3FEA" w:rsidR="003B0C15" w:rsidRPr="00636F21" w:rsidRDefault="001C6280" w:rsidP="001C6280">
      <w:pPr>
        <w:spacing w:line="240" w:lineRule="auto"/>
        <w:ind w:firstLineChars="0" w:firstLine="0"/>
        <w:rPr>
          <w:rFonts w:ascii="Times New Roman" w:eastAsia="方正黑体_GBK" w:hAnsi="Times New Roman" w:cs="Times New Roman"/>
          <w:bCs/>
          <w:color w:val="000000" w:themeColor="text1"/>
          <w:kern w:val="0"/>
          <w:sz w:val="32"/>
          <w:szCs w:val="32"/>
        </w:rPr>
      </w:pPr>
      <w:r w:rsidRPr="00636F21">
        <w:rPr>
          <w:rFonts w:ascii="Times New Roman" w:eastAsia="方正黑体_GBK" w:hAnsi="Times New Roman" w:cs="Times New Roman"/>
          <w:bCs/>
          <w:color w:val="000000" w:themeColor="text1"/>
          <w:kern w:val="0"/>
          <w:sz w:val="32"/>
          <w:szCs w:val="32"/>
        </w:rPr>
        <w:t>附件</w:t>
      </w:r>
      <w:r w:rsidRPr="00636F21">
        <w:rPr>
          <w:rFonts w:ascii="Times New Roman" w:eastAsia="方正黑体_GBK" w:hAnsi="Times New Roman" w:cs="Times New Roman"/>
          <w:bCs/>
          <w:color w:val="000000" w:themeColor="text1"/>
          <w:kern w:val="0"/>
          <w:sz w:val="32"/>
          <w:szCs w:val="32"/>
        </w:rPr>
        <w:t>2</w:t>
      </w:r>
    </w:p>
    <w:p w14:paraId="78AE11EE"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48F2D231" w14:textId="77777777" w:rsidR="003B0C15" w:rsidRPr="00636F21" w:rsidRDefault="003B0C15">
      <w:pPr>
        <w:spacing w:line="240" w:lineRule="auto"/>
        <w:ind w:firstLineChars="0" w:firstLine="0"/>
        <w:jc w:val="center"/>
        <w:rPr>
          <w:rFonts w:ascii="华文中宋" w:eastAsia="华文中宋" w:hAnsi="Times New Roman" w:cs="宋体"/>
          <w:b/>
          <w:bCs/>
          <w:color w:val="000000" w:themeColor="text1"/>
          <w:kern w:val="0"/>
          <w:sz w:val="52"/>
          <w:szCs w:val="52"/>
        </w:rPr>
      </w:pPr>
    </w:p>
    <w:p w14:paraId="26769006" w14:textId="71AC4275" w:rsidR="003B0C15" w:rsidRDefault="003B0C15">
      <w:pPr>
        <w:spacing w:line="240" w:lineRule="auto"/>
        <w:ind w:firstLineChars="0" w:firstLine="0"/>
        <w:jc w:val="center"/>
        <w:rPr>
          <w:rFonts w:ascii="华文中宋" w:eastAsia="华文中宋" w:hAnsi="Times New Roman" w:cs="宋体"/>
          <w:b/>
          <w:bCs/>
          <w:color w:val="000000" w:themeColor="text1"/>
          <w:kern w:val="0"/>
          <w:sz w:val="52"/>
          <w:szCs w:val="52"/>
        </w:rPr>
      </w:pPr>
    </w:p>
    <w:p w14:paraId="787E712B" w14:textId="77777777" w:rsidR="00860253" w:rsidRPr="00636F21" w:rsidRDefault="00860253">
      <w:pPr>
        <w:spacing w:line="240" w:lineRule="auto"/>
        <w:ind w:firstLineChars="0" w:firstLine="0"/>
        <w:jc w:val="center"/>
        <w:rPr>
          <w:rFonts w:ascii="华文中宋" w:eastAsia="华文中宋" w:hAnsi="Times New Roman" w:cs="宋体"/>
          <w:b/>
          <w:bCs/>
          <w:color w:val="000000" w:themeColor="text1"/>
          <w:kern w:val="0"/>
          <w:sz w:val="52"/>
          <w:szCs w:val="52"/>
        </w:rPr>
      </w:pPr>
    </w:p>
    <w:p w14:paraId="205036E7" w14:textId="0ACE918A" w:rsidR="003B0C15" w:rsidRPr="00636F21" w:rsidRDefault="00091CD4">
      <w:pPr>
        <w:spacing w:line="240" w:lineRule="auto"/>
        <w:ind w:firstLineChars="0" w:firstLine="0"/>
        <w:jc w:val="center"/>
        <w:rPr>
          <w:rFonts w:ascii="华文中宋" w:eastAsia="华文中宋" w:hAnsi="Times New Roman" w:cs="宋体"/>
          <w:b/>
          <w:bCs/>
          <w:color w:val="000000" w:themeColor="text1"/>
          <w:kern w:val="0"/>
          <w:sz w:val="36"/>
          <w:szCs w:val="36"/>
        </w:rPr>
      </w:pPr>
      <w:r w:rsidRPr="00636F21">
        <w:rPr>
          <w:rFonts w:ascii="方正小标宋_GBK" w:eastAsia="方正小标宋_GBK" w:hAnsi="Times New Roman" w:cs="宋体" w:hint="eastAsia"/>
          <w:bCs/>
          <w:color w:val="000000" w:themeColor="text1"/>
          <w:kern w:val="0"/>
          <w:sz w:val="52"/>
          <w:szCs w:val="52"/>
        </w:rPr>
        <w:t>2024年度市教委人文社会科学研究项目课题指南</w:t>
      </w:r>
    </w:p>
    <w:p w14:paraId="4056FCF5"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64330FF4"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15F7F263"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641A8546"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6877A8F1"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51990F93"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77F75510"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66873EC5"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6D80046C"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6336A2E9" w14:textId="77777777" w:rsidR="003B0C15" w:rsidRPr="00636F21" w:rsidRDefault="003B0C15">
      <w:pPr>
        <w:spacing w:line="240" w:lineRule="auto"/>
        <w:ind w:firstLineChars="0" w:firstLine="0"/>
        <w:jc w:val="center"/>
        <w:rPr>
          <w:rFonts w:ascii="楷体_GB2312" w:eastAsia="楷体_GB2312" w:hAnsi="Times New Roman" w:cs="宋体"/>
          <w:b/>
          <w:bCs/>
          <w:color w:val="000000" w:themeColor="text1"/>
          <w:kern w:val="0"/>
          <w:sz w:val="36"/>
          <w:szCs w:val="36"/>
        </w:rPr>
      </w:pPr>
    </w:p>
    <w:p w14:paraId="4214B244" w14:textId="3A2C5B8F" w:rsidR="003B0C15" w:rsidRPr="00636F21" w:rsidRDefault="00594936">
      <w:pPr>
        <w:spacing w:line="240" w:lineRule="auto"/>
        <w:ind w:firstLineChars="0" w:firstLine="0"/>
        <w:jc w:val="center"/>
        <w:rPr>
          <w:rFonts w:ascii="Times New Roman" w:eastAsia="楷体_GB2312" w:hAnsi="Times New Roman" w:cs="Times New Roman"/>
          <w:b/>
          <w:bCs/>
          <w:color w:val="000000" w:themeColor="text1"/>
          <w:kern w:val="0"/>
          <w:sz w:val="36"/>
          <w:szCs w:val="36"/>
        </w:rPr>
      </w:pPr>
      <w:r w:rsidRPr="00636F21">
        <w:rPr>
          <w:rFonts w:ascii="Times New Roman" w:eastAsia="楷体_GB2312" w:hAnsi="Times New Roman" w:cs="Times New Roman"/>
          <w:b/>
          <w:bCs/>
          <w:color w:val="000000" w:themeColor="text1"/>
          <w:kern w:val="0"/>
          <w:sz w:val="36"/>
          <w:szCs w:val="36"/>
        </w:rPr>
        <w:t>202</w:t>
      </w:r>
      <w:r w:rsidR="00F8759E" w:rsidRPr="00636F21">
        <w:rPr>
          <w:rFonts w:ascii="Times New Roman" w:eastAsia="楷体_GB2312" w:hAnsi="Times New Roman" w:cs="Times New Roman"/>
          <w:b/>
          <w:bCs/>
          <w:color w:val="000000" w:themeColor="text1"/>
          <w:kern w:val="0"/>
          <w:sz w:val="36"/>
          <w:szCs w:val="36"/>
        </w:rPr>
        <w:t>3</w:t>
      </w:r>
      <w:r w:rsidRPr="00636F21">
        <w:rPr>
          <w:rFonts w:ascii="Times New Roman" w:eastAsia="楷体_GB2312" w:hAnsi="Times New Roman" w:cs="Times New Roman"/>
          <w:b/>
          <w:bCs/>
          <w:color w:val="000000" w:themeColor="text1"/>
          <w:kern w:val="0"/>
          <w:sz w:val="36"/>
          <w:szCs w:val="36"/>
        </w:rPr>
        <w:t>年</w:t>
      </w:r>
      <w:r w:rsidR="001E2FE0" w:rsidRPr="00636F21">
        <w:rPr>
          <w:rFonts w:ascii="Times New Roman" w:eastAsia="楷体_GB2312" w:hAnsi="Times New Roman" w:cs="Times New Roman"/>
          <w:b/>
          <w:bCs/>
          <w:color w:val="000000" w:themeColor="text1"/>
          <w:kern w:val="0"/>
          <w:sz w:val="36"/>
          <w:szCs w:val="36"/>
        </w:rPr>
        <w:t>1</w:t>
      </w:r>
      <w:r w:rsidR="004E0DCF" w:rsidRPr="00636F21">
        <w:rPr>
          <w:rFonts w:ascii="Times New Roman" w:eastAsia="楷体_GB2312" w:hAnsi="Times New Roman" w:cs="Times New Roman"/>
          <w:b/>
          <w:bCs/>
          <w:color w:val="000000" w:themeColor="text1"/>
          <w:kern w:val="0"/>
          <w:sz w:val="36"/>
          <w:szCs w:val="36"/>
        </w:rPr>
        <w:t>2</w:t>
      </w:r>
      <w:r w:rsidRPr="00636F21">
        <w:rPr>
          <w:rFonts w:ascii="Times New Roman" w:eastAsia="楷体_GB2312" w:hAnsi="Times New Roman" w:cs="Times New Roman"/>
          <w:b/>
          <w:bCs/>
          <w:color w:val="000000" w:themeColor="text1"/>
          <w:kern w:val="0"/>
          <w:sz w:val="36"/>
          <w:szCs w:val="36"/>
        </w:rPr>
        <w:t>月</w:t>
      </w:r>
    </w:p>
    <w:p w14:paraId="2F07AA94"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pPr>
    </w:p>
    <w:p w14:paraId="5427BB5E" w14:textId="77777777" w:rsidR="003B0C15" w:rsidRPr="00636F21" w:rsidRDefault="003B0C15">
      <w:pPr>
        <w:spacing w:line="240" w:lineRule="auto"/>
        <w:ind w:firstLineChars="0" w:firstLine="0"/>
        <w:jc w:val="center"/>
        <w:rPr>
          <w:rFonts w:ascii="黑体" w:eastAsia="黑体" w:hAnsi="Times New Roman" w:cs="宋体"/>
          <w:b/>
          <w:bCs/>
          <w:color w:val="000000" w:themeColor="text1"/>
          <w:kern w:val="0"/>
          <w:sz w:val="44"/>
          <w:szCs w:val="44"/>
        </w:rPr>
        <w:sectPr w:rsidR="003B0C15" w:rsidRPr="00636F21">
          <w:headerReference w:type="even" r:id="rId8"/>
          <w:headerReference w:type="default" r:id="rId9"/>
          <w:footerReference w:type="even" r:id="rId10"/>
          <w:footerReference w:type="default" r:id="rId11"/>
          <w:headerReference w:type="first" r:id="rId12"/>
          <w:footerReference w:type="first" r:id="rId13"/>
          <w:pgSz w:w="11906" w:h="16838"/>
          <w:pgMar w:top="1361" w:right="1797" w:bottom="1361" w:left="1797" w:header="851" w:footer="992" w:gutter="0"/>
          <w:pgNumType w:start="1"/>
          <w:cols w:space="720"/>
          <w:docGrid w:type="lines" w:linePitch="312"/>
        </w:sectPr>
      </w:pPr>
    </w:p>
    <w:p w14:paraId="624BAF58" w14:textId="2E35F48F" w:rsidR="003B0C15" w:rsidRPr="00B94C6C" w:rsidRDefault="00594936" w:rsidP="00DC2CA2">
      <w:pPr>
        <w:widowControl w:val="0"/>
        <w:autoSpaceDN w:val="0"/>
        <w:spacing w:beforeLines="50" w:before="156" w:afterLines="50" w:after="156" w:line="600" w:lineRule="exact"/>
        <w:ind w:firstLineChars="0" w:firstLine="0"/>
        <w:jc w:val="center"/>
        <w:textAlignment w:val="center"/>
        <w:rPr>
          <w:rFonts w:ascii="方正黑体_GBK" w:eastAsia="方正黑体_GBK" w:hAnsi="黑体" w:cs="宋体"/>
          <w:bCs/>
          <w:color w:val="000000" w:themeColor="text1"/>
          <w:kern w:val="0"/>
          <w:sz w:val="32"/>
          <w:szCs w:val="32"/>
        </w:rPr>
      </w:pPr>
      <w:r w:rsidRPr="00B94C6C">
        <w:rPr>
          <w:rFonts w:ascii="方正黑体_GBK" w:eastAsia="方正黑体_GBK" w:hAnsi="黑体" w:cs="宋体" w:hint="eastAsia"/>
          <w:bCs/>
          <w:color w:val="000000" w:themeColor="text1"/>
          <w:kern w:val="0"/>
          <w:sz w:val="32"/>
          <w:szCs w:val="32"/>
        </w:rPr>
        <w:lastRenderedPageBreak/>
        <w:t>说</w:t>
      </w:r>
      <w:r w:rsidR="009109A9">
        <w:rPr>
          <w:rFonts w:ascii="方正黑体_GBK" w:eastAsia="方正黑体_GBK" w:hAnsi="黑体" w:cs="宋体" w:hint="eastAsia"/>
          <w:bCs/>
          <w:color w:val="000000" w:themeColor="text1"/>
          <w:kern w:val="0"/>
          <w:sz w:val="32"/>
          <w:szCs w:val="32"/>
        </w:rPr>
        <w:t xml:space="preserve"> </w:t>
      </w:r>
      <w:r w:rsidR="009109A9">
        <w:rPr>
          <w:rFonts w:ascii="方正黑体_GBK" w:eastAsia="方正黑体_GBK" w:hAnsi="黑体" w:cs="宋体"/>
          <w:bCs/>
          <w:color w:val="000000" w:themeColor="text1"/>
          <w:kern w:val="0"/>
          <w:sz w:val="32"/>
          <w:szCs w:val="32"/>
        </w:rPr>
        <w:t xml:space="preserve"> </w:t>
      </w:r>
      <w:r w:rsidRPr="00B94C6C">
        <w:rPr>
          <w:rFonts w:ascii="方正黑体_GBK" w:eastAsia="方正黑体_GBK" w:hAnsi="黑体" w:cs="宋体" w:hint="eastAsia"/>
          <w:bCs/>
          <w:color w:val="000000" w:themeColor="text1"/>
          <w:kern w:val="0"/>
          <w:sz w:val="32"/>
          <w:szCs w:val="32"/>
        </w:rPr>
        <w:t>明</w:t>
      </w:r>
    </w:p>
    <w:p w14:paraId="746D6B21" w14:textId="33A46C29" w:rsidR="003B0C15" w:rsidRPr="00B94C6C" w:rsidRDefault="00594936">
      <w:pPr>
        <w:widowControl w:val="0"/>
        <w:autoSpaceDN w:val="0"/>
        <w:spacing w:line="700" w:lineRule="exact"/>
        <w:ind w:firstLine="640"/>
        <w:textAlignment w:val="center"/>
        <w:rPr>
          <w:rFonts w:ascii="Times New Roman" w:eastAsia="方正仿宋_GBK" w:hAnsi="Times New Roman" w:cs="Times New Roman"/>
          <w:bCs/>
          <w:color w:val="000000" w:themeColor="text1"/>
          <w:kern w:val="0"/>
          <w:sz w:val="32"/>
          <w:szCs w:val="32"/>
        </w:rPr>
      </w:pPr>
      <w:r w:rsidRPr="00B94C6C">
        <w:rPr>
          <w:rFonts w:ascii="Times New Roman" w:eastAsia="方正仿宋_GBK" w:hAnsi="Times New Roman" w:cs="Times New Roman"/>
          <w:bCs/>
          <w:color w:val="000000" w:themeColor="text1"/>
          <w:kern w:val="0"/>
          <w:sz w:val="32"/>
          <w:szCs w:val="32"/>
        </w:rPr>
        <w:t>1.</w:t>
      </w:r>
      <w:r w:rsidRPr="00B94C6C">
        <w:rPr>
          <w:rFonts w:ascii="Times New Roman" w:eastAsia="方正仿宋_GBK" w:hAnsi="Times New Roman" w:cs="Times New Roman"/>
          <w:bCs/>
          <w:color w:val="000000" w:themeColor="text1"/>
          <w:kern w:val="0"/>
          <w:sz w:val="32"/>
          <w:szCs w:val="32"/>
        </w:rPr>
        <w:t>根据</w:t>
      </w:r>
      <w:r w:rsidR="00855234" w:rsidRPr="00B94C6C">
        <w:rPr>
          <w:rFonts w:ascii="Times New Roman" w:eastAsia="方正仿宋_GBK" w:hAnsi="Times New Roman" w:cs="Times New Roman"/>
          <w:bCs/>
          <w:color w:val="000000" w:themeColor="text1"/>
          <w:kern w:val="0"/>
          <w:sz w:val="32"/>
          <w:szCs w:val="32"/>
        </w:rPr>
        <w:t>《中华人民共和国国家标准学科分类与代码》</w:t>
      </w:r>
      <w:r w:rsidRPr="00B94C6C">
        <w:rPr>
          <w:rFonts w:ascii="Times New Roman" w:eastAsia="方正仿宋_GBK" w:hAnsi="Times New Roman" w:cs="Times New Roman"/>
          <w:bCs/>
          <w:color w:val="000000" w:themeColor="text1"/>
          <w:kern w:val="0"/>
          <w:sz w:val="32"/>
          <w:szCs w:val="32"/>
        </w:rPr>
        <w:t>和高校的实际情况，本次项目申报的学科范围包括：马克思主义理论</w:t>
      </w:r>
      <w:r w:rsidRPr="00B94C6C">
        <w:rPr>
          <w:rFonts w:ascii="Times New Roman" w:eastAsia="方正仿宋_GBK" w:hAnsi="Times New Roman" w:cs="Times New Roman"/>
          <w:bCs/>
          <w:color w:val="000000" w:themeColor="text1"/>
          <w:kern w:val="0"/>
          <w:sz w:val="32"/>
          <w:szCs w:val="32"/>
        </w:rPr>
        <w:t>/</w:t>
      </w:r>
      <w:r w:rsidRPr="00B94C6C">
        <w:rPr>
          <w:rFonts w:ascii="Times New Roman" w:eastAsia="方正仿宋_GBK" w:hAnsi="Times New Roman" w:cs="Times New Roman"/>
          <w:bCs/>
          <w:color w:val="000000" w:themeColor="text1"/>
          <w:kern w:val="0"/>
          <w:sz w:val="32"/>
          <w:szCs w:val="32"/>
        </w:rPr>
        <w:t>思想政治教育、哲学、政治学、国际问题研究、语言学、中国文学、外国文学、艺术学、历史学、考古学、经济学、统计学、管理学、法学、社会学、人口学、民族学、新闻与传播学、图书情报文献学、教育学</w:t>
      </w:r>
      <w:r w:rsidRPr="00B94C6C">
        <w:rPr>
          <w:rFonts w:ascii="Times New Roman" w:eastAsia="方正仿宋_GBK" w:hAnsi="Times New Roman" w:cs="Times New Roman"/>
          <w:bCs/>
          <w:color w:val="000000" w:themeColor="text1"/>
          <w:kern w:val="0"/>
          <w:sz w:val="32"/>
          <w:szCs w:val="32"/>
        </w:rPr>
        <w:t>/</w:t>
      </w:r>
      <w:r w:rsidRPr="00B94C6C">
        <w:rPr>
          <w:rFonts w:ascii="Times New Roman" w:eastAsia="方正仿宋_GBK" w:hAnsi="Times New Roman" w:cs="Times New Roman"/>
          <w:bCs/>
          <w:color w:val="000000" w:themeColor="text1"/>
          <w:kern w:val="0"/>
          <w:sz w:val="32"/>
          <w:szCs w:val="32"/>
        </w:rPr>
        <w:t>心理学、体育学。</w:t>
      </w:r>
    </w:p>
    <w:p w14:paraId="24B3C547" w14:textId="53055DAC" w:rsidR="003B0C15" w:rsidRPr="00B94C6C" w:rsidRDefault="009B2A29" w:rsidP="00DC2CA2">
      <w:pPr>
        <w:widowControl w:val="0"/>
        <w:autoSpaceDN w:val="0"/>
        <w:spacing w:line="700" w:lineRule="exact"/>
        <w:ind w:firstLine="640"/>
        <w:textAlignment w:val="center"/>
        <w:rPr>
          <w:rFonts w:ascii="Times New Roman" w:eastAsia="方正仿宋_GBK" w:hAnsi="Times New Roman" w:cs="Times New Roman"/>
          <w:bCs/>
          <w:color w:val="000000" w:themeColor="text1"/>
          <w:kern w:val="0"/>
          <w:sz w:val="32"/>
          <w:szCs w:val="32"/>
        </w:rPr>
      </w:pPr>
      <w:r w:rsidRPr="00B94C6C">
        <w:rPr>
          <w:rFonts w:ascii="Times New Roman" w:eastAsia="方正仿宋_GBK" w:hAnsi="Times New Roman" w:cs="Times New Roman"/>
          <w:bCs/>
          <w:color w:val="000000" w:themeColor="text1"/>
          <w:kern w:val="0"/>
          <w:sz w:val="32"/>
          <w:szCs w:val="32"/>
        </w:rPr>
        <w:t>2.</w:t>
      </w:r>
      <w:r w:rsidR="00594936" w:rsidRPr="00B94C6C">
        <w:rPr>
          <w:rFonts w:ascii="Times New Roman" w:eastAsia="方正仿宋_GBK" w:hAnsi="Times New Roman" w:cs="Times New Roman"/>
          <w:bCs/>
          <w:color w:val="000000" w:themeColor="text1"/>
          <w:kern w:val="0"/>
          <w:sz w:val="32"/>
          <w:szCs w:val="32"/>
        </w:rPr>
        <w:t>本</w:t>
      </w:r>
      <w:r w:rsidR="00594936" w:rsidRPr="00B94C6C">
        <w:rPr>
          <w:rFonts w:ascii="Times New Roman" w:eastAsia="方正仿宋_GBK" w:hAnsi="Times New Roman" w:cs="Times New Roman"/>
          <w:bCs/>
          <w:color w:val="000000" w:themeColor="text1"/>
          <w:kern w:val="0"/>
          <w:sz w:val="32"/>
          <w:szCs w:val="32"/>
        </w:rPr>
        <w:t>“</w:t>
      </w:r>
      <w:r w:rsidR="00594936" w:rsidRPr="00B94C6C">
        <w:rPr>
          <w:rFonts w:ascii="Times New Roman" w:eastAsia="方正仿宋_GBK" w:hAnsi="Times New Roman" w:cs="Times New Roman"/>
          <w:bCs/>
          <w:color w:val="000000" w:themeColor="text1"/>
          <w:kern w:val="0"/>
          <w:sz w:val="32"/>
          <w:szCs w:val="32"/>
        </w:rPr>
        <w:t>选题指南</w:t>
      </w:r>
      <w:r w:rsidR="00594936" w:rsidRPr="00B94C6C">
        <w:rPr>
          <w:rFonts w:ascii="Times New Roman" w:eastAsia="方正仿宋_GBK" w:hAnsi="Times New Roman" w:cs="Times New Roman"/>
          <w:bCs/>
          <w:color w:val="000000" w:themeColor="text1"/>
          <w:kern w:val="0"/>
          <w:sz w:val="32"/>
          <w:szCs w:val="32"/>
        </w:rPr>
        <w:t>”</w:t>
      </w:r>
      <w:r w:rsidR="00DC2CA2" w:rsidRPr="00B94C6C">
        <w:rPr>
          <w:rFonts w:ascii="Times New Roman" w:eastAsia="方正仿宋_GBK" w:hAnsi="Times New Roman" w:cs="Times New Roman"/>
          <w:bCs/>
          <w:color w:val="000000" w:themeColor="text1"/>
          <w:kern w:val="0"/>
          <w:sz w:val="32"/>
          <w:szCs w:val="32"/>
        </w:rPr>
        <w:t>主要是方向性条目，申请人可选择不同学科的研究角度和侧重点设计具体题目申报。分为重大、重点</w:t>
      </w:r>
      <w:r w:rsidR="00547C83" w:rsidRPr="00B94C6C">
        <w:rPr>
          <w:rFonts w:ascii="Times New Roman" w:eastAsia="方正仿宋_GBK" w:hAnsi="Times New Roman" w:cs="Times New Roman"/>
          <w:bCs/>
          <w:color w:val="000000" w:themeColor="text1"/>
          <w:kern w:val="0"/>
          <w:sz w:val="32"/>
          <w:szCs w:val="32"/>
        </w:rPr>
        <w:t>、</w:t>
      </w:r>
      <w:r w:rsidR="00DC2CA2" w:rsidRPr="00B94C6C">
        <w:rPr>
          <w:rFonts w:ascii="Times New Roman" w:eastAsia="方正仿宋_GBK" w:hAnsi="Times New Roman" w:cs="Times New Roman"/>
          <w:bCs/>
          <w:color w:val="000000" w:themeColor="text1"/>
          <w:kern w:val="0"/>
          <w:sz w:val="32"/>
          <w:szCs w:val="32"/>
        </w:rPr>
        <w:t>一般</w:t>
      </w:r>
      <w:r w:rsidR="00547C83" w:rsidRPr="00B94C6C">
        <w:rPr>
          <w:rFonts w:ascii="Times New Roman" w:eastAsia="方正仿宋_GBK" w:hAnsi="Times New Roman" w:cs="Times New Roman"/>
          <w:bCs/>
          <w:color w:val="000000" w:themeColor="text1"/>
          <w:kern w:val="0"/>
          <w:sz w:val="32"/>
          <w:szCs w:val="32"/>
        </w:rPr>
        <w:t>和青年</w:t>
      </w:r>
      <w:r w:rsidR="00DC2CA2" w:rsidRPr="00B94C6C">
        <w:rPr>
          <w:rFonts w:ascii="Times New Roman" w:eastAsia="方正仿宋_GBK" w:hAnsi="Times New Roman" w:cs="Times New Roman"/>
          <w:bCs/>
          <w:color w:val="000000" w:themeColor="text1"/>
          <w:kern w:val="0"/>
          <w:sz w:val="32"/>
          <w:szCs w:val="32"/>
        </w:rPr>
        <w:t>项目，其中，重大项目的条目单列，重点项目须是从带</w:t>
      </w:r>
      <w:r w:rsidR="00DC2CA2" w:rsidRPr="00B94C6C">
        <w:rPr>
          <w:rFonts w:ascii="Times New Roman" w:eastAsia="方正仿宋_GBK" w:hAnsi="Times New Roman" w:cs="Times New Roman"/>
          <w:bCs/>
          <w:color w:val="000000" w:themeColor="text1"/>
          <w:kern w:val="0"/>
          <w:sz w:val="32"/>
          <w:szCs w:val="32"/>
        </w:rPr>
        <w:t>“*”</w:t>
      </w:r>
      <w:r w:rsidR="00DC2CA2" w:rsidRPr="00B94C6C">
        <w:rPr>
          <w:rFonts w:ascii="Times New Roman" w:eastAsia="方正仿宋_GBK" w:hAnsi="Times New Roman" w:cs="Times New Roman"/>
          <w:bCs/>
          <w:color w:val="000000" w:themeColor="text1"/>
          <w:kern w:val="0"/>
          <w:sz w:val="32"/>
          <w:szCs w:val="32"/>
        </w:rPr>
        <w:t>号的条目中进行选择</w:t>
      </w:r>
      <w:r w:rsidR="00594936" w:rsidRPr="00B94C6C">
        <w:rPr>
          <w:rFonts w:ascii="Times New Roman" w:eastAsia="方正仿宋_GBK" w:hAnsi="Times New Roman" w:cs="Times New Roman"/>
          <w:bCs/>
          <w:color w:val="000000" w:themeColor="text1"/>
          <w:kern w:val="0"/>
          <w:sz w:val="32"/>
          <w:szCs w:val="32"/>
        </w:rPr>
        <w:t>。</w:t>
      </w:r>
    </w:p>
    <w:p w14:paraId="734834BA" w14:textId="31B39FC7" w:rsidR="003B0C15" w:rsidRPr="00B94C6C" w:rsidRDefault="00703A1C">
      <w:pPr>
        <w:widowControl w:val="0"/>
        <w:autoSpaceDN w:val="0"/>
        <w:spacing w:line="700" w:lineRule="exact"/>
        <w:ind w:firstLine="640"/>
        <w:textAlignment w:val="center"/>
        <w:rPr>
          <w:rFonts w:ascii="Times New Roman" w:eastAsia="方正仿宋_GBK" w:hAnsi="Times New Roman" w:cs="Times New Roman"/>
          <w:bCs/>
          <w:color w:val="000000" w:themeColor="text1"/>
          <w:kern w:val="0"/>
          <w:sz w:val="32"/>
          <w:szCs w:val="32"/>
        </w:rPr>
      </w:pPr>
      <w:r>
        <w:rPr>
          <w:rFonts w:ascii="Times New Roman" w:eastAsia="方正仿宋_GBK" w:hAnsi="Times New Roman" w:cs="Times New Roman" w:hint="eastAsia"/>
          <w:bCs/>
          <w:color w:val="000000" w:themeColor="text1"/>
          <w:kern w:val="0"/>
          <w:sz w:val="32"/>
          <w:szCs w:val="32"/>
        </w:rPr>
        <w:t>3</w:t>
      </w:r>
      <w:r w:rsidR="00594936" w:rsidRPr="00B94C6C">
        <w:rPr>
          <w:rFonts w:ascii="Times New Roman" w:eastAsia="方正仿宋_GBK" w:hAnsi="Times New Roman" w:cs="Times New Roman"/>
          <w:bCs/>
          <w:color w:val="000000" w:themeColor="text1"/>
          <w:kern w:val="0"/>
          <w:sz w:val="32"/>
          <w:szCs w:val="32"/>
        </w:rPr>
        <w:t>.</w:t>
      </w:r>
      <w:r w:rsidR="00594936" w:rsidRPr="00B94C6C">
        <w:rPr>
          <w:rFonts w:ascii="Times New Roman" w:eastAsia="方正仿宋_GBK" w:hAnsi="Times New Roman" w:cs="Times New Roman"/>
          <w:bCs/>
          <w:color w:val="000000" w:themeColor="text1"/>
          <w:kern w:val="0"/>
          <w:sz w:val="32"/>
          <w:szCs w:val="32"/>
        </w:rPr>
        <w:t>申报题目的表述应科学、严谨、规范、简明，一般不加副标题。</w:t>
      </w:r>
    </w:p>
    <w:p w14:paraId="0E41ED1E" w14:textId="77777777" w:rsidR="003B0C15" w:rsidRPr="00636F21" w:rsidRDefault="003B0C15">
      <w:pPr>
        <w:pStyle w:val="1"/>
        <w:spacing w:before="0" w:after="0" w:line="360" w:lineRule="auto"/>
        <w:ind w:firstLineChars="0" w:firstLine="0"/>
        <w:jc w:val="center"/>
        <w:rPr>
          <w:rFonts w:ascii="黑体" w:eastAsia="黑体" w:hAnsi="黑体" w:cs="宋体"/>
          <w:color w:val="000000" w:themeColor="text1"/>
          <w:kern w:val="0"/>
          <w:sz w:val="32"/>
          <w:szCs w:val="32"/>
        </w:rPr>
        <w:sectPr w:rsidR="003B0C15" w:rsidRPr="00636F21">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418" w:left="1418" w:header="851" w:footer="992" w:gutter="0"/>
          <w:cols w:space="425"/>
          <w:docGrid w:type="lines" w:linePitch="312"/>
        </w:sectPr>
      </w:pPr>
    </w:p>
    <w:p w14:paraId="09C46FE1" w14:textId="73727F7B" w:rsidR="00DC2CA2" w:rsidRPr="00636F21" w:rsidRDefault="00DC2CA2" w:rsidP="00B94C6C">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636F21">
        <w:rPr>
          <w:rFonts w:ascii="方正黑体_GBK" w:eastAsia="方正黑体_GBK" w:hAnsi="黑体" w:cs="宋体" w:hint="eastAsia"/>
          <w:bCs/>
          <w:color w:val="000000" w:themeColor="text1"/>
          <w:kern w:val="0"/>
          <w:sz w:val="32"/>
          <w:szCs w:val="32"/>
        </w:rPr>
        <w:lastRenderedPageBreak/>
        <w:t>重大项目</w:t>
      </w:r>
    </w:p>
    <w:p w14:paraId="4F4D31F1" w14:textId="76AD4BBA" w:rsidR="00A91914"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bookmarkStart w:id="0" w:name="_GoBack"/>
      <w:r w:rsidR="00A91914" w:rsidRPr="00B94C6C">
        <w:rPr>
          <w:rFonts w:ascii="Times New Roman" w:eastAsia="方正仿宋_GBK" w:hAnsi="Times New Roman" w:cs="Times New Roman"/>
          <w:color w:val="000000" w:themeColor="text1"/>
          <w:sz w:val="32"/>
          <w:szCs w:val="32"/>
        </w:rPr>
        <w:t>习近平</w:t>
      </w:r>
      <w:bookmarkEnd w:id="0"/>
      <w:r w:rsidR="00A91914" w:rsidRPr="00B94C6C">
        <w:rPr>
          <w:rFonts w:ascii="Times New Roman" w:eastAsia="方正仿宋_GBK" w:hAnsi="Times New Roman" w:cs="Times New Roman"/>
          <w:color w:val="000000" w:themeColor="text1"/>
          <w:sz w:val="32"/>
          <w:szCs w:val="32"/>
        </w:rPr>
        <w:t>文化思想研究</w:t>
      </w:r>
    </w:p>
    <w:p w14:paraId="1B49AE99" w14:textId="19A410AF"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习近平经济思想研究</w:t>
      </w:r>
    </w:p>
    <w:p w14:paraId="250BA104" w14:textId="7431C8AA"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习近平法治思想研究</w:t>
      </w:r>
    </w:p>
    <w:p w14:paraId="3AE37EC9" w14:textId="5EE30E83" w:rsidR="005842E1"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005842E1" w:rsidRPr="00B94C6C">
        <w:rPr>
          <w:rFonts w:ascii="Times New Roman" w:eastAsia="方正仿宋_GBK" w:hAnsi="Times New Roman" w:cs="Times New Roman"/>
          <w:color w:val="000000" w:themeColor="text1"/>
          <w:sz w:val="32"/>
          <w:szCs w:val="32"/>
        </w:rPr>
        <w:t>习近平外交思想研究</w:t>
      </w:r>
    </w:p>
    <w:p w14:paraId="2C5FE794" w14:textId="12AA4AE5" w:rsidR="005842E1"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习近平生态文明思想研究</w:t>
      </w:r>
    </w:p>
    <w:p w14:paraId="6F372581" w14:textId="1C7B6001"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习近平新时代中国特色社会主义思想对科学社会主义的原创性贡献研究</w:t>
      </w:r>
    </w:p>
    <w:p w14:paraId="0D62A4B3" w14:textId="6D94F331"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习近平新时代中国特色社会主义思想的哲学研究</w:t>
      </w:r>
    </w:p>
    <w:p w14:paraId="19079BCC" w14:textId="360C5C76"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习近平新时代中国特色社会主义思想学术资源库建设</w:t>
      </w:r>
      <w:r w:rsidR="00F74939" w:rsidRPr="00B94C6C">
        <w:rPr>
          <w:rFonts w:ascii="Times New Roman" w:eastAsia="方正仿宋_GBK" w:hAnsi="Times New Roman" w:cs="Times New Roman"/>
          <w:color w:val="000000" w:themeColor="text1"/>
          <w:sz w:val="32"/>
          <w:szCs w:val="32"/>
        </w:rPr>
        <w:t>研究</w:t>
      </w:r>
    </w:p>
    <w:p w14:paraId="38AF56C4" w14:textId="1094CC4D"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马克思主义中国化时代化的哲学研究</w:t>
      </w:r>
    </w:p>
    <w:p w14:paraId="1F86CB46" w14:textId="7A011451"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10.</w:t>
      </w:r>
      <w:r w:rsidRPr="00B94C6C">
        <w:rPr>
          <w:rFonts w:ascii="Times New Roman" w:eastAsia="方正仿宋_GBK" w:hAnsi="Times New Roman" w:cs="Times New Roman"/>
          <w:color w:val="000000" w:themeColor="text1"/>
          <w:sz w:val="32"/>
          <w:szCs w:val="32"/>
        </w:rPr>
        <w:t>马克思主义中国化时代化的历史进程及规律研究</w:t>
      </w:r>
    </w:p>
    <w:p w14:paraId="5A2D70EF" w14:textId="06002BD1"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11.</w:t>
      </w:r>
      <w:r w:rsidRPr="00B94C6C">
        <w:rPr>
          <w:rFonts w:ascii="Times New Roman" w:eastAsia="方正仿宋_GBK" w:hAnsi="Times New Roman" w:cs="Times New Roman"/>
          <w:color w:val="000000" w:themeColor="text1"/>
          <w:sz w:val="32"/>
          <w:szCs w:val="32"/>
        </w:rPr>
        <w:t>国家治理体系与治理能力现代化的理论建构与实践路径</w:t>
      </w:r>
    </w:p>
    <w:p w14:paraId="1C52624F" w14:textId="04D066FD"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12.</w:t>
      </w:r>
      <w:r w:rsidRPr="00B94C6C">
        <w:rPr>
          <w:rFonts w:ascii="Times New Roman" w:eastAsia="方正仿宋_GBK" w:hAnsi="Times New Roman" w:cs="Times New Roman"/>
          <w:color w:val="000000" w:themeColor="text1"/>
          <w:sz w:val="32"/>
          <w:szCs w:val="32"/>
        </w:rPr>
        <w:t>全过程人民民主的价值意蕴、理论建构与实践路径</w:t>
      </w:r>
    </w:p>
    <w:p w14:paraId="46516F33" w14:textId="4A727CB4"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13.</w:t>
      </w:r>
      <w:r w:rsidRPr="00B94C6C">
        <w:rPr>
          <w:rFonts w:ascii="Times New Roman" w:eastAsia="方正仿宋_GBK" w:hAnsi="Times New Roman" w:cs="Times New Roman"/>
          <w:color w:val="000000" w:themeColor="text1"/>
          <w:sz w:val="32"/>
          <w:szCs w:val="32"/>
        </w:rPr>
        <w:t>百年未有之大变局与中华民族伟大复兴进程中的风险挑战研究</w:t>
      </w:r>
    </w:p>
    <w:p w14:paraId="3D23C59A" w14:textId="1503E4A2"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14.</w:t>
      </w:r>
      <w:r w:rsidRPr="00B94C6C">
        <w:rPr>
          <w:rFonts w:ascii="Times New Roman" w:eastAsia="方正仿宋_GBK" w:hAnsi="Times New Roman" w:cs="Times New Roman"/>
          <w:color w:val="000000" w:themeColor="text1"/>
          <w:sz w:val="32"/>
          <w:szCs w:val="32"/>
        </w:rPr>
        <w:t>全球化与逆全球化问题研究</w:t>
      </w:r>
    </w:p>
    <w:p w14:paraId="327964D8" w14:textId="3C7374E4"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15.</w:t>
      </w:r>
      <w:r w:rsidRPr="00B94C6C">
        <w:rPr>
          <w:rFonts w:ascii="Times New Roman" w:eastAsia="方正仿宋_GBK" w:hAnsi="Times New Roman" w:cs="Times New Roman"/>
          <w:color w:val="000000" w:themeColor="text1"/>
          <w:sz w:val="32"/>
          <w:szCs w:val="32"/>
        </w:rPr>
        <w:t>语言与民族文化传承发展研究</w:t>
      </w:r>
    </w:p>
    <w:p w14:paraId="7090C1EA" w14:textId="66CE7B4A"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16.</w:t>
      </w:r>
      <w:r w:rsidRPr="00B94C6C">
        <w:rPr>
          <w:rFonts w:ascii="Times New Roman" w:eastAsia="方正仿宋_GBK" w:hAnsi="Times New Roman" w:cs="Times New Roman"/>
          <w:color w:val="000000" w:themeColor="text1"/>
          <w:sz w:val="32"/>
          <w:szCs w:val="32"/>
        </w:rPr>
        <w:t>百年红色经典文学研究</w:t>
      </w:r>
    </w:p>
    <w:p w14:paraId="29447493" w14:textId="7A73FAE1"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17.</w:t>
      </w:r>
      <w:r w:rsidRPr="00B94C6C">
        <w:rPr>
          <w:rFonts w:ascii="Times New Roman" w:eastAsia="方正仿宋_GBK" w:hAnsi="Times New Roman" w:cs="Times New Roman"/>
          <w:color w:val="000000" w:themeColor="text1"/>
          <w:sz w:val="32"/>
          <w:szCs w:val="32"/>
        </w:rPr>
        <w:t>文明</w:t>
      </w:r>
      <w:proofErr w:type="gramStart"/>
      <w:r w:rsidRPr="00B94C6C">
        <w:rPr>
          <w:rFonts w:ascii="Times New Roman" w:eastAsia="方正仿宋_GBK" w:hAnsi="Times New Roman" w:cs="Times New Roman"/>
          <w:color w:val="000000" w:themeColor="text1"/>
          <w:sz w:val="32"/>
          <w:szCs w:val="32"/>
        </w:rPr>
        <w:t>互鉴与</w:t>
      </w:r>
      <w:proofErr w:type="gramEnd"/>
      <w:r w:rsidRPr="00B94C6C">
        <w:rPr>
          <w:rFonts w:ascii="Times New Roman" w:eastAsia="方正仿宋_GBK" w:hAnsi="Times New Roman" w:cs="Times New Roman"/>
          <w:color w:val="000000" w:themeColor="text1"/>
          <w:sz w:val="32"/>
          <w:szCs w:val="32"/>
        </w:rPr>
        <w:t>中外文学研究</w:t>
      </w:r>
    </w:p>
    <w:p w14:paraId="190759AF" w14:textId="0DB1D696"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18.</w:t>
      </w:r>
      <w:r w:rsidR="00EE0BC2" w:rsidRPr="00B94C6C">
        <w:rPr>
          <w:rFonts w:ascii="Times New Roman" w:eastAsia="方正仿宋_GBK" w:hAnsi="Times New Roman" w:cs="Times New Roman"/>
          <w:color w:val="000000" w:themeColor="text1"/>
          <w:sz w:val="32"/>
          <w:szCs w:val="32"/>
        </w:rPr>
        <w:t>加快构建新发展格局研究</w:t>
      </w:r>
    </w:p>
    <w:p w14:paraId="4A0855E8" w14:textId="76BA4EAE"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19.</w:t>
      </w:r>
      <w:r w:rsidR="00EE0BC2" w:rsidRPr="00B94C6C">
        <w:rPr>
          <w:rFonts w:ascii="Times New Roman" w:eastAsia="方正仿宋_GBK" w:hAnsi="Times New Roman" w:cs="Times New Roman"/>
          <w:color w:val="000000" w:themeColor="text1"/>
          <w:sz w:val="32"/>
          <w:szCs w:val="32"/>
        </w:rPr>
        <w:t>建设现代化经济体系研究</w:t>
      </w:r>
    </w:p>
    <w:p w14:paraId="3CD47C20" w14:textId="1DF3F244"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20.</w:t>
      </w:r>
      <w:r w:rsidR="00EE0BC2" w:rsidRPr="00B94C6C">
        <w:rPr>
          <w:rFonts w:ascii="Times New Roman" w:eastAsia="方正仿宋_GBK" w:hAnsi="Times New Roman" w:cs="Times New Roman"/>
          <w:color w:val="000000" w:themeColor="text1"/>
          <w:sz w:val="32"/>
          <w:szCs w:val="32"/>
        </w:rPr>
        <w:t>构建全国统一大市场的理论与对策研究</w:t>
      </w:r>
    </w:p>
    <w:p w14:paraId="3EAA9F1B" w14:textId="2C78AD18"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lastRenderedPageBreak/>
        <w:t>21.</w:t>
      </w:r>
      <w:r w:rsidR="00EE0BC2" w:rsidRPr="00B94C6C">
        <w:rPr>
          <w:rFonts w:ascii="Times New Roman" w:eastAsia="方正仿宋_GBK" w:hAnsi="Times New Roman" w:cs="Times New Roman"/>
          <w:color w:val="000000" w:themeColor="text1"/>
          <w:sz w:val="32"/>
          <w:szCs w:val="32"/>
        </w:rPr>
        <w:t>优化人口发展战略研究</w:t>
      </w:r>
    </w:p>
    <w:p w14:paraId="335243B8" w14:textId="5A892E90" w:rsidR="00302636"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22.</w:t>
      </w:r>
      <w:r w:rsidR="00EE0BC2" w:rsidRPr="00B94C6C">
        <w:rPr>
          <w:rFonts w:ascii="Times New Roman" w:eastAsia="方正仿宋_GBK" w:hAnsi="Times New Roman" w:cs="Times New Roman"/>
          <w:color w:val="000000" w:themeColor="text1"/>
          <w:sz w:val="32"/>
          <w:szCs w:val="32"/>
        </w:rPr>
        <w:t>中国人口安全问题研究</w:t>
      </w:r>
    </w:p>
    <w:p w14:paraId="5CFCCDF1" w14:textId="5DCD9E8F" w:rsidR="00261B9A"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23.</w:t>
      </w:r>
      <w:r w:rsidRPr="00B94C6C">
        <w:rPr>
          <w:rFonts w:ascii="Times New Roman" w:eastAsia="方正仿宋_GBK" w:hAnsi="Times New Roman" w:cs="Times New Roman"/>
          <w:color w:val="000000" w:themeColor="text1"/>
          <w:sz w:val="32"/>
          <w:szCs w:val="32"/>
        </w:rPr>
        <w:t>中国式现代化与基层社会治理研究</w:t>
      </w:r>
    </w:p>
    <w:p w14:paraId="04C97501" w14:textId="6BC979BD"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24.</w:t>
      </w:r>
      <w:r w:rsidR="00EE0BC2" w:rsidRPr="00B94C6C">
        <w:rPr>
          <w:rFonts w:ascii="Times New Roman" w:eastAsia="方正仿宋_GBK" w:hAnsi="Times New Roman" w:cs="Times New Roman"/>
          <w:color w:val="000000" w:themeColor="text1"/>
          <w:sz w:val="32"/>
          <w:szCs w:val="32"/>
        </w:rPr>
        <w:t>法治中国的基础理论与实践路径研究</w:t>
      </w:r>
    </w:p>
    <w:p w14:paraId="0FF7DD11" w14:textId="447A67CF"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A46AF5">
        <w:rPr>
          <w:rFonts w:ascii="Times New Roman" w:eastAsia="方正仿宋_GBK" w:hAnsi="Times New Roman" w:cs="Times New Roman" w:hint="eastAsia"/>
          <w:color w:val="000000" w:themeColor="text1"/>
          <w:sz w:val="32"/>
          <w:szCs w:val="32"/>
        </w:rPr>
        <w:t>5</w:t>
      </w:r>
      <w:r w:rsidRPr="00B94C6C">
        <w:rPr>
          <w:rFonts w:ascii="Times New Roman" w:eastAsia="方正仿宋_GBK" w:hAnsi="Times New Roman" w:cs="Times New Roman"/>
          <w:color w:val="000000" w:themeColor="text1"/>
          <w:sz w:val="32"/>
          <w:szCs w:val="32"/>
        </w:rPr>
        <w:t>.</w:t>
      </w:r>
      <w:r w:rsidR="00EE0BC2" w:rsidRPr="00B94C6C">
        <w:rPr>
          <w:rFonts w:ascii="Times New Roman" w:eastAsia="方正仿宋_GBK" w:hAnsi="Times New Roman" w:cs="Times New Roman"/>
          <w:color w:val="000000" w:themeColor="text1"/>
          <w:sz w:val="32"/>
          <w:szCs w:val="32"/>
        </w:rPr>
        <w:t>中国共产党新闻舆论工作历史和新时代实践研究</w:t>
      </w:r>
    </w:p>
    <w:p w14:paraId="61A81376" w14:textId="798304B0"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A46AF5">
        <w:rPr>
          <w:rFonts w:ascii="Times New Roman" w:eastAsia="方正仿宋_GBK" w:hAnsi="Times New Roman" w:cs="Times New Roman" w:hint="eastAsia"/>
          <w:color w:val="000000" w:themeColor="text1"/>
          <w:sz w:val="32"/>
          <w:szCs w:val="32"/>
        </w:rPr>
        <w:t>6</w:t>
      </w:r>
      <w:r w:rsidRPr="00B94C6C">
        <w:rPr>
          <w:rFonts w:ascii="Times New Roman" w:eastAsia="方正仿宋_GBK" w:hAnsi="Times New Roman" w:cs="Times New Roman"/>
          <w:color w:val="000000" w:themeColor="text1"/>
          <w:sz w:val="32"/>
          <w:szCs w:val="32"/>
        </w:rPr>
        <w:t>.</w:t>
      </w:r>
      <w:r w:rsidR="00EE0BC2" w:rsidRPr="00B94C6C">
        <w:rPr>
          <w:rFonts w:ascii="Times New Roman" w:eastAsia="方正仿宋_GBK" w:hAnsi="Times New Roman" w:cs="Times New Roman"/>
          <w:color w:val="000000" w:themeColor="text1"/>
          <w:sz w:val="32"/>
          <w:szCs w:val="32"/>
        </w:rPr>
        <w:t>增强中华文明传播力影响力的理念、策略与方法研究</w:t>
      </w:r>
      <w:r w:rsidRPr="00B94C6C">
        <w:rPr>
          <w:rFonts w:ascii="Times New Roman" w:eastAsia="方正仿宋_GBK" w:hAnsi="Times New Roman" w:cs="Times New Roman"/>
          <w:color w:val="000000" w:themeColor="text1"/>
          <w:sz w:val="32"/>
          <w:szCs w:val="32"/>
        </w:rPr>
        <w:t xml:space="preserve"> </w:t>
      </w:r>
    </w:p>
    <w:p w14:paraId="7F419700" w14:textId="6D94E4DB" w:rsidR="00EE0BC2" w:rsidRPr="00B94C6C" w:rsidRDefault="00261B9A" w:rsidP="00B94C6C">
      <w:pPr>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A46AF5">
        <w:rPr>
          <w:rFonts w:ascii="Times New Roman" w:eastAsia="方正仿宋_GBK" w:hAnsi="Times New Roman" w:cs="Times New Roman" w:hint="eastAsia"/>
          <w:color w:val="000000" w:themeColor="text1"/>
          <w:sz w:val="32"/>
          <w:szCs w:val="32"/>
        </w:rPr>
        <w:t>7</w:t>
      </w:r>
      <w:r w:rsidRPr="00B94C6C">
        <w:rPr>
          <w:rFonts w:ascii="Times New Roman" w:eastAsia="方正仿宋_GBK" w:hAnsi="Times New Roman" w:cs="Times New Roman"/>
          <w:color w:val="000000" w:themeColor="text1"/>
          <w:sz w:val="32"/>
          <w:szCs w:val="32"/>
        </w:rPr>
        <w:t>.</w:t>
      </w:r>
      <w:r w:rsidR="00EE0BC2" w:rsidRPr="00B94C6C">
        <w:rPr>
          <w:rFonts w:ascii="Times New Roman" w:eastAsia="方正仿宋_GBK" w:hAnsi="Times New Roman" w:cs="Times New Roman"/>
          <w:color w:val="000000" w:themeColor="text1"/>
          <w:sz w:val="32"/>
          <w:szCs w:val="32"/>
        </w:rPr>
        <w:t>智慧图书馆建设标准研究</w:t>
      </w:r>
    </w:p>
    <w:p w14:paraId="3FABF23E" w14:textId="57E5349F"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A46AF5">
        <w:rPr>
          <w:rFonts w:ascii="Times New Roman" w:eastAsia="方正仿宋_GBK" w:hAnsi="Times New Roman" w:cs="Times New Roman" w:hint="eastAsia"/>
          <w:color w:val="000000" w:themeColor="text1"/>
          <w:sz w:val="32"/>
          <w:szCs w:val="32"/>
        </w:rPr>
        <w:t>8</w:t>
      </w:r>
      <w:r w:rsidRPr="00B94C6C">
        <w:rPr>
          <w:rFonts w:ascii="Times New Roman" w:eastAsia="方正仿宋_GBK" w:hAnsi="Times New Roman" w:cs="Times New Roman"/>
          <w:color w:val="000000" w:themeColor="text1"/>
          <w:sz w:val="32"/>
          <w:szCs w:val="32"/>
        </w:rPr>
        <w:t>.</w:t>
      </w:r>
      <w:r w:rsidR="00EE0BC2" w:rsidRPr="00B94C6C">
        <w:rPr>
          <w:rFonts w:ascii="Times New Roman" w:eastAsia="方正仿宋_GBK" w:hAnsi="Times New Roman" w:cs="Times New Roman"/>
          <w:color w:val="000000" w:themeColor="text1"/>
          <w:sz w:val="32"/>
          <w:szCs w:val="32"/>
        </w:rPr>
        <w:t>面向中国式现代化的教育强国发展战略研究</w:t>
      </w:r>
    </w:p>
    <w:p w14:paraId="660CEA85" w14:textId="6B9F5A16" w:rsidR="00EE0BC2" w:rsidRPr="00B94C6C" w:rsidRDefault="00A46AF5" w:rsidP="00B94C6C">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29</w:t>
      </w:r>
      <w:r w:rsidR="00261B9A" w:rsidRPr="00B94C6C">
        <w:rPr>
          <w:rFonts w:ascii="Times New Roman" w:eastAsia="方正仿宋_GBK" w:hAnsi="Times New Roman" w:cs="Times New Roman"/>
          <w:color w:val="000000" w:themeColor="text1"/>
          <w:sz w:val="32"/>
          <w:szCs w:val="32"/>
        </w:rPr>
        <w:t>.</w:t>
      </w:r>
      <w:r w:rsidR="00EE0BC2" w:rsidRPr="00B94C6C">
        <w:rPr>
          <w:rFonts w:ascii="Times New Roman" w:eastAsia="方正仿宋_GBK" w:hAnsi="Times New Roman" w:cs="Times New Roman"/>
          <w:color w:val="000000" w:themeColor="text1"/>
          <w:sz w:val="32"/>
          <w:szCs w:val="32"/>
        </w:rPr>
        <w:t>教育科技人才协同推进中国式现代化的机制与路径研究</w:t>
      </w:r>
    </w:p>
    <w:p w14:paraId="4F4A43A4" w14:textId="21C4505E" w:rsidR="00EE0BC2" w:rsidRPr="00B94C6C" w:rsidRDefault="00261B9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A46AF5">
        <w:rPr>
          <w:rFonts w:ascii="Times New Roman" w:eastAsia="方正仿宋_GBK" w:hAnsi="Times New Roman" w:cs="Times New Roman" w:hint="eastAsia"/>
          <w:color w:val="000000" w:themeColor="text1"/>
          <w:sz w:val="32"/>
          <w:szCs w:val="32"/>
        </w:rPr>
        <w:t>0</w:t>
      </w:r>
      <w:r w:rsidRPr="00B94C6C">
        <w:rPr>
          <w:rFonts w:ascii="Times New Roman" w:eastAsia="方正仿宋_GBK" w:hAnsi="Times New Roman" w:cs="Times New Roman"/>
          <w:color w:val="000000" w:themeColor="text1"/>
          <w:sz w:val="32"/>
          <w:szCs w:val="32"/>
        </w:rPr>
        <w:t>.</w:t>
      </w:r>
      <w:r w:rsidR="00EE0BC2" w:rsidRPr="00B94C6C">
        <w:rPr>
          <w:rFonts w:ascii="Times New Roman" w:eastAsia="方正仿宋_GBK" w:hAnsi="Times New Roman" w:cs="Times New Roman"/>
          <w:color w:val="000000" w:themeColor="text1"/>
          <w:sz w:val="32"/>
          <w:szCs w:val="32"/>
        </w:rPr>
        <w:t>体育强国建设理论与实践研究</w:t>
      </w:r>
    </w:p>
    <w:p w14:paraId="7F9536A1" w14:textId="141310D2" w:rsidR="00F31D47" w:rsidRPr="00B94C6C" w:rsidRDefault="00F31D47"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A46AF5">
        <w:rPr>
          <w:rFonts w:ascii="Times New Roman" w:eastAsia="方正仿宋_GBK" w:hAnsi="Times New Roman" w:cs="Times New Roman" w:hint="eastAsia"/>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中华文明起源于早期发展综合研究</w:t>
      </w:r>
    </w:p>
    <w:p w14:paraId="59BC3F7D" w14:textId="4F25CDF4" w:rsidR="00F31D47" w:rsidRPr="00B94C6C" w:rsidRDefault="00F31D47"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A46AF5">
        <w:rPr>
          <w:rFonts w:ascii="Times New Roman" w:eastAsia="方正仿宋_GBK" w:hAnsi="Times New Roman" w:cs="Times New Roman" w:hint="eastAsia"/>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国内外优秀文化融通与交流研究</w:t>
      </w:r>
    </w:p>
    <w:p w14:paraId="3AD2DD7C" w14:textId="53C9E0DA" w:rsidR="00F31D47" w:rsidRPr="00B94C6C" w:rsidRDefault="00F31D47"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A46AF5">
        <w:rPr>
          <w:rFonts w:ascii="Times New Roman" w:eastAsia="方正仿宋_GBK" w:hAnsi="Times New Roman" w:cs="Times New Roman" w:hint="eastAsia"/>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长江文化保护传承弘扬研究</w:t>
      </w:r>
    </w:p>
    <w:p w14:paraId="316DB44A" w14:textId="31EB4849" w:rsidR="00F31D47" w:rsidRPr="00B94C6C" w:rsidRDefault="00F31D47"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A46AF5">
        <w:rPr>
          <w:rFonts w:ascii="Times New Roman" w:eastAsia="方正仿宋_GBK" w:hAnsi="Times New Roman" w:cs="Times New Roman" w:hint="eastAsia"/>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三峡文化研究</w:t>
      </w:r>
    </w:p>
    <w:p w14:paraId="7427DD0D" w14:textId="77777777" w:rsidR="00FD1033" w:rsidRPr="00636F21" w:rsidRDefault="00FD1033" w:rsidP="00B94C6C">
      <w:pPr>
        <w:spacing w:line="600" w:lineRule="exact"/>
        <w:ind w:left="502" w:hangingChars="157" w:hanging="502"/>
        <w:rPr>
          <w:rFonts w:ascii="仿宋_GB2312" w:eastAsia="仿宋_GB2312" w:hAnsi="Times New Roman" w:cs="Times New Roman"/>
          <w:color w:val="000000" w:themeColor="text1"/>
          <w:sz w:val="32"/>
          <w:szCs w:val="32"/>
        </w:rPr>
      </w:pPr>
    </w:p>
    <w:p w14:paraId="1E59C840" w14:textId="77777777" w:rsidR="00DC2CA2" w:rsidRPr="00636F21" w:rsidRDefault="00DC2CA2" w:rsidP="00B94C6C">
      <w:pPr>
        <w:pStyle w:val="1"/>
        <w:spacing w:before="0" w:after="0" w:line="600" w:lineRule="exact"/>
        <w:ind w:firstLineChars="0" w:firstLine="0"/>
        <w:jc w:val="center"/>
        <w:rPr>
          <w:rFonts w:ascii="黑体" w:eastAsia="黑体" w:hAnsi="黑体" w:cs="宋体"/>
          <w:color w:val="000000" w:themeColor="text1"/>
          <w:kern w:val="0"/>
          <w:sz w:val="32"/>
          <w:szCs w:val="32"/>
        </w:rPr>
        <w:sectPr w:rsidR="00DC2CA2" w:rsidRPr="00636F21">
          <w:pgSz w:w="11906" w:h="16838"/>
          <w:pgMar w:top="1701" w:right="1418" w:bottom="1418" w:left="1418" w:header="851" w:footer="992" w:gutter="0"/>
          <w:cols w:space="425"/>
          <w:docGrid w:type="lines" w:linePitch="312"/>
        </w:sectPr>
      </w:pPr>
    </w:p>
    <w:p w14:paraId="05288399"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马克思主义理论/思想政治教育</w:t>
      </w:r>
    </w:p>
    <w:p w14:paraId="103F7C1B" w14:textId="7777777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习近平新时代中国特色社会主义思想的学理化阐释</w:t>
      </w:r>
    </w:p>
    <w:p w14:paraId="6E88D04D" w14:textId="7777777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习近平新时代中国特色社会主义思想的世界观和方法论研究</w:t>
      </w:r>
    </w:p>
    <w:p w14:paraId="11AC1888" w14:textId="7777777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习近平总书记关于各领域重要论述的理论建构和学理阐释</w:t>
      </w:r>
    </w:p>
    <w:p w14:paraId="1235C4F1" w14:textId="7777777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习近平总书记关于党的自我革命的重要论述研究</w:t>
      </w:r>
    </w:p>
    <w:p w14:paraId="33D1197C" w14:textId="7777777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习近平总书记关于调查研究的重要论述研究</w:t>
      </w:r>
    </w:p>
    <w:p w14:paraId="77CB6BE8" w14:textId="7777777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习近平总书记对重庆所作重要讲话和系列重要指示批示精神研究</w:t>
      </w:r>
    </w:p>
    <w:p w14:paraId="51F79685" w14:textId="7777777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马克思主义发展史重要史实和重大问题研究</w:t>
      </w:r>
    </w:p>
    <w:p w14:paraId="2256543E" w14:textId="7777777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马克思主义中国化</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两个结合</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的内涵及规律研究</w:t>
      </w:r>
    </w:p>
    <w:p w14:paraId="18EAEDBA" w14:textId="785D39EE"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F77294">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数字经济条件下马克思劳动价值论研究</w:t>
      </w:r>
    </w:p>
    <w:p w14:paraId="07AEC081" w14:textId="10510EC4"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0</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中国共产党百年奋斗的重大成就、历史经验、历史意义研究</w:t>
      </w:r>
    </w:p>
    <w:p w14:paraId="561BD6B9" w14:textId="534BB368"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党的百年奋斗实践与</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五个必由之路</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的规律性认识研究</w:t>
      </w:r>
    </w:p>
    <w:p w14:paraId="05096A73" w14:textId="0289AEF3"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中国共产党人斗争精神的科学内涵与时代意蕴研究</w:t>
      </w:r>
    </w:p>
    <w:p w14:paraId="55457F30" w14:textId="3946E2AA"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新时代十年伟大变革的里程碑意义研究</w:t>
      </w:r>
    </w:p>
    <w:p w14:paraId="662D443A" w14:textId="1073BFD5"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中国式现代化研究</w:t>
      </w:r>
    </w:p>
    <w:p w14:paraId="719F6592" w14:textId="78EC098A"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新时代新的文化使命研究</w:t>
      </w:r>
    </w:p>
    <w:p w14:paraId="0B087F96" w14:textId="5F89CE5A"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新时代党的意识形态工作的重大成就与基本经验研究</w:t>
      </w:r>
    </w:p>
    <w:p w14:paraId="6013668C" w14:textId="512F1960"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新时代党应对重大风险挑战的实践经验与能力建设研究</w:t>
      </w:r>
    </w:p>
    <w:p w14:paraId="6351E685" w14:textId="2D4A1E4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F77294">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新时代健全全面从严治党体系研究</w:t>
      </w:r>
    </w:p>
    <w:p w14:paraId="5805581A" w14:textId="0A589325"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F77294">
        <w:rPr>
          <w:rFonts w:ascii="Times New Roman" w:eastAsia="方正仿宋_GBK" w:hAnsi="Times New Roman" w:cs="Times New Roman"/>
          <w:color w:val="000000" w:themeColor="text1"/>
          <w:sz w:val="32"/>
          <w:szCs w:val="32"/>
        </w:rPr>
        <w:t>19</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两大奇迹</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与中国特色社会主义制度优势研究</w:t>
      </w:r>
    </w:p>
    <w:p w14:paraId="6011CAD7" w14:textId="589828B6"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F77294">
        <w:rPr>
          <w:rFonts w:ascii="Times New Roman" w:eastAsia="方正仿宋_GBK" w:hAnsi="Times New Roman" w:cs="Times New Roman"/>
          <w:color w:val="000000" w:themeColor="text1"/>
          <w:sz w:val="32"/>
          <w:szCs w:val="32"/>
        </w:rPr>
        <w:t>0</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现代化进程中增强社会主义意识形态凝聚力和</w:t>
      </w:r>
      <w:proofErr w:type="gramStart"/>
      <w:r w:rsidRPr="00B94C6C">
        <w:rPr>
          <w:rFonts w:ascii="Times New Roman" w:eastAsia="方正仿宋_GBK" w:hAnsi="Times New Roman" w:cs="Times New Roman"/>
          <w:color w:val="000000" w:themeColor="text1"/>
          <w:sz w:val="32"/>
          <w:szCs w:val="32"/>
        </w:rPr>
        <w:t>引领力</w:t>
      </w:r>
      <w:proofErr w:type="gramEnd"/>
      <w:r w:rsidRPr="00B94C6C">
        <w:rPr>
          <w:rFonts w:ascii="Times New Roman" w:eastAsia="方正仿宋_GBK" w:hAnsi="Times New Roman" w:cs="Times New Roman"/>
          <w:color w:val="000000" w:themeColor="text1"/>
          <w:sz w:val="32"/>
          <w:szCs w:val="32"/>
        </w:rPr>
        <w:t>研究</w:t>
      </w:r>
    </w:p>
    <w:p w14:paraId="259F7B70" w14:textId="622FF888"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lastRenderedPageBreak/>
        <w:t>*2</w:t>
      </w:r>
      <w:r w:rsidR="00F77294">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新时代理想信念教育常态化制度化研究</w:t>
      </w:r>
    </w:p>
    <w:p w14:paraId="724F4FA7" w14:textId="6ED4A7BF"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F77294">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完善新时代思想政治工作体系研究</w:t>
      </w:r>
    </w:p>
    <w:p w14:paraId="67AF9CF2" w14:textId="412776BF"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F77294">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铸牢中华民族共同体意识的学校教育研究</w:t>
      </w:r>
    </w:p>
    <w:p w14:paraId="5724E3AD" w14:textId="72843CC7"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F77294">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全面建设社会主义现代化新重庆的重大理论和实践问题研究</w:t>
      </w:r>
    </w:p>
    <w:p w14:paraId="3D3F560A" w14:textId="21A60F25"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F77294">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党对教育工作全面领导的体系化机制化研究</w:t>
      </w:r>
    </w:p>
    <w:p w14:paraId="41D49094" w14:textId="6055FE0B"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F77294">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新时代民族精神教育研究</w:t>
      </w:r>
    </w:p>
    <w:p w14:paraId="12BB5A88" w14:textId="3B12D4DC"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F77294">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基于</w:t>
      </w:r>
      <w:proofErr w:type="gramStart"/>
      <w:r w:rsidRPr="00B94C6C">
        <w:rPr>
          <w:rFonts w:ascii="Times New Roman" w:eastAsia="方正仿宋_GBK" w:hAnsi="Times New Roman" w:cs="Times New Roman"/>
          <w:color w:val="000000" w:themeColor="text1"/>
          <w:sz w:val="32"/>
          <w:szCs w:val="32"/>
        </w:rPr>
        <w:t>师德荣誉</w:t>
      </w:r>
      <w:proofErr w:type="gramEnd"/>
      <w:r w:rsidRPr="00B94C6C">
        <w:rPr>
          <w:rFonts w:ascii="Times New Roman" w:eastAsia="方正仿宋_GBK" w:hAnsi="Times New Roman" w:cs="Times New Roman"/>
          <w:color w:val="000000" w:themeColor="text1"/>
          <w:sz w:val="32"/>
          <w:szCs w:val="32"/>
        </w:rPr>
        <w:t>体系建构的师德师风生态建设研究</w:t>
      </w:r>
    </w:p>
    <w:p w14:paraId="388CC1F0" w14:textId="3AD9BA41"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F77294">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推进中国式教育现代化的治理创新及效能评价研究</w:t>
      </w:r>
    </w:p>
    <w:p w14:paraId="0AF8E650" w14:textId="4A805FD5" w:rsidR="008A2A3A" w:rsidRPr="00B94C6C" w:rsidRDefault="00F77294" w:rsidP="00B94C6C">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29</w:t>
      </w:r>
      <w:r w:rsidR="008A2A3A" w:rsidRPr="00B94C6C">
        <w:rPr>
          <w:rFonts w:ascii="Times New Roman" w:eastAsia="方正仿宋_GBK" w:hAnsi="Times New Roman" w:cs="Times New Roman"/>
          <w:color w:val="000000" w:themeColor="text1"/>
          <w:sz w:val="32"/>
          <w:szCs w:val="32"/>
        </w:rPr>
        <w:t>.</w:t>
      </w:r>
      <w:r w:rsidR="00524C41" w:rsidRPr="00B94C6C">
        <w:rPr>
          <w:rFonts w:ascii="Times New Roman" w:eastAsia="方正仿宋_GBK" w:hAnsi="Times New Roman" w:cs="Times New Roman"/>
          <w:color w:val="000000" w:themeColor="text1"/>
          <w:sz w:val="32"/>
          <w:szCs w:val="32"/>
        </w:rPr>
        <w:t>新时代重庆大中小思想政治教育</w:t>
      </w:r>
      <w:r w:rsidR="008A2A3A" w:rsidRPr="00B94C6C">
        <w:rPr>
          <w:rFonts w:ascii="Times New Roman" w:eastAsia="方正仿宋_GBK" w:hAnsi="Times New Roman" w:cs="Times New Roman"/>
          <w:color w:val="000000" w:themeColor="text1"/>
          <w:sz w:val="32"/>
          <w:szCs w:val="32"/>
        </w:rPr>
        <w:t>一体化建设研究</w:t>
      </w:r>
    </w:p>
    <w:p w14:paraId="09A8418A" w14:textId="44C3C6AE"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F77294">
        <w:rPr>
          <w:rFonts w:ascii="Times New Roman" w:eastAsia="方正仿宋_GBK" w:hAnsi="Times New Roman" w:cs="Times New Roman"/>
          <w:color w:val="000000" w:themeColor="text1"/>
          <w:sz w:val="32"/>
          <w:szCs w:val="32"/>
        </w:rPr>
        <w:t>0</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重庆市大</w:t>
      </w:r>
      <w:proofErr w:type="gramStart"/>
      <w:r w:rsidRPr="00B94C6C">
        <w:rPr>
          <w:rFonts w:ascii="Times New Roman" w:eastAsia="方正仿宋_GBK" w:hAnsi="Times New Roman" w:cs="Times New Roman"/>
          <w:color w:val="000000" w:themeColor="text1"/>
          <w:sz w:val="32"/>
          <w:szCs w:val="32"/>
        </w:rPr>
        <w:t>思政课改革</w:t>
      </w:r>
      <w:proofErr w:type="gramEnd"/>
      <w:r w:rsidRPr="00B94C6C">
        <w:rPr>
          <w:rFonts w:ascii="Times New Roman" w:eastAsia="方正仿宋_GBK" w:hAnsi="Times New Roman" w:cs="Times New Roman"/>
          <w:color w:val="000000" w:themeColor="text1"/>
          <w:sz w:val="32"/>
          <w:szCs w:val="32"/>
        </w:rPr>
        <w:t>创新研究</w:t>
      </w:r>
    </w:p>
    <w:p w14:paraId="16E700A2" w14:textId="0156671D"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F77294">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新时代重庆大学生思想动态和行为特征研究</w:t>
      </w:r>
    </w:p>
    <w:p w14:paraId="371014DA" w14:textId="26A96E1F"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F77294">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当代重庆青年的价值选择及信仰塑造研究</w:t>
      </w:r>
    </w:p>
    <w:p w14:paraId="433A8A1F" w14:textId="07F9EC5E"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F77294">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重庆高质量</w:t>
      </w:r>
      <w:proofErr w:type="gramStart"/>
      <w:r w:rsidRPr="00B94C6C">
        <w:rPr>
          <w:rFonts w:ascii="Times New Roman" w:eastAsia="方正仿宋_GBK" w:hAnsi="Times New Roman" w:cs="Times New Roman"/>
          <w:color w:val="000000" w:themeColor="text1"/>
          <w:sz w:val="32"/>
          <w:szCs w:val="32"/>
        </w:rPr>
        <w:t>思政课前沿</w:t>
      </w:r>
      <w:proofErr w:type="gramEnd"/>
      <w:r w:rsidRPr="00B94C6C">
        <w:rPr>
          <w:rFonts w:ascii="Times New Roman" w:eastAsia="方正仿宋_GBK" w:hAnsi="Times New Roman" w:cs="Times New Roman"/>
          <w:color w:val="000000" w:themeColor="text1"/>
          <w:sz w:val="32"/>
          <w:szCs w:val="32"/>
        </w:rPr>
        <w:t>问题研究</w:t>
      </w:r>
    </w:p>
    <w:p w14:paraId="010429C6" w14:textId="4A654331"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F77294">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新时代新</w:t>
      </w:r>
      <w:proofErr w:type="gramStart"/>
      <w:r w:rsidRPr="00B94C6C">
        <w:rPr>
          <w:rFonts w:ascii="Times New Roman" w:eastAsia="方正仿宋_GBK" w:hAnsi="Times New Roman" w:cs="Times New Roman"/>
          <w:color w:val="000000" w:themeColor="text1"/>
          <w:sz w:val="32"/>
          <w:szCs w:val="32"/>
        </w:rPr>
        <w:t>征程党</w:t>
      </w:r>
      <w:proofErr w:type="gramEnd"/>
      <w:r w:rsidRPr="00B94C6C">
        <w:rPr>
          <w:rFonts w:ascii="Times New Roman" w:eastAsia="方正仿宋_GBK" w:hAnsi="Times New Roman" w:cs="Times New Roman"/>
          <w:color w:val="000000" w:themeColor="text1"/>
          <w:sz w:val="32"/>
          <w:szCs w:val="32"/>
        </w:rPr>
        <w:t>的建设高质量发展重庆实践研究</w:t>
      </w:r>
    </w:p>
    <w:p w14:paraId="17C3538B" w14:textId="181BDFE0" w:rsidR="008A2A3A" w:rsidRPr="00B94C6C" w:rsidRDefault="008A2A3A"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F77294">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重庆红色资源挖掘整理与研究</w:t>
      </w:r>
    </w:p>
    <w:p w14:paraId="3034DF0D" w14:textId="77777777" w:rsidR="003B0C15" w:rsidRPr="00636F21" w:rsidRDefault="00594936" w:rsidP="00B94C6C">
      <w:pPr>
        <w:spacing w:line="600" w:lineRule="exact"/>
        <w:ind w:firstLine="640"/>
        <w:rPr>
          <w:rFonts w:ascii="黑体" w:eastAsia="黑体" w:hAnsi="黑体" w:cs="宋体"/>
          <w:color w:val="000000" w:themeColor="text1"/>
          <w:kern w:val="0"/>
          <w:sz w:val="32"/>
          <w:szCs w:val="32"/>
        </w:rPr>
      </w:pPr>
      <w:r w:rsidRPr="00636F21">
        <w:rPr>
          <w:rFonts w:ascii="黑体" w:eastAsia="黑体" w:hAnsi="黑体" w:cs="宋体" w:hint="eastAsia"/>
          <w:color w:val="000000" w:themeColor="text1"/>
          <w:kern w:val="0"/>
          <w:sz w:val="32"/>
          <w:szCs w:val="32"/>
        </w:rPr>
        <w:br w:type="page"/>
      </w:r>
    </w:p>
    <w:p w14:paraId="775DC67E"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哲学</w:t>
      </w:r>
    </w:p>
    <w:p w14:paraId="7B8DB587"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马克思主义中国化</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两个结合</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的哲学研究</w:t>
      </w:r>
    </w:p>
    <w:p w14:paraId="0679F4FB"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马克思主义哲学与当代思潮研究</w:t>
      </w:r>
    </w:p>
    <w:p w14:paraId="0FB7FB42"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*3.21</w:t>
      </w:r>
      <w:r w:rsidRPr="00B94C6C">
        <w:rPr>
          <w:rFonts w:ascii="Times New Roman" w:eastAsia="方正仿宋_GBK" w:hAnsi="Times New Roman" w:cs="Times New Roman"/>
          <w:color w:val="000000" w:themeColor="text1"/>
          <w:sz w:val="32"/>
          <w:szCs w:val="32"/>
        </w:rPr>
        <w:t>世纪中国马克思主义哲学研究</w:t>
      </w:r>
    </w:p>
    <w:p w14:paraId="202EBDB0"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当代国外马克思主义哲学研究</w:t>
      </w:r>
    </w:p>
    <w:p w14:paraId="3C2FD0F2"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中国式现代化的哲学基础研究</w:t>
      </w:r>
    </w:p>
    <w:p w14:paraId="116F9CBF"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人类文明新形态的哲学研究</w:t>
      </w:r>
    </w:p>
    <w:p w14:paraId="01DD1425"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新发展理念的哲学研究</w:t>
      </w:r>
    </w:p>
    <w:p w14:paraId="195A913B"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人类命运共同体的哲学研究</w:t>
      </w:r>
    </w:p>
    <w:p w14:paraId="42824A58"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中华民族共同体的哲学研究</w:t>
      </w:r>
    </w:p>
    <w:p w14:paraId="1B6AEE82"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*10.</w:t>
      </w:r>
      <w:r w:rsidRPr="00B94C6C">
        <w:rPr>
          <w:rFonts w:ascii="Times New Roman" w:eastAsia="方正仿宋_GBK" w:hAnsi="Times New Roman" w:cs="Times New Roman"/>
          <w:color w:val="000000" w:themeColor="text1"/>
          <w:sz w:val="32"/>
          <w:szCs w:val="32"/>
        </w:rPr>
        <w:t>生态文明建设的哲学研究</w:t>
      </w:r>
    </w:p>
    <w:p w14:paraId="704CB136"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*11.</w:t>
      </w:r>
      <w:r w:rsidRPr="00B94C6C">
        <w:rPr>
          <w:rFonts w:ascii="Times New Roman" w:eastAsia="方正仿宋_GBK" w:hAnsi="Times New Roman" w:cs="Times New Roman"/>
          <w:color w:val="000000" w:themeColor="text1"/>
          <w:sz w:val="32"/>
          <w:szCs w:val="32"/>
        </w:rPr>
        <w:t>共同富裕的哲学基础研究</w:t>
      </w:r>
    </w:p>
    <w:p w14:paraId="49376977"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*12.</w:t>
      </w:r>
      <w:r w:rsidRPr="00B94C6C">
        <w:rPr>
          <w:rFonts w:ascii="Times New Roman" w:eastAsia="方正仿宋_GBK" w:hAnsi="Times New Roman" w:cs="Times New Roman"/>
          <w:color w:val="000000" w:themeColor="text1"/>
          <w:sz w:val="32"/>
          <w:szCs w:val="32"/>
        </w:rPr>
        <w:t>社会发展理论前沿问题研究</w:t>
      </w:r>
    </w:p>
    <w:p w14:paraId="6DD5D604"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*13.</w:t>
      </w:r>
      <w:r w:rsidRPr="00B94C6C">
        <w:rPr>
          <w:rFonts w:ascii="Times New Roman" w:eastAsia="方正仿宋_GBK" w:hAnsi="Times New Roman" w:cs="Times New Roman"/>
          <w:color w:val="000000" w:themeColor="text1"/>
          <w:sz w:val="32"/>
          <w:szCs w:val="32"/>
        </w:rPr>
        <w:t>现代西方哲学前沿问题研究</w:t>
      </w:r>
    </w:p>
    <w:p w14:paraId="3F8044D9"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*14.</w:t>
      </w:r>
      <w:r w:rsidRPr="00B94C6C">
        <w:rPr>
          <w:rFonts w:ascii="Times New Roman" w:eastAsia="方正仿宋_GBK" w:hAnsi="Times New Roman" w:cs="Times New Roman"/>
          <w:color w:val="000000" w:themeColor="text1"/>
          <w:sz w:val="32"/>
          <w:szCs w:val="32"/>
        </w:rPr>
        <w:t>中华优秀传统文化</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两创</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的哲学研究</w:t>
      </w:r>
    </w:p>
    <w:p w14:paraId="36DE1A2A"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*15.</w:t>
      </w:r>
      <w:r w:rsidRPr="00B94C6C">
        <w:rPr>
          <w:rFonts w:ascii="Times New Roman" w:eastAsia="方正仿宋_GBK" w:hAnsi="Times New Roman" w:cs="Times New Roman"/>
          <w:color w:val="000000" w:themeColor="text1"/>
          <w:sz w:val="32"/>
          <w:szCs w:val="32"/>
        </w:rPr>
        <w:t>中国哲学理论创新研究</w:t>
      </w:r>
    </w:p>
    <w:p w14:paraId="019E953A"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*16.</w:t>
      </w:r>
      <w:r w:rsidRPr="00B94C6C">
        <w:rPr>
          <w:rFonts w:ascii="Times New Roman" w:eastAsia="方正仿宋_GBK" w:hAnsi="Times New Roman" w:cs="Times New Roman"/>
          <w:color w:val="000000" w:themeColor="text1"/>
          <w:sz w:val="32"/>
          <w:szCs w:val="32"/>
        </w:rPr>
        <w:t>汉语视域中的中国哲学研究</w:t>
      </w:r>
    </w:p>
    <w:p w14:paraId="3BCF8EFD"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*17.</w:t>
      </w:r>
      <w:r w:rsidRPr="00B94C6C">
        <w:rPr>
          <w:rFonts w:ascii="Times New Roman" w:eastAsia="方正仿宋_GBK" w:hAnsi="Times New Roman" w:cs="Times New Roman"/>
          <w:color w:val="000000" w:themeColor="text1"/>
          <w:sz w:val="32"/>
          <w:szCs w:val="32"/>
        </w:rPr>
        <w:t>中国哲学海外传播研究</w:t>
      </w:r>
    </w:p>
    <w:p w14:paraId="24AD4D3D"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*18.</w:t>
      </w:r>
      <w:r w:rsidRPr="00B94C6C">
        <w:rPr>
          <w:rFonts w:ascii="Times New Roman" w:eastAsia="方正仿宋_GBK" w:hAnsi="Times New Roman" w:cs="Times New Roman"/>
          <w:color w:val="000000" w:themeColor="text1"/>
          <w:sz w:val="32"/>
          <w:szCs w:val="32"/>
        </w:rPr>
        <w:t>伦理学基础理论与前沿问题研究</w:t>
      </w:r>
    </w:p>
    <w:p w14:paraId="2778ED7C"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19.</w:t>
      </w:r>
      <w:r w:rsidRPr="00B94C6C">
        <w:rPr>
          <w:rFonts w:ascii="Times New Roman" w:eastAsia="方正仿宋_GBK" w:hAnsi="Times New Roman" w:cs="Times New Roman"/>
          <w:color w:val="000000" w:themeColor="text1"/>
          <w:sz w:val="32"/>
          <w:szCs w:val="32"/>
        </w:rPr>
        <w:t>中华传统美德的传承和发展研究</w:t>
      </w:r>
    </w:p>
    <w:p w14:paraId="653B7D18"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20.</w:t>
      </w:r>
      <w:r w:rsidRPr="00B94C6C">
        <w:rPr>
          <w:rFonts w:ascii="Times New Roman" w:eastAsia="方正仿宋_GBK" w:hAnsi="Times New Roman" w:cs="Times New Roman"/>
          <w:color w:val="000000" w:themeColor="text1"/>
          <w:sz w:val="32"/>
          <w:szCs w:val="32"/>
        </w:rPr>
        <w:t>中华美学精神和美学理论研究</w:t>
      </w:r>
    </w:p>
    <w:p w14:paraId="363AF3C3"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21.</w:t>
      </w:r>
      <w:r w:rsidRPr="00B94C6C">
        <w:rPr>
          <w:rFonts w:ascii="Times New Roman" w:eastAsia="方正仿宋_GBK" w:hAnsi="Times New Roman" w:cs="Times New Roman"/>
          <w:color w:val="000000" w:themeColor="text1"/>
          <w:sz w:val="32"/>
          <w:szCs w:val="32"/>
        </w:rPr>
        <w:t>美学与当代艺术理论前沿问题研究</w:t>
      </w:r>
    </w:p>
    <w:p w14:paraId="0EA644DA"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lastRenderedPageBreak/>
        <w:t>22.</w:t>
      </w:r>
      <w:r w:rsidRPr="00B94C6C">
        <w:rPr>
          <w:rFonts w:ascii="Times New Roman" w:eastAsia="方正仿宋_GBK" w:hAnsi="Times New Roman" w:cs="Times New Roman"/>
          <w:color w:val="000000" w:themeColor="text1"/>
          <w:sz w:val="32"/>
          <w:szCs w:val="32"/>
        </w:rPr>
        <w:t>人工智能与科技伦理研究</w:t>
      </w:r>
    </w:p>
    <w:p w14:paraId="1BAC1DD7"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23.</w:t>
      </w:r>
      <w:r w:rsidRPr="00B94C6C">
        <w:rPr>
          <w:rFonts w:ascii="Times New Roman" w:eastAsia="方正仿宋_GBK" w:hAnsi="Times New Roman" w:cs="Times New Roman"/>
          <w:color w:val="000000" w:themeColor="text1"/>
          <w:sz w:val="32"/>
          <w:szCs w:val="32"/>
        </w:rPr>
        <w:t>公共健康的伦理研究</w:t>
      </w:r>
    </w:p>
    <w:p w14:paraId="35016EE3"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24.</w:t>
      </w:r>
      <w:r w:rsidRPr="00B94C6C">
        <w:rPr>
          <w:rFonts w:ascii="Times New Roman" w:eastAsia="方正仿宋_GBK" w:hAnsi="Times New Roman" w:cs="Times New Roman"/>
          <w:color w:val="000000" w:themeColor="text1"/>
          <w:sz w:val="32"/>
          <w:szCs w:val="32"/>
        </w:rPr>
        <w:t>逻辑学基础理论和前沿问题研究</w:t>
      </w:r>
    </w:p>
    <w:p w14:paraId="1307D3A2"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25.</w:t>
      </w:r>
      <w:r w:rsidRPr="00B94C6C">
        <w:rPr>
          <w:rFonts w:ascii="Times New Roman" w:eastAsia="方正仿宋_GBK" w:hAnsi="Times New Roman" w:cs="Times New Roman"/>
          <w:color w:val="000000" w:themeColor="text1"/>
          <w:sz w:val="32"/>
          <w:szCs w:val="32"/>
        </w:rPr>
        <w:t>当代科技前沿重大问题的哲学研究</w:t>
      </w:r>
    </w:p>
    <w:p w14:paraId="2E4EA72C"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26.</w:t>
      </w:r>
      <w:r w:rsidRPr="00B94C6C">
        <w:rPr>
          <w:rFonts w:ascii="Times New Roman" w:eastAsia="方正仿宋_GBK" w:hAnsi="Times New Roman" w:cs="Times New Roman"/>
          <w:color w:val="000000" w:themeColor="text1"/>
          <w:sz w:val="32"/>
          <w:szCs w:val="32"/>
        </w:rPr>
        <w:t>交叉学科与科技发展的哲学问题研究</w:t>
      </w:r>
    </w:p>
    <w:p w14:paraId="476CAA0F" w14:textId="1A701B1A" w:rsidR="003B0C15" w:rsidRPr="00B94C6C" w:rsidRDefault="00A9191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color w:val="000000" w:themeColor="text1"/>
          <w:sz w:val="32"/>
          <w:szCs w:val="32"/>
        </w:rPr>
        <w:t>27.</w:t>
      </w:r>
      <w:r w:rsidRPr="00B94C6C">
        <w:rPr>
          <w:rFonts w:ascii="Times New Roman" w:eastAsia="方正仿宋_GBK" w:hAnsi="Times New Roman" w:cs="Times New Roman"/>
          <w:color w:val="000000" w:themeColor="text1"/>
          <w:sz w:val="32"/>
          <w:szCs w:val="32"/>
        </w:rPr>
        <w:t>重庆推进当代公民道德发展的理论与实践研究</w:t>
      </w:r>
    </w:p>
    <w:p w14:paraId="2EC4CDCD" w14:textId="77777777" w:rsidR="003B0C15" w:rsidRPr="00636F21" w:rsidRDefault="003B0C15" w:rsidP="00B94C6C">
      <w:pPr>
        <w:widowControl w:val="0"/>
        <w:spacing w:line="600" w:lineRule="exact"/>
        <w:ind w:left="502" w:hangingChars="157" w:hanging="502"/>
        <w:rPr>
          <w:rFonts w:ascii="仿宋_GB2312" w:eastAsia="仿宋_GB2312" w:hAnsi="Times New Roman" w:cs="Times New Roman"/>
          <w:color w:val="000000" w:themeColor="text1"/>
          <w:sz w:val="32"/>
          <w:szCs w:val="32"/>
        </w:rPr>
      </w:pPr>
    </w:p>
    <w:p w14:paraId="4F180ED5" w14:textId="77777777" w:rsidR="003B0C15" w:rsidRPr="00636F21" w:rsidRDefault="003B0C15" w:rsidP="00B94C6C">
      <w:pPr>
        <w:widowControl w:val="0"/>
        <w:spacing w:line="600" w:lineRule="exact"/>
        <w:ind w:left="502" w:hangingChars="157" w:hanging="502"/>
        <w:rPr>
          <w:rFonts w:ascii="仿宋_GB2312" w:eastAsia="仿宋_GB2312" w:hAnsi="Times New Roman" w:cs="Times New Roman"/>
          <w:color w:val="000000" w:themeColor="text1"/>
          <w:sz w:val="32"/>
          <w:szCs w:val="32"/>
        </w:rPr>
        <w:sectPr w:rsidR="003B0C15" w:rsidRPr="00636F21">
          <w:pgSz w:w="11906" w:h="16838"/>
          <w:pgMar w:top="1701" w:right="1418" w:bottom="1418" w:left="1418" w:header="851" w:footer="992" w:gutter="0"/>
          <w:cols w:space="425"/>
          <w:docGrid w:type="lines" w:linePitch="312"/>
        </w:sectPr>
      </w:pPr>
    </w:p>
    <w:p w14:paraId="68FDE7A7"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政治学</w:t>
      </w:r>
    </w:p>
    <w:p w14:paraId="5A0F9F3C"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马克思主义政党理论及其发展研究</w:t>
      </w:r>
    </w:p>
    <w:p w14:paraId="245C9C36"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总体国家安全观研究</w:t>
      </w:r>
    </w:p>
    <w:p w14:paraId="0FE18E2D"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铸牢中华民族共同体意识研究</w:t>
      </w:r>
    </w:p>
    <w:p w14:paraId="5B17FD8F"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构建人类命运共同体理论与实践研究</w:t>
      </w:r>
    </w:p>
    <w:p w14:paraId="42672D0B"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全过程人民民主的理论要义与实现路径研究</w:t>
      </w:r>
    </w:p>
    <w:p w14:paraId="0B37CD86"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中国共产党全面从严治党的历史经验研究</w:t>
      </w:r>
    </w:p>
    <w:p w14:paraId="76D44EF0"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新时代中国共产党治国理政经验的国际传播及其政治影响研究</w:t>
      </w:r>
    </w:p>
    <w:p w14:paraId="49E55568"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中国式现代化进程中的国家能力建设研究</w:t>
      </w:r>
    </w:p>
    <w:p w14:paraId="7E0A594F"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中国式现代化进程中维护社会稳定的政治机制研究</w:t>
      </w:r>
    </w:p>
    <w:p w14:paraId="6E11266E"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*10.</w:t>
      </w:r>
      <w:r w:rsidRPr="00B94C6C">
        <w:rPr>
          <w:rFonts w:ascii="Times New Roman" w:eastAsia="方正仿宋_GBK" w:hAnsi="Times New Roman" w:cs="Times New Roman"/>
          <w:color w:val="000000" w:themeColor="text1"/>
          <w:sz w:val="32"/>
          <w:szCs w:val="32"/>
        </w:rPr>
        <w:t>提高领导干部政治判断力、政治领悟力、政治执行力研究</w:t>
      </w:r>
    </w:p>
    <w:p w14:paraId="22FC382F"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*11.</w:t>
      </w:r>
      <w:r w:rsidRPr="00B94C6C">
        <w:rPr>
          <w:rFonts w:ascii="Times New Roman" w:eastAsia="方正仿宋_GBK" w:hAnsi="Times New Roman" w:cs="Times New Roman"/>
          <w:color w:val="000000" w:themeColor="text1"/>
          <w:sz w:val="32"/>
          <w:szCs w:val="32"/>
        </w:rPr>
        <w:t>中国人民政治协商制度的新发展研究</w:t>
      </w:r>
    </w:p>
    <w:p w14:paraId="41041E0B"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*12.</w:t>
      </w:r>
      <w:r w:rsidRPr="00B94C6C">
        <w:rPr>
          <w:rFonts w:ascii="Times New Roman" w:eastAsia="方正仿宋_GBK" w:hAnsi="Times New Roman" w:cs="Times New Roman"/>
          <w:color w:val="000000" w:themeColor="text1"/>
          <w:sz w:val="32"/>
          <w:szCs w:val="32"/>
        </w:rPr>
        <w:t>新时代统一战线工作的新特点与新思路研究</w:t>
      </w:r>
    </w:p>
    <w:p w14:paraId="560163F6"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*13.</w:t>
      </w:r>
      <w:r w:rsidRPr="00B94C6C">
        <w:rPr>
          <w:rFonts w:ascii="Times New Roman" w:eastAsia="方正仿宋_GBK" w:hAnsi="Times New Roman" w:cs="Times New Roman"/>
          <w:color w:val="000000" w:themeColor="text1"/>
          <w:sz w:val="32"/>
          <w:szCs w:val="32"/>
        </w:rPr>
        <w:t>新安全格局保障新发展格局的理论与实践研究</w:t>
      </w:r>
    </w:p>
    <w:p w14:paraId="0E64B7A7"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*14.</w:t>
      </w:r>
      <w:r w:rsidRPr="00B94C6C">
        <w:rPr>
          <w:rFonts w:ascii="Times New Roman" w:eastAsia="方正仿宋_GBK" w:hAnsi="Times New Roman" w:cs="Times New Roman"/>
          <w:color w:val="000000" w:themeColor="text1"/>
          <w:sz w:val="32"/>
          <w:szCs w:val="32"/>
        </w:rPr>
        <w:t>新时代构建良好政商关系研究</w:t>
      </w:r>
    </w:p>
    <w:p w14:paraId="48E628A1"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*15.</w:t>
      </w:r>
      <w:r w:rsidRPr="00B94C6C">
        <w:rPr>
          <w:rFonts w:ascii="Times New Roman" w:eastAsia="方正仿宋_GBK" w:hAnsi="Times New Roman" w:cs="Times New Roman"/>
          <w:color w:val="000000" w:themeColor="text1"/>
          <w:sz w:val="32"/>
          <w:szCs w:val="32"/>
        </w:rPr>
        <w:t>经济高质量发展的政治基础和政治保障研究</w:t>
      </w:r>
    </w:p>
    <w:p w14:paraId="40B193B6"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*16.</w:t>
      </w:r>
      <w:r w:rsidRPr="00B94C6C">
        <w:rPr>
          <w:rFonts w:ascii="Times New Roman" w:eastAsia="方正仿宋_GBK" w:hAnsi="Times New Roman" w:cs="Times New Roman"/>
          <w:color w:val="000000" w:themeColor="text1"/>
          <w:sz w:val="32"/>
          <w:szCs w:val="32"/>
        </w:rPr>
        <w:t>生态文明建设视野下的政府职能和公共政策研究</w:t>
      </w:r>
    </w:p>
    <w:p w14:paraId="777C842E"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17.</w:t>
      </w:r>
      <w:r w:rsidRPr="00B94C6C">
        <w:rPr>
          <w:rFonts w:ascii="Times New Roman" w:eastAsia="方正仿宋_GBK" w:hAnsi="Times New Roman" w:cs="Times New Roman"/>
          <w:color w:val="000000" w:themeColor="text1"/>
          <w:sz w:val="32"/>
          <w:szCs w:val="32"/>
        </w:rPr>
        <w:t>健全共建共治共享的社会治理制度研究</w:t>
      </w:r>
    </w:p>
    <w:p w14:paraId="7EE7DB75"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18.</w:t>
      </w:r>
      <w:r w:rsidRPr="00B94C6C">
        <w:rPr>
          <w:rFonts w:ascii="Times New Roman" w:eastAsia="方正仿宋_GBK" w:hAnsi="Times New Roman" w:cs="Times New Roman"/>
          <w:color w:val="000000" w:themeColor="text1"/>
          <w:sz w:val="32"/>
          <w:szCs w:val="32"/>
        </w:rPr>
        <w:t>数字治理与政府治理方式变革研究</w:t>
      </w:r>
    </w:p>
    <w:p w14:paraId="1FDB165C"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19.</w:t>
      </w:r>
      <w:r w:rsidRPr="00B94C6C">
        <w:rPr>
          <w:rFonts w:ascii="Times New Roman" w:eastAsia="方正仿宋_GBK" w:hAnsi="Times New Roman" w:cs="Times New Roman"/>
          <w:color w:val="000000" w:themeColor="text1"/>
          <w:sz w:val="32"/>
          <w:szCs w:val="32"/>
        </w:rPr>
        <w:t>基层减负与治理提效研究</w:t>
      </w:r>
    </w:p>
    <w:p w14:paraId="32F58ED4"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20.</w:t>
      </w:r>
      <w:r w:rsidRPr="00B94C6C">
        <w:rPr>
          <w:rFonts w:ascii="Times New Roman" w:eastAsia="方正仿宋_GBK" w:hAnsi="Times New Roman" w:cs="Times New Roman"/>
          <w:color w:val="000000" w:themeColor="text1"/>
          <w:sz w:val="32"/>
          <w:szCs w:val="32"/>
        </w:rPr>
        <w:t>健全基层党组织领导的基层群众自治机制研究</w:t>
      </w:r>
    </w:p>
    <w:p w14:paraId="117538D4"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21.</w:t>
      </w:r>
      <w:r w:rsidRPr="00B94C6C">
        <w:rPr>
          <w:rFonts w:ascii="Times New Roman" w:eastAsia="方正仿宋_GBK" w:hAnsi="Times New Roman" w:cs="Times New Roman"/>
          <w:color w:val="000000" w:themeColor="text1"/>
          <w:sz w:val="32"/>
          <w:szCs w:val="32"/>
        </w:rPr>
        <w:t>面向产业创新的政府运行机制研究</w:t>
      </w:r>
    </w:p>
    <w:p w14:paraId="5911E060"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lastRenderedPageBreak/>
        <w:t>22.</w:t>
      </w:r>
      <w:r w:rsidRPr="00B94C6C">
        <w:rPr>
          <w:rFonts w:ascii="Times New Roman" w:eastAsia="方正仿宋_GBK" w:hAnsi="Times New Roman" w:cs="Times New Roman"/>
          <w:color w:val="000000" w:themeColor="text1"/>
          <w:sz w:val="32"/>
          <w:szCs w:val="32"/>
        </w:rPr>
        <w:t>深入实施区域协调发展战略的体制机制研究</w:t>
      </w:r>
    </w:p>
    <w:p w14:paraId="420FF6A0" w14:textId="448F3C60"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0C6DDD">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重庆城市社区应对重大公共危机事件的韧性治理研究</w:t>
      </w:r>
    </w:p>
    <w:p w14:paraId="7975290B" w14:textId="58B3EF43"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0C6DDD">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构建重庆社会稳定态势感知预测系统研究</w:t>
      </w:r>
    </w:p>
    <w:p w14:paraId="1EB491CB" w14:textId="25D0D311"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0C6DDD">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推进重庆市</w:t>
      </w:r>
      <w:proofErr w:type="gramStart"/>
      <w:r w:rsidRPr="00B94C6C">
        <w:rPr>
          <w:rFonts w:ascii="Times New Roman" w:eastAsia="方正仿宋_GBK" w:hAnsi="Times New Roman" w:cs="Times New Roman"/>
          <w:color w:val="000000" w:themeColor="text1"/>
          <w:sz w:val="32"/>
          <w:szCs w:val="32"/>
        </w:rPr>
        <w:t>域社会</w:t>
      </w:r>
      <w:proofErr w:type="gramEnd"/>
      <w:r w:rsidRPr="00B94C6C">
        <w:rPr>
          <w:rFonts w:ascii="Times New Roman" w:eastAsia="方正仿宋_GBK" w:hAnsi="Times New Roman" w:cs="Times New Roman"/>
          <w:color w:val="000000" w:themeColor="text1"/>
          <w:sz w:val="32"/>
          <w:szCs w:val="32"/>
        </w:rPr>
        <w:t>治理现代化研究</w:t>
      </w:r>
    </w:p>
    <w:p w14:paraId="1049E9E6" w14:textId="7EFCACDC"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0C6DDD">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具有重庆特点的共同富裕路径研究</w:t>
      </w:r>
    </w:p>
    <w:p w14:paraId="7E9EC52A" w14:textId="5FF3ECF4"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0C6DDD">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乡村振兴背景下的重庆县域治理创新研究</w:t>
      </w:r>
    </w:p>
    <w:p w14:paraId="5A2EFE3A" w14:textId="2299BD64" w:rsidR="00A91914" w:rsidRPr="00B94C6C" w:rsidRDefault="000C6DDD" w:rsidP="00B94C6C">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28</w:t>
      </w:r>
      <w:r w:rsidR="00A91914" w:rsidRPr="00B94C6C">
        <w:rPr>
          <w:rFonts w:ascii="Times New Roman" w:eastAsia="方正仿宋_GBK" w:hAnsi="Times New Roman" w:cs="Times New Roman"/>
          <w:color w:val="000000" w:themeColor="text1"/>
          <w:sz w:val="32"/>
          <w:szCs w:val="32"/>
        </w:rPr>
        <w:t>.</w:t>
      </w:r>
      <w:r w:rsidR="00A91914" w:rsidRPr="00B94C6C">
        <w:rPr>
          <w:rFonts w:ascii="Times New Roman" w:eastAsia="方正仿宋_GBK" w:hAnsi="Times New Roman" w:cs="Times New Roman"/>
          <w:color w:val="000000" w:themeColor="text1"/>
          <w:sz w:val="32"/>
          <w:szCs w:val="32"/>
        </w:rPr>
        <w:t>政务公开背景下有效提高重庆政府公信力研究</w:t>
      </w:r>
    </w:p>
    <w:p w14:paraId="4D65C586" w14:textId="77777777" w:rsidR="003B0C15" w:rsidRPr="00636F21" w:rsidRDefault="00594936" w:rsidP="00B94C6C">
      <w:pPr>
        <w:spacing w:line="600" w:lineRule="exact"/>
        <w:ind w:firstLine="640"/>
        <w:rPr>
          <w:rFonts w:ascii="黑体" w:eastAsia="黑体" w:hAnsi="黑体" w:cs="宋体"/>
          <w:color w:val="000000" w:themeColor="text1"/>
          <w:kern w:val="0"/>
          <w:sz w:val="32"/>
          <w:szCs w:val="32"/>
        </w:rPr>
      </w:pPr>
      <w:r w:rsidRPr="00636F21">
        <w:rPr>
          <w:rFonts w:ascii="黑体" w:eastAsia="黑体" w:hAnsi="黑体" w:cs="宋体" w:hint="eastAsia"/>
          <w:color w:val="000000" w:themeColor="text1"/>
          <w:kern w:val="0"/>
          <w:sz w:val="32"/>
          <w:szCs w:val="32"/>
        </w:rPr>
        <w:br w:type="page"/>
      </w:r>
    </w:p>
    <w:p w14:paraId="54578AFB"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国际问题研究</w:t>
      </w:r>
    </w:p>
    <w:p w14:paraId="23111397" w14:textId="01E8EAEF"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中国式现代化的世界意义研究</w:t>
      </w:r>
    </w:p>
    <w:p w14:paraId="61295481" w14:textId="73C20814"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人类命运共同体与中国国际关系理论创新研究</w:t>
      </w:r>
    </w:p>
    <w:p w14:paraId="099BD21A" w14:textId="69BB475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新时代中国国际发展合作的理念与实践研究</w:t>
      </w:r>
    </w:p>
    <w:p w14:paraId="39D7DEE0" w14:textId="0F507330"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中国全球治理实践及国际话语权塑造与提升研究</w:t>
      </w:r>
    </w:p>
    <w:p w14:paraId="298E1064" w14:textId="1E61358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弘扬全人类共同价值与尊重世界文明多样性研究</w:t>
      </w:r>
    </w:p>
    <w:p w14:paraId="4A179E13" w14:textId="023DDA3C"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新时代中国与发展中国家关系研究</w:t>
      </w:r>
    </w:p>
    <w:p w14:paraId="07181F44" w14:textId="3CC685D9"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新时代国际格局演变与大国关系研究</w:t>
      </w:r>
    </w:p>
    <w:p w14:paraId="43741772" w14:textId="360A74AC"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变革动荡期的世界政治经济运行特点研究</w:t>
      </w:r>
    </w:p>
    <w:p w14:paraId="57B43C8A" w14:textId="00BCE0AD"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5842E1" w:rsidRPr="00B94C6C">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大国战略竞争对关键产业链的影响及对策研究</w:t>
      </w:r>
    </w:p>
    <w:p w14:paraId="388368F4" w14:textId="59D7FE76"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0</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比较视域下的国家建构与国家安全研究</w:t>
      </w:r>
    </w:p>
    <w:p w14:paraId="245E24EB" w14:textId="036306B6"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新发展阶段我国面临的国际环境风险研究</w:t>
      </w:r>
    </w:p>
    <w:p w14:paraId="4ABB21C3" w14:textId="24B5F070"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中国经济安全面临的主要挑战及应对研究</w:t>
      </w:r>
    </w:p>
    <w:p w14:paraId="080B203E" w14:textId="0C935DE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构建中国特色国际关系自主知识体系研究</w:t>
      </w:r>
    </w:p>
    <w:p w14:paraId="2DE09B4E" w14:textId="6E97D270"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区域国别研究的理论基础与方法</w:t>
      </w:r>
      <w:r w:rsidR="00C14C98">
        <w:rPr>
          <w:rFonts w:ascii="Times New Roman" w:eastAsia="方正仿宋_GBK" w:hAnsi="Times New Roman" w:cs="Times New Roman" w:hint="eastAsia"/>
          <w:color w:val="000000" w:themeColor="text1"/>
          <w:sz w:val="32"/>
          <w:szCs w:val="32"/>
        </w:rPr>
        <w:t>研究</w:t>
      </w:r>
    </w:p>
    <w:p w14:paraId="1CB2BC54" w14:textId="64F01F89"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南亚东南亚国家公共政策研究</w:t>
      </w:r>
    </w:p>
    <w:p w14:paraId="0FEFB6D0" w14:textId="14CAB2B0"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南亚东南亚国家国民经济预测与经济发展趋势研究</w:t>
      </w:r>
    </w:p>
    <w:p w14:paraId="7A450A4C" w14:textId="0F81B136"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亚太地区产业结构变迁及其对全球价值链重构的影响</w:t>
      </w:r>
    </w:p>
    <w:p w14:paraId="45A9036A" w14:textId="05ED439D"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5842E1"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重庆建立具有全球竞争力的开放创新生态研究</w:t>
      </w:r>
    </w:p>
    <w:p w14:paraId="7FF4D272" w14:textId="7EA3D6B2" w:rsidR="00A91914" w:rsidRPr="00B94C6C" w:rsidRDefault="005842E1"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19</w:t>
      </w:r>
      <w:r w:rsidR="00A91914" w:rsidRPr="00B94C6C">
        <w:rPr>
          <w:rFonts w:ascii="Times New Roman" w:eastAsia="方正仿宋_GBK" w:hAnsi="Times New Roman" w:cs="Times New Roman"/>
          <w:color w:val="000000" w:themeColor="text1"/>
          <w:sz w:val="32"/>
          <w:szCs w:val="32"/>
        </w:rPr>
        <w:t>.</w:t>
      </w:r>
      <w:r w:rsidR="00A91914" w:rsidRPr="00B94C6C">
        <w:rPr>
          <w:rFonts w:ascii="Times New Roman" w:eastAsia="方正仿宋_GBK" w:hAnsi="Times New Roman" w:cs="Times New Roman"/>
          <w:color w:val="000000" w:themeColor="text1"/>
          <w:sz w:val="32"/>
          <w:szCs w:val="32"/>
        </w:rPr>
        <w:t>重庆城市品牌形象打造和国际影响力提升研究</w:t>
      </w:r>
    </w:p>
    <w:p w14:paraId="6E3A508E" w14:textId="6764F38D"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5842E1" w:rsidRPr="00B94C6C">
        <w:rPr>
          <w:rFonts w:ascii="Times New Roman" w:eastAsia="方正仿宋_GBK" w:hAnsi="Times New Roman" w:cs="Times New Roman"/>
          <w:color w:val="000000" w:themeColor="text1"/>
          <w:sz w:val="32"/>
          <w:szCs w:val="32"/>
        </w:rPr>
        <w:t>0</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基于文本分析的海外</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重庆形象</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考察</w:t>
      </w:r>
    </w:p>
    <w:p w14:paraId="2543FBA2" w14:textId="1BDA7B92" w:rsidR="003B0C15"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5842E1"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重庆企业参与</w:t>
      </w:r>
      <w:r w:rsidR="005842E1"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一带一路</w:t>
      </w:r>
      <w:r w:rsidR="005842E1"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困难挑战及应对策略研究</w:t>
      </w:r>
    </w:p>
    <w:p w14:paraId="3C194AF8" w14:textId="77777777" w:rsidR="003B0C15" w:rsidRPr="00636F21" w:rsidRDefault="003B0C15" w:rsidP="00B94C6C">
      <w:pPr>
        <w:pStyle w:val="1"/>
        <w:spacing w:before="0" w:after="0" w:line="600" w:lineRule="exact"/>
        <w:ind w:firstLineChars="0" w:firstLine="0"/>
        <w:jc w:val="center"/>
        <w:rPr>
          <w:rFonts w:ascii="黑体" w:eastAsia="黑体" w:hAnsi="黑体" w:cs="宋体"/>
          <w:color w:val="000000" w:themeColor="text1"/>
          <w:kern w:val="0"/>
          <w:sz w:val="32"/>
          <w:szCs w:val="32"/>
        </w:rPr>
        <w:sectPr w:rsidR="003B0C15" w:rsidRPr="00636F21">
          <w:pgSz w:w="11906" w:h="16838"/>
          <w:pgMar w:top="1701" w:right="1418" w:bottom="1418" w:left="1418" w:header="851" w:footer="992" w:gutter="0"/>
          <w:cols w:space="425"/>
          <w:docGrid w:type="lines" w:linePitch="312"/>
        </w:sectPr>
      </w:pPr>
    </w:p>
    <w:p w14:paraId="315DF31F"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语言学</w:t>
      </w:r>
    </w:p>
    <w:p w14:paraId="11ED04A0" w14:textId="0EA47891"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《习近平</w:t>
      </w:r>
      <w:r w:rsidR="008F5D46">
        <w:rPr>
          <w:rFonts w:ascii="Times New Roman" w:eastAsia="方正仿宋_GBK" w:hAnsi="Times New Roman" w:cs="Times New Roman" w:hint="eastAsia"/>
          <w:color w:val="000000" w:themeColor="text1"/>
          <w:sz w:val="32"/>
          <w:szCs w:val="32"/>
        </w:rPr>
        <w:t>谈</w:t>
      </w:r>
      <w:r w:rsidRPr="00B94C6C">
        <w:rPr>
          <w:rFonts w:ascii="Times New Roman" w:eastAsia="方正仿宋_GBK" w:hAnsi="Times New Roman" w:cs="Times New Roman"/>
          <w:color w:val="000000" w:themeColor="text1"/>
          <w:sz w:val="32"/>
          <w:szCs w:val="32"/>
        </w:rPr>
        <w:t>治国理政》译本研究</w:t>
      </w:r>
    </w:p>
    <w:p w14:paraId="4CD71D7B"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国家安全视域下的语言研究</w:t>
      </w:r>
    </w:p>
    <w:p w14:paraId="7392C9BA"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跨文化传播视角下中国对外话语体系建构研究</w:t>
      </w:r>
    </w:p>
    <w:p w14:paraId="6151E0CD"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中国现代语法学思想史研究</w:t>
      </w:r>
    </w:p>
    <w:p w14:paraId="1D29F89C"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面向人工智能的语言知识体系研究</w:t>
      </w:r>
    </w:p>
    <w:p w14:paraId="6E332DDE"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重庆市各区方言的接触情况研究</w:t>
      </w:r>
    </w:p>
    <w:p w14:paraId="3C739C81"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重庆高水平中译</w:t>
      </w:r>
      <w:proofErr w:type="gramStart"/>
      <w:r w:rsidRPr="00B94C6C">
        <w:rPr>
          <w:rFonts w:ascii="Times New Roman" w:eastAsia="方正仿宋_GBK" w:hAnsi="Times New Roman" w:cs="Times New Roman"/>
          <w:color w:val="000000" w:themeColor="text1"/>
          <w:sz w:val="32"/>
          <w:szCs w:val="32"/>
        </w:rPr>
        <w:t>外人才</w:t>
      </w:r>
      <w:proofErr w:type="gramEnd"/>
      <w:r w:rsidRPr="00B94C6C">
        <w:rPr>
          <w:rFonts w:ascii="Times New Roman" w:eastAsia="方正仿宋_GBK" w:hAnsi="Times New Roman" w:cs="Times New Roman"/>
          <w:color w:val="000000" w:themeColor="text1"/>
          <w:sz w:val="32"/>
          <w:szCs w:val="32"/>
        </w:rPr>
        <w:t>培养模式研究</w:t>
      </w:r>
    </w:p>
    <w:p w14:paraId="3A47C845"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重庆多语种人才培养路径研究</w:t>
      </w:r>
    </w:p>
    <w:p w14:paraId="6EDADCE0"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重庆外语教育教学现状与发展研究</w:t>
      </w:r>
    </w:p>
    <w:p w14:paraId="5D586719"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*10.</w:t>
      </w:r>
      <w:r w:rsidRPr="00B94C6C">
        <w:rPr>
          <w:rFonts w:ascii="Times New Roman" w:eastAsia="方正仿宋_GBK" w:hAnsi="Times New Roman" w:cs="Times New Roman"/>
          <w:color w:val="000000" w:themeColor="text1"/>
          <w:sz w:val="32"/>
          <w:szCs w:val="32"/>
        </w:rPr>
        <w:t>重庆基础学段外语教育教学研究</w:t>
      </w:r>
    </w:p>
    <w:p w14:paraId="23780F50"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11.</w:t>
      </w:r>
      <w:r w:rsidRPr="00B94C6C">
        <w:rPr>
          <w:rFonts w:ascii="Times New Roman" w:eastAsia="方正仿宋_GBK" w:hAnsi="Times New Roman" w:cs="Times New Roman"/>
          <w:color w:val="000000" w:themeColor="text1"/>
          <w:sz w:val="32"/>
          <w:szCs w:val="32"/>
        </w:rPr>
        <w:t>川渝地区地名、名物的语言学研究</w:t>
      </w:r>
    </w:p>
    <w:p w14:paraId="4FF032BF"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12.</w:t>
      </w:r>
      <w:r w:rsidRPr="00B94C6C">
        <w:rPr>
          <w:rFonts w:ascii="Times New Roman" w:eastAsia="方正仿宋_GBK" w:hAnsi="Times New Roman" w:cs="Times New Roman"/>
          <w:color w:val="000000" w:themeColor="text1"/>
          <w:sz w:val="32"/>
          <w:szCs w:val="32"/>
        </w:rPr>
        <w:t>川渝地区古代语言学家研究</w:t>
      </w:r>
    </w:p>
    <w:p w14:paraId="4CD7BC8D"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13.</w:t>
      </w:r>
      <w:r w:rsidRPr="00B94C6C">
        <w:rPr>
          <w:rFonts w:ascii="Times New Roman" w:eastAsia="方正仿宋_GBK" w:hAnsi="Times New Roman" w:cs="Times New Roman"/>
          <w:color w:val="000000" w:themeColor="text1"/>
          <w:sz w:val="32"/>
          <w:szCs w:val="32"/>
        </w:rPr>
        <w:t>重庆街区命名的修辞学视角考察</w:t>
      </w:r>
    </w:p>
    <w:p w14:paraId="0B694E09" w14:textId="77777777" w:rsidR="00A91914"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14.</w:t>
      </w:r>
      <w:r w:rsidRPr="00B94C6C">
        <w:rPr>
          <w:rFonts w:ascii="Times New Roman" w:eastAsia="方正仿宋_GBK" w:hAnsi="Times New Roman" w:cs="Times New Roman"/>
          <w:color w:val="000000" w:themeColor="text1"/>
          <w:sz w:val="32"/>
          <w:szCs w:val="32"/>
        </w:rPr>
        <w:t>重庆方言词语探源</w:t>
      </w:r>
    </w:p>
    <w:p w14:paraId="450FAA56" w14:textId="61E35675" w:rsidR="00A86CA5" w:rsidRPr="00B94C6C" w:rsidRDefault="00A91914" w:rsidP="00B94C6C">
      <w:pPr>
        <w:widowControl w:val="0"/>
        <w:spacing w:line="600" w:lineRule="exact"/>
        <w:ind w:firstLineChars="0" w:firstLine="0"/>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15.</w:t>
      </w:r>
      <w:r w:rsidRPr="00B94C6C">
        <w:rPr>
          <w:rFonts w:ascii="Times New Roman" w:eastAsia="方正仿宋_GBK" w:hAnsi="Times New Roman" w:cs="Times New Roman"/>
          <w:color w:val="000000" w:themeColor="text1"/>
          <w:sz w:val="32"/>
          <w:szCs w:val="32"/>
        </w:rPr>
        <w:t>重庆学前儿童语用能力发展研究</w:t>
      </w:r>
    </w:p>
    <w:p w14:paraId="70BE9F29" w14:textId="77777777" w:rsidR="003B0C15" w:rsidRPr="00636F21" w:rsidRDefault="003B0C15" w:rsidP="00B94C6C">
      <w:pPr>
        <w:widowControl w:val="0"/>
        <w:spacing w:line="600" w:lineRule="exact"/>
        <w:ind w:left="502" w:hangingChars="157" w:hanging="502"/>
        <w:rPr>
          <w:rFonts w:ascii="仿宋_GB2312" w:eastAsia="仿宋_GB2312" w:hAnsi="Times New Roman" w:cs="Times New Roman"/>
          <w:color w:val="000000" w:themeColor="text1"/>
          <w:sz w:val="32"/>
          <w:szCs w:val="32"/>
        </w:rPr>
      </w:pPr>
    </w:p>
    <w:p w14:paraId="5BECE553" w14:textId="77777777" w:rsidR="003B0C15" w:rsidRPr="00636F21" w:rsidRDefault="003B0C15" w:rsidP="00B94C6C">
      <w:pPr>
        <w:pStyle w:val="1"/>
        <w:spacing w:before="0" w:after="0" w:line="600" w:lineRule="exact"/>
        <w:ind w:firstLineChars="0" w:firstLine="0"/>
        <w:jc w:val="center"/>
        <w:rPr>
          <w:rFonts w:ascii="黑体" w:eastAsia="黑体" w:hAnsi="黑体" w:cs="宋体"/>
          <w:color w:val="000000" w:themeColor="text1"/>
          <w:kern w:val="0"/>
          <w:sz w:val="32"/>
          <w:szCs w:val="32"/>
        </w:rPr>
        <w:sectPr w:rsidR="003B0C15" w:rsidRPr="00636F21">
          <w:pgSz w:w="11906" w:h="16838"/>
          <w:pgMar w:top="1701" w:right="1418" w:bottom="1418" w:left="1418" w:header="851" w:footer="992" w:gutter="0"/>
          <w:cols w:space="425"/>
          <w:docGrid w:type="lines" w:linePitch="312"/>
        </w:sectPr>
      </w:pPr>
    </w:p>
    <w:p w14:paraId="2A267DB1"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中国文学</w:t>
      </w:r>
    </w:p>
    <w:p w14:paraId="284308DC"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习近平总书记关于文艺工作的重要论述研究</w:t>
      </w:r>
    </w:p>
    <w:p w14:paraId="2EB7A887"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文学理论前沿问题研究</w:t>
      </w:r>
    </w:p>
    <w:p w14:paraId="56C91D41"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两个结合</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背景下的中国文学理论批评话语体系建设研究</w:t>
      </w:r>
    </w:p>
    <w:p w14:paraId="7C743B20"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新媒介技术、人工智能、</w:t>
      </w:r>
      <w:proofErr w:type="gramStart"/>
      <w:r w:rsidRPr="00B94C6C">
        <w:rPr>
          <w:rFonts w:ascii="Times New Roman" w:eastAsia="方正仿宋_GBK" w:hAnsi="Times New Roman" w:cs="Times New Roman"/>
          <w:color w:val="000000" w:themeColor="text1"/>
          <w:sz w:val="32"/>
          <w:szCs w:val="32"/>
        </w:rPr>
        <w:t>融媒体</w:t>
      </w:r>
      <w:proofErr w:type="gramEnd"/>
      <w:r w:rsidRPr="00B94C6C">
        <w:rPr>
          <w:rFonts w:ascii="Times New Roman" w:eastAsia="方正仿宋_GBK" w:hAnsi="Times New Roman" w:cs="Times New Roman"/>
          <w:color w:val="000000" w:themeColor="text1"/>
          <w:sz w:val="32"/>
          <w:szCs w:val="32"/>
        </w:rPr>
        <w:t>对文学创作、文学批评的影响研究</w:t>
      </w:r>
    </w:p>
    <w:p w14:paraId="120D25C7"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挖掘中国文学资源与讲好中国故事研究</w:t>
      </w:r>
    </w:p>
    <w:p w14:paraId="1D6EED2E"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中国文学与传统经学、史学、子学关系的研究</w:t>
      </w:r>
    </w:p>
    <w:p w14:paraId="438DC5CB"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中国古代文学创作中的自然观念及其书写研究</w:t>
      </w:r>
    </w:p>
    <w:p w14:paraId="30E9CC8C"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华夏文化文明繁荣与唐宋文学的会通、嬗变研究</w:t>
      </w:r>
    </w:p>
    <w:p w14:paraId="1458DB7F"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元明清重要作家、作品与文学流派研究</w:t>
      </w:r>
    </w:p>
    <w:p w14:paraId="2FE9594D"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10.</w:t>
      </w:r>
      <w:r w:rsidRPr="00B94C6C">
        <w:rPr>
          <w:rFonts w:ascii="Times New Roman" w:eastAsia="方正仿宋_GBK" w:hAnsi="Times New Roman" w:cs="Times New Roman"/>
          <w:color w:val="000000" w:themeColor="text1"/>
          <w:sz w:val="32"/>
          <w:szCs w:val="32"/>
        </w:rPr>
        <w:t>中国现当代重要作家、作品与文学流派研究</w:t>
      </w:r>
    </w:p>
    <w:p w14:paraId="2613A15C"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11.</w:t>
      </w:r>
      <w:r w:rsidRPr="00B94C6C">
        <w:rPr>
          <w:rFonts w:ascii="Times New Roman" w:eastAsia="方正仿宋_GBK" w:hAnsi="Times New Roman" w:cs="Times New Roman"/>
          <w:color w:val="000000" w:themeColor="text1"/>
          <w:sz w:val="32"/>
          <w:szCs w:val="32"/>
        </w:rPr>
        <w:t>当代城市文学研究</w:t>
      </w:r>
    </w:p>
    <w:p w14:paraId="5A221DB6"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12.</w:t>
      </w:r>
      <w:r w:rsidRPr="00B94C6C">
        <w:rPr>
          <w:rFonts w:ascii="Times New Roman" w:eastAsia="方正仿宋_GBK" w:hAnsi="Times New Roman" w:cs="Times New Roman"/>
          <w:color w:val="000000" w:themeColor="text1"/>
          <w:sz w:val="32"/>
          <w:szCs w:val="32"/>
        </w:rPr>
        <w:t>中国现代作家</w:t>
      </w:r>
      <w:proofErr w:type="gramStart"/>
      <w:r w:rsidRPr="00B94C6C">
        <w:rPr>
          <w:rFonts w:ascii="Times New Roman" w:eastAsia="方正仿宋_GBK" w:hAnsi="Times New Roman" w:cs="Times New Roman"/>
          <w:color w:val="000000" w:themeColor="text1"/>
          <w:sz w:val="32"/>
          <w:szCs w:val="32"/>
        </w:rPr>
        <w:t>轶</w:t>
      </w:r>
      <w:proofErr w:type="gramEnd"/>
      <w:r w:rsidRPr="00B94C6C">
        <w:rPr>
          <w:rFonts w:ascii="Times New Roman" w:eastAsia="方正仿宋_GBK" w:hAnsi="Times New Roman" w:cs="Times New Roman"/>
          <w:color w:val="000000" w:themeColor="text1"/>
          <w:sz w:val="32"/>
          <w:szCs w:val="32"/>
        </w:rPr>
        <w:t>作搜集和整理研究</w:t>
      </w:r>
    </w:p>
    <w:p w14:paraId="69DAC068"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13.</w:t>
      </w:r>
      <w:r w:rsidRPr="00B94C6C">
        <w:rPr>
          <w:rFonts w:ascii="Times New Roman" w:eastAsia="方正仿宋_GBK" w:hAnsi="Times New Roman" w:cs="Times New Roman"/>
          <w:color w:val="000000" w:themeColor="text1"/>
          <w:sz w:val="32"/>
          <w:szCs w:val="32"/>
        </w:rPr>
        <w:t>网络文学的社会功能与发展趋势研究</w:t>
      </w:r>
    </w:p>
    <w:p w14:paraId="08144833"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14.</w:t>
      </w:r>
      <w:r w:rsidRPr="00B94C6C">
        <w:rPr>
          <w:rFonts w:ascii="Times New Roman" w:eastAsia="方正仿宋_GBK" w:hAnsi="Times New Roman" w:cs="Times New Roman"/>
          <w:color w:val="000000" w:themeColor="text1"/>
          <w:sz w:val="32"/>
          <w:szCs w:val="32"/>
        </w:rPr>
        <w:t>文学伦理学批评理论和实践研究</w:t>
      </w:r>
    </w:p>
    <w:p w14:paraId="0D228E05" w14:textId="77777777" w:rsidR="00A91914" w:rsidRPr="00B94C6C" w:rsidRDefault="00A9191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15.</w:t>
      </w:r>
      <w:r w:rsidRPr="00B94C6C">
        <w:rPr>
          <w:rFonts w:ascii="Times New Roman" w:eastAsia="方正仿宋_GBK" w:hAnsi="Times New Roman" w:cs="Times New Roman"/>
          <w:color w:val="000000" w:themeColor="text1"/>
          <w:sz w:val="32"/>
          <w:szCs w:val="32"/>
        </w:rPr>
        <w:t>川渝地区物质文化遗产、非物质文化遗产与文学关系研究</w:t>
      </w:r>
    </w:p>
    <w:p w14:paraId="4B095A60" w14:textId="01AEFFDB" w:rsidR="003B0C15" w:rsidRPr="00B94C6C" w:rsidRDefault="00A9191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color w:val="000000" w:themeColor="text1"/>
          <w:sz w:val="32"/>
          <w:szCs w:val="32"/>
        </w:rPr>
        <w:t>16.</w:t>
      </w:r>
      <w:r w:rsidRPr="00B94C6C">
        <w:rPr>
          <w:rFonts w:ascii="Times New Roman" w:eastAsia="方正仿宋_GBK" w:hAnsi="Times New Roman" w:cs="Times New Roman"/>
          <w:color w:val="000000" w:themeColor="text1"/>
          <w:sz w:val="32"/>
          <w:szCs w:val="32"/>
        </w:rPr>
        <w:t>重庆历代文学文献的整理与研究</w:t>
      </w:r>
    </w:p>
    <w:p w14:paraId="752C4641" w14:textId="77777777" w:rsidR="003B0C15" w:rsidRPr="00636F21" w:rsidRDefault="003B0C15" w:rsidP="00B94C6C">
      <w:pPr>
        <w:widowControl w:val="0"/>
        <w:spacing w:line="600" w:lineRule="exact"/>
        <w:ind w:left="502" w:hangingChars="157" w:hanging="502"/>
        <w:rPr>
          <w:rFonts w:ascii="仿宋_GB2312" w:eastAsia="仿宋_GB2312" w:hAnsi="Times New Roman" w:cs="Times New Roman"/>
          <w:color w:val="000000" w:themeColor="text1"/>
          <w:sz w:val="32"/>
          <w:szCs w:val="32"/>
        </w:rPr>
      </w:pPr>
    </w:p>
    <w:p w14:paraId="332BEB50" w14:textId="77777777" w:rsidR="003B0C15" w:rsidRPr="00636F21" w:rsidRDefault="003B0C15" w:rsidP="00B94C6C">
      <w:pPr>
        <w:pStyle w:val="1"/>
        <w:spacing w:before="0" w:after="0" w:line="600" w:lineRule="exact"/>
        <w:ind w:firstLineChars="0" w:firstLine="0"/>
        <w:jc w:val="center"/>
        <w:rPr>
          <w:rFonts w:ascii="黑体" w:eastAsia="黑体" w:hAnsi="黑体" w:cs="宋体"/>
          <w:color w:val="000000" w:themeColor="text1"/>
          <w:kern w:val="0"/>
          <w:sz w:val="32"/>
          <w:szCs w:val="32"/>
        </w:rPr>
        <w:sectPr w:rsidR="003B0C15" w:rsidRPr="00636F21">
          <w:pgSz w:w="11906" w:h="16838"/>
          <w:pgMar w:top="1701" w:right="1418" w:bottom="1418" w:left="1418" w:header="851" w:footer="992" w:gutter="0"/>
          <w:cols w:space="425"/>
          <w:docGrid w:type="lines" w:linePitch="312"/>
        </w:sectPr>
      </w:pPr>
    </w:p>
    <w:p w14:paraId="36EF2B6A"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外国文学</w:t>
      </w:r>
    </w:p>
    <w:p w14:paraId="038F3065" w14:textId="7777777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当代国外马克思主义文艺理论前沿问题研究</w:t>
      </w:r>
    </w:p>
    <w:p w14:paraId="274037B5" w14:textId="7777777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外国文学理论的中国化阐释研究</w:t>
      </w:r>
    </w:p>
    <w:p w14:paraId="65A5EA40" w14:textId="7777777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外国文学作品中的中国形象研究</w:t>
      </w:r>
    </w:p>
    <w:p w14:paraId="29188EBD" w14:textId="7777777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外国现实主义文学新发展研究</w:t>
      </w:r>
    </w:p>
    <w:p w14:paraId="2E28BB4F" w14:textId="7777777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外国文学与国家认同研究</w:t>
      </w:r>
    </w:p>
    <w:p w14:paraId="6E860DDE" w14:textId="322A5BB8"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sidR="008F5D46">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中西方文化符号研究</w:t>
      </w:r>
    </w:p>
    <w:p w14:paraId="27CEF4B6" w14:textId="2982C334" w:rsidR="00A91914" w:rsidRPr="00B94C6C" w:rsidRDefault="008F5D46"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7</w:t>
      </w:r>
      <w:r w:rsidR="00A91914" w:rsidRPr="00B94C6C">
        <w:rPr>
          <w:rFonts w:ascii="Times New Roman" w:eastAsia="方正仿宋_GBK" w:hAnsi="Times New Roman" w:cs="Times New Roman"/>
          <w:color w:val="000000" w:themeColor="text1"/>
          <w:sz w:val="32"/>
          <w:szCs w:val="32"/>
        </w:rPr>
        <w:t>.</w:t>
      </w:r>
      <w:r w:rsidR="00A91914" w:rsidRPr="00B94C6C">
        <w:rPr>
          <w:rFonts w:ascii="Times New Roman" w:eastAsia="方正仿宋_GBK" w:hAnsi="Times New Roman" w:cs="Times New Roman"/>
          <w:color w:val="000000" w:themeColor="text1"/>
          <w:sz w:val="32"/>
          <w:szCs w:val="32"/>
        </w:rPr>
        <w:t>中外文学中的城市景观研究</w:t>
      </w:r>
    </w:p>
    <w:p w14:paraId="498EB5B8" w14:textId="77D66CA0" w:rsidR="00A91914" w:rsidRPr="00B94C6C" w:rsidRDefault="008F5D46"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8</w:t>
      </w:r>
      <w:r w:rsidR="00A91914" w:rsidRPr="00B94C6C">
        <w:rPr>
          <w:rFonts w:ascii="Times New Roman" w:eastAsia="方正仿宋_GBK" w:hAnsi="Times New Roman" w:cs="Times New Roman"/>
          <w:color w:val="000000" w:themeColor="text1"/>
          <w:sz w:val="32"/>
          <w:szCs w:val="32"/>
        </w:rPr>
        <w:t>.</w:t>
      </w:r>
      <w:r w:rsidR="00A91914" w:rsidRPr="00B94C6C">
        <w:rPr>
          <w:rFonts w:ascii="Times New Roman" w:eastAsia="方正仿宋_GBK" w:hAnsi="Times New Roman" w:cs="Times New Roman"/>
          <w:color w:val="000000" w:themeColor="text1"/>
          <w:sz w:val="32"/>
          <w:szCs w:val="32"/>
        </w:rPr>
        <w:t>中外科幻文学与民族性研究</w:t>
      </w:r>
    </w:p>
    <w:p w14:paraId="02DE3840" w14:textId="75F499EF" w:rsidR="00A91914" w:rsidRPr="00B94C6C" w:rsidRDefault="008F5D46"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9</w:t>
      </w:r>
      <w:r w:rsidR="00A91914" w:rsidRPr="00B94C6C">
        <w:rPr>
          <w:rFonts w:ascii="Times New Roman" w:eastAsia="方正仿宋_GBK" w:hAnsi="Times New Roman" w:cs="Times New Roman"/>
          <w:color w:val="000000" w:themeColor="text1"/>
          <w:sz w:val="32"/>
          <w:szCs w:val="32"/>
        </w:rPr>
        <w:t>.</w:t>
      </w:r>
      <w:r w:rsidR="00A91914" w:rsidRPr="00B94C6C">
        <w:rPr>
          <w:rFonts w:ascii="Times New Roman" w:eastAsia="方正仿宋_GBK" w:hAnsi="Times New Roman" w:cs="Times New Roman"/>
          <w:color w:val="000000" w:themeColor="text1"/>
          <w:sz w:val="32"/>
          <w:szCs w:val="32"/>
        </w:rPr>
        <w:t>区域国别学与外国文学研究</w:t>
      </w:r>
    </w:p>
    <w:p w14:paraId="2220B203" w14:textId="4D77736A" w:rsidR="00A91914" w:rsidRPr="00B94C6C" w:rsidRDefault="008F5D46"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10</w:t>
      </w:r>
      <w:r w:rsidR="00A91914" w:rsidRPr="00B94C6C">
        <w:rPr>
          <w:rFonts w:ascii="Times New Roman" w:eastAsia="方正仿宋_GBK" w:hAnsi="Times New Roman" w:cs="Times New Roman"/>
          <w:color w:val="000000" w:themeColor="text1"/>
          <w:sz w:val="32"/>
          <w:szCs w:val="32"/>
        </w:rPr>
        <w:t>.</w:t>
      </w:r>
      <w:r w:rsidR="00A91914" w:rsidRPr="00B94C6C">
        <w:rPr>
          <w:rFonts w:ascii="Times New Roman" w:eastAsia="方正仿宋_GBK" w:hAnsi="Times New Roman" w:cs="Times New Roman"/>
          <w:color w:val="000000" w:themeColor="text1"/>
          <w:sz w:val="32"/>
          <w:szCs w:val="32"/>
        </w:rPr>
        <w:t>中国文学与外国文学比较研究</w:t>
      </w:r>
    </w:p>
    <w:p w14:paraId="5B59F0DC" w14:textId="44A9AA57"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8F5D46">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中外儿童文学比较研究</w:t>
      </w:r>
    </w:p>
    <w:p w14:paraId="247A1B9D" w14:textId="36435732"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8F5D46">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外国文学的跨媒介改编与传播研究</w:t>
      </w:r>
    </w:p>
    <w:p w14:paraId="7B821AE4" w14:textId="6BDE00B4" w:rsidR="00A91914" w:rsidRPr="00B94C6C"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8F5D46">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中国文学的外译、传播与影响研究</w:t>
      </w:r>
    </w:p>
    <w:p w14:paraId="0CB81241" w14:textId="52A8C65D" w:rsidR="007555FB" w:rsidRDefault="00A91914" w:rsidP="00B94C6C">
      <w:pPr>
        <w:widowControl w:val="0"/>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008F5D46">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当代重庆作家的译介与影响研究</w:t>
      </w:r>
    </w:p>
    <w:p w14:paraId="651F7D54" w14:textId="073E93B2" w:rsidR="008F5D46" w:rsidRPr="00B94C6C" w:rsidRDefault="008F5D46" w:rsidP="008F5D46">
      <w:pPr>
        <w:widowControl w:val="0"/>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15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外国经典作家作品研究</w:t>
      </w:r>
    </w:p>
    <w:p w14:paraId="7A50A383" w14:textId="7B429240" w:rsidR="006E5974" w:rsidRPr="00636F21" w:rsidRDefault="006E5974" w:rsidP="00B94C6C">
      <w:pPr>
        <w:widowControl w:val="0"/>
        <w:spacing w:line="600" w:lineRule="exact"/>
        <w:ind w:firstLineChars="62" w:firstLine="198"/>
        <w:rPr>
          <w:rFonts w:ascii="仿宋_GB2312" w:eastAsia="仿宋_GB2312"/>
          <w:sz w:val="32"/>
          <w:szCs w:val="32"/>
        </w:rPr>
      </w:pPr>
      <w:r w:rsidRPr="00636F21">
        <w:rPr>
          <w:rFonts w:ascii="仿宋_GB2312" w:eastAsia="仿宋_GB2312"/>
          <w:sz w:val="32"/>
          <w:szCs w:val="32"/>
        </w:rPr>
        <w:br w:type="page"/>
      </w:r>
    </w:p>
    <w:p w14:paraId="24D4D308" w14:textId="77777777" w:rsidR="006E5974" w:rsidRPr="00B94C6C" w:rsidRDefault="006E5974" w:rsidP="00B94C6C">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B94C6C">
        <w:rPr>
          <w:rFonts w:ascii="方正黑体_GBK" w:eastAsia="方正黑体_GBK" w:hAnsi="黑体" w:cs="宋体" w:hint="eastAsia"/>
          <w:bCs/>
          <w:color w:val="000000" w:themeColor="text1"/>
          <w:kern w:val="0"/>
          <w:sz w:val="32"/>
          <w:szCs w:val="32"/>
        </w:rPr>
        <w:lastRenderedPageBreak/>
        <w:t>艺术学</w:t>
      </w:r>
    </w:p>
    <w:p w14:paraId="58A6B72D" w14:textId="5346838A"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D855AB">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文化自信与新时代文艺发展研究</w:t>
      </w:r>
    </w:p>
    <w:p w14:paraId="0ECE2087" w14:textId="76020E39"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D855AB">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马克思主义与中华优秀传统文化相结合研究</w:t>
      </w:r>
    </w:p>
    <w:p w14:paraId="14C29318" w14:textId="15010D7C"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D855AB">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中华优秀传统文化创造性转化、创新性发展研究</w:t>
      </w:r>
    </w:p>
    <w:p w14:paraId="0791AE1A" w14:textId="195A1D8F"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D855AB">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文化艺术服务国家重大战略研究</w:t>
      </w:r>
    </w:p>
    <w:p w14:paraId="7AD0DFA0" w14:textId="731A6DCF"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D855AB">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文化产业和旅游业的中国式现代化发展战略研究</w:t>
      </w:r>
    </w:p>
    <w:p w14:paraId="3A200891" w14:textId="0DB09778"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D855AB">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文化艺术提</w:t>
      </w:r>
      <w:proofErr w:type="gramStart"/>
      <w:r w:rsidRPr="00B94C6C">
        <w:rPr>
          <w:rFonts w:ascii="Times New Roman" w:eastAsia="方正仿宋_GBK" w:hAnsi="Times New Roman" w:cs="Times New Roman"/>
          <w:sz w:val="32"/>
          <w:szCs w:val="32"/>
        </w:rPr>
        <w:t>振文化</w:t>
      </w:r>
      <w:proofErr w:type="gramEnd"/>
      <w:r w:rsidRPr="00B94C6C">
        <w:rPr>
          <w:rFonts w:ascii="Times New Roman" w:eastAsia="方正仿宋_GBK" w:hAnsi="Times New Roman" w:cs="Times New Roman"/>
          <w:sz w:val="32"/>
          <w:szCs w:val="32"/>
        </w:rPr>
        <w:t>消费研究</w:t>
      </w:r>
    </w:p>
    <w:p w14:paraId="79F57DDC" w14:textId="472FAF22"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D855AB">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重庆文化强市建设研究</w:t>
      </w:r>
    </w:p>
    <w:p w14:paraId="59EA634C" w14:textId="0811B6F8" w:rsidR="00EE0BC2" w:rsidRPr="00B94C6C" w:rsidRDefault="00D855AB"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sidR="00EE0BC2" w:rsidRPr="00B94C6C">
        <w:rPr>
          <w:rFonts w:ascii="Times New Roman" w:eastAsia="方正仿宋_GBK" w:hAnsi="Times New Roman" w:cs="Times New Roman"/>
          <w:sz w:val="32"/>
          <w:szCs w:val="32"/>
        </w:rPr>
        <w:t>.</w:t>
      </w:r>
      <w:r w:rsidR="00EE0BC2" w:rsidRPr="00B94C6C">
        <w:rPr>
          <w:rFonts w:ascii="Times New Roman" w:eastAsia="方正仿宋_GBK" w:hAnsi="Times New Roman" w:cs="Times New Roman"/>
          <w:sz w:val="32"/>
          <w:szCs w:val="32"/>
        </w:rPr>
        <w:t>重庆城市形象设计研究</w:t>
      </w:r>
    </w:p>
    <w:p w14:paraId="0FF0368D" w14:textId="1DA2D1D0" w:rsidR="00EE0BC2" w:rsidRPr="00B94C6C" w:rsidRDefault="00D855AB"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sidR="00EE0BC2" w:rsidRPr="00B94C6C">
        <w:rPr>
          <w:rFonts w:ascii="Times New Roman" w:eastAsia="方正仿宋_GBK" w:hAnsi="Times New Roman" w:cs="Times New Roman"/>
          <w:sz w:val="32"/>
          <w:szCs w:val="32"/>
        </w:rPr>
        <w:t>.</w:t>
      </w:r>
      <w:r w:rsidR="00EE0BC2" w:rsidRPr="00B94C6C">
        <w:rPr>
          <w:rFonts w:ascii="Times New Roman" w:eastAsia="方正仿宋_GBK" w:hAnsi="Times New Roman" w:cs="Times New Roman"/>
          <w:sz w:val="32"/>
          <w:szCs w:val="32"/>
        </w:rPr>
        <w:t>重庆文化和旅游深度融合发展研究</w:t>
      </w:r>
    </w:p>
    <w:p w14:paraId="0D696DD5" w14:textId="53145E0C"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重庆文化与科技融合发展研究</w:t>
      </w:r>
    </w:p>
    <w:p w14:paraId="20A7371C" w14:textId="05AD9FA9"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重庆非物质文化遗产保护与传承发展研究</w:t>
      </w:r>
    </w:p>
    <w:p w14:paraId="49F9DF86" w14:textId="1DA5D4E9"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重庆数字艺术品发展现状及对策研究</w:t>
      </w:r>
    </w:p>
    <w:p w14:paraId="1200F3EB" w14:textId="520EB90B"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重庆戏剧与曲艺专题研究</w:t>
      </w:r>
    </w:p>
    <w:p w14:paraId="499A48D9" w14:textId="12CE081F"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重庆戏剧与影视专题研究</w:t>
      </w:r>
    </w:p>
    <w:p w14:paraId="3EE99BCD" w14:textId="53EC3F35"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重庆音乐专题研究</w:t>
      </w:r>
    </w:p>
    <w:p w14:paraId="230AE1B0" w14:textId="57047EC2"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重庆美术专题研究</w:t>
      </w:r>
    </w:p>
    <w:p w14:paraId="7380EB16" w14:textId="6B49A95B"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重庆雕塑专题研究</w:t>
      </w:r>
    </w:p>
    <w:p w14:paraId="33C79624" w14:textId="48011598"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D855AB">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重庆书法专题研究</w:t>
      </w:r>
    </w:p>
    <w:p w14:paraId="1F012AA2" w14:textId="1172321F" w:rsidR="005615D6" w:rsidRPr="00B94C6C" w:rsidRDefault="00D855AB"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19</w:t>
      </w:r>
      <w:r w:rsidR="00EE0BC2" w:rsidRPr="00B94C6C">
        <w:rPr>
          <w:rFonts w:ascii="Times New Roman" w:eastAsia="方正仿宋_GBK" w:hAnsi="Times New Roman" w:cs="Times New Roman"/>
          <w:sz w:val="32"/>
          <w:szCs w:val="32"/>
        </w:rPr>
        <w:t>.</w:t>
      </w:r>
      <w:r w:rsidR="00EE0BC2" w:rsidRPr="00B94C6C">
        <w:rPr>
          <w:rFonts w:ascii="Times New Roman" w:eastAsia="方正仿宋_GBK" w:hAnsi="Times New Roman" w:cs="Times New Roman"/>
          <w:sz w:val="32"/>
          <w:szCs w:val="32"/>
        </w:rPr>
        <w:t>重庆建筑专题研究</w:t>
      </w:r>
    </w:p>
    <w:p w14:paraId="35782741" w14:textId="2406E9FD" w:rsidR="006E5974" w:rsidRPr="00B94C6C" w:rsidRDefault="005615D6"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D855AB">
        <w:rPr>
          <w:rFonts w:ascii="Times New Roman" w:eastAsia="方正仿宋_GBK" w:hAnsi="Times New Roman" w:cs="Times New Roman"/>
          <w:sz w:val="32"/>
          <w:szCs w:val="32"/>
        </w:rPr>
        <w:t>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大足石刻</w:t>
      </w:r>
      <w:r w:rsidR="00D855AB">
        <w:rPr>
          <w:rFonts w:ascii="Times New Roman" w:eastAsia="方正仿宋_GBK" w:hAnsi="Times New Roman" w:cs="Times New Roman" w:hint="eastAsia"/>
          <w:sz w:val="32"/>
          <w:szCs w:val="32"/>
        </w:rPr>
        <w:t>专题</w:t>
      </w:r>
      <w:r w:rsidRPr="00B94C6C">
        <w:rPr>
          <w:rFonts w:ascii="Times New Roman" w:eastAsia="方正仿宋_GBK" w:hAnsi="Times New Roman" w:cs="Times New Roman"/>
          <w:sz w:val="32"/>
          <w:szCs w:val="32"/>
        </w:rPr>
        <w:t>研究</w:t>
      </w:r>
      <w:r w:rsidR="006E5974" w:rsidRPr="00B94C6C">
        <w:rPr>
          <w:rFonts w:ascii="Times New Roman" w:eastAsia="方正仿宋_GBK" w:hAnsi="Times New Roman" w:cs="Times New Roman"/>
          <w:sz w:val="32"/>
          <w:szCs w:val="32"/>
        </w:rPr>
        <w:br w:type="page"/>
      </w:r>
    </w:p>
    <w:p w14:paraId="4A993519" w14:textId="77777777" w:rsidR="006E5974" w:rsidRPr="00B94C6C" w:rsidRDefault="006E5974" w:rsidP="00B94C6C">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1" w:name="_Toc60086866"/>
      <w:r w:rsidRPr="00B94C6C">
        <w:rPr>
          <w:rFonts w:ascii="方正黑体_GBK" w:eastAsia="方正黑体_GBK" w:hAnsi="黑体" w:cs="宋体" w:hint="eastAsia"/>
          <w:bCs/>
          <w:color w:val="000000" w:themeColor="text1"/>
          <w:kern w:val="0"/>
          <w:sz w:val="32"/>
          <w:szCs w:val="32"/>
        </w:rPr>
        <w:lastRenderedPageBreak/>
        <w:t>历史</w:t>
      </w:r>
      <w:bookmarkEnd w:id="1"/>
      <w:r w:rsidRPr="00B94C6C">
        <w:rPr>
          <w:rFonts w:ascii="方正黑体_GBK" w:eastAsia="方正黑体_GBK" w:hAnsi="黑体" w:cs="宋体" w:hint="eastAsia"/>
          <w:bCs/>
          <w:color w:val="000000" w:themeColor="text1"/>
          <w:kern w:val="0"/>
          <w:sz w:val="32"/>
          <w:szCs w:val="32"/>
        </w:rPr>
        <w:t>学</w:t>
      </w:r>
    </w:p>
    <w:p w14:paraId="394BBCAD"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习近平新时代中国特色社会主义思想中的大历史观研究</w:t>
      </w:r>
    </w:p>
    <w:p w14:paraId="2992153C"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新时代中国共产党治国理政的历史思维研究</w:t>
      </w:r>
    </w:p>
    <w:p w14:paraId="64457736"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中国历史学自主知识体系建构研究</w:t>
      </w:r>
    </w:p>
    <w:p w14:paraId="57FB3958"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中国古代的社会流动与秩序研究</w:t>
      </w:r>
    </w:p>
    <w:p w14:paraId="5BD3BFEE"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历史时期中国区域协调发展研究</w:t>
      </w:r>
    </w:p>
    <w:p w14:paraId="6576FAEE"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中国古代技术和工艺史研究</w:t>
      </w:r>
    </w:p>
    <w:p w14:paraId="208564C3"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古代海陆丝绸之路研究</w:t>
      </w:r>
    </w:p>
    <w:p w14:paraId="387760AF"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中国古代乡村治理的理论与实践研究</w:t>
      </w:r>
    </w:p>
    <w:p w14:paraId="56C4FD3A"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西南民族史与中华文明多元一体格局研究</w:t>
      </w:r>
    </w:p>
    <w:p w14:paraId="5E338A3D"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长江流域古代文明比较研究</w:t>
      </w:r>
    </w:p>
    <w:p w14:paraId="7A4B1CC6"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重庆地区古代农业史研究</w:t>
      </w:r>
    </w:p>
    <w:p w14:paraId="2E9BD73C"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抗战时期民众社会动员与中华民族共同体意识的觉醒研究</w:t>
      </w:r>
    </w:p>
    <w:p w14:paraId="2B9CE3A7"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13.</w:t>
      </w:r>
      <w:r w:rsidRPr="00B94C6C">
        <w:rPr>
          <w:rFonts w:ascii="Times New Roman" w:eastAsia="方正仿宋_GBK" w:hAnsi="Times New Roman" w:cs="Times New Roman"/>
          <w:sz w:val="32"/>
          <w:szCs w:val="32"/>
        </w:rPr>
        <w:t>重庆抗战翻译史研究</w:t>
      </w:r>
    </w:p>
    <w:p w14:paraId="3CD642C1"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14.</w:t>
      </w:r>
      <w:r w:rsidRPr="00B94C6C">
        <w:rPr>
          <w:rFonts w:ascii="Times New Roman" w:eastAsia="方正仿宋_GBK" w:hAnsi="Times New Roman" w:cs="Times New Roman"/>
          <w:sz w:val="32"/>
          <w:szCs w:val="32"/>
        </w:rPr>
        <w:t>抗战时期大后方的英烈纪念研究</w:t>
      </w:r>
    </w:p>
    <w:p w14:paraId="02CBABBA"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15.</w:t>
      </w:r>
      <w:r w:rsidRPr="00B94C6C">
        <w:rPr>
          <w:rFonts w:ascii="Times New Roman" w:eastAsia="方正仿宋_GBK" w:hAnsi="Times New Roman" w:cs="Times New Roman"/>
          <w:sz w:val="32"/>
          <w:szCs w:val="32"/>
        </w:rPr>
        <w:t>抗战大后方乡村建设史料整理与研究</w:t>
      </w:r>
    </w:p>
    <w:p w14:paraId="5A87A83B"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16.</w:t>
      </w:r>
      <w:r w:rsidRPr="00B94C6C">
        <w:rPr>
          <w:rFonts w:ascii="Times New Roman" w:eastAsia="方正仿宋_GBK" w:hAnsi="Times New Roman" w:cs="Times New Roman"/>
          <w:sz w:val="32"/>
          <w:szCs w:val="32"/>
        </w:rPr>
        <w:t>巴渝古代建筑史研究</w:t>
      </w:r>
    </w:p>
    <w:p w14:paraId="214DB8FA"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17.</w:t>
      </w:r>
      <w:r w:rsidRPr="00B94C6C">
        <w:rPr>
          <w:rFonts w:ascii="Times New Roman" w:eastAsia="方正仿宋_GBK" w:hAnsi="Times New Roman" w:cs="Times New Roman"/>
          <w:sz w:val="32"/>
          <w:szCs w:val="32"/>
        </w:rPr>
        <w:t>重庆当代工业史研究</w:t>
      </w:r>
    </w:p>
    <w:p w14:paraId="3DBE1B9F"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18.</w:t>
      </w:r>
      <w:r w:rsidRPr="00B94C6C">
        <w:rPr>
          <w:rFonts w:ascii="Times New Roman" w:eastAsia="方正仿宋_GBK" w:hAnsi="Times New Roman" w:cs="Times New Roman"/>
          <w:sz w:val="32"/>
          <w:szCs w:val="32"/>
        </w:rPr>
        <w:t>重庆历史文化精神研究</w:t>
      </w:r>
    </w:p>
    <w:p w14:paraId="41368392" w14:textId="77777777" w:rsidR="0011084C" w:rsidRPr="00636F21" w:rsidRDefault="0011084C" w:rsidP="00B94C6C">
      <w:pPr>
        <w:spacing w:line="600" w:lineRule="exact"/>
        <w:ind w:left="502" w:hangingChars="157" w:hanging="502"/>
        <w:rPr>
          <w:rFonts w:ascii="仿宋_GB2312" w:eastAsia="仿宋_GB2312"/>
          <w:sz w:val="32"/>
          <w:szCs w:val="32"/>
        </w:rPr>
        <w:sectPr w:rsidR="0011084C" w:rsidRPr="00636F21">
          <w:pgSz w:w="11906" w:h="16838"/>
          <w:pgMar w:top="1701" w:right="1418" w:bottom="1418" w:left="1418" w:header="851" w:footer="992" w:gutter="0"/>
          <w:cols w:space="425"/>
          <w:docGrid w:type="lines" w:linePitch="312"/>
        </w:sectPr>
      </w:pPr>
      <w:r w:rsidRPr="00B94C6C">
        <w:rPr>
          <w:rFonts w:ascii="Times New Roman" w:eastAsia="方正仿宋_GBK" w:hAnsi="Times New Roman" w:cs="Times New Roman"/>
          <w:sz w:val="32"/>
          <w:szCs w:val="32"/>
        </w:rPr>
        <w:t>19.</w:t>
      </w:r>
      <w:r w:rsidRPr="00B94C6C">
        <w:rPr>
          <w:rFonts w:ascii="Times New Roman" w:eastAsia="方正仿宋_GBK" w:hAnsi="Times New Roman" w:cs="Times New Roman"/>
          <w:sz w:val="32"/>
          <w:szCs w:val="32"/>
        </w:rPr>
        <w:t>巴蜀文化的传承与发展研究</w:t>
      </w:r>
    </w:p>
    <w:p w14:paraId="2E828D7C" w14:textId="0E047084" w:rsidR="006E5974" w:rsidRPr="00B94C6C" w:rsidRDefault="006E5974" w:rsidP="00B94C6C">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2" w:name="_Toc60086868"/>
      <w:r w:rsidRPr="00B94C6C">
        <w:rPr>
          <w:rFonts w:ascii="方正黑体_GBK" w:eastAsia="方正黑体_GBK" w:hAnsi="黑体" w:cs="宋体" w:hint="eastAsia"/>
          <w:bCs/>
          <w:color w:val="000000" w:themeColor="text1"/>
          <w:kern w:val="0"/>
          <w:sz w:val="32"/>
          <w:szCs w:val="32"/>
        </w:rPr>
        <w:lastRenderedPageBreak/>
        <w:t>考古学</w:t>
      </w:r>
      <w:bookmarkEnd w:id="2"/>
    </w:p>
    <w:p w14:paraId="0768C94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统一多民族国家形成与发展过程的考古资料研究</w:t>
      </w:r>
    </w:p>
    <w:p w14:paraId="59FDD506"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proofErr w:type="gramStart"/>
      <w:r w:rsidRPr="00B94C6C">
        <w:rPr>
          <w:rFonts w:ascii="Times New Roman" w:eastAsia="方正仿宋_GBK" w:hAnsi="Times New Roman" w:cs="Times New Roman"/>
          <w:sz w:val="32"/>
          <w:szCs w:val="32"/>
        </w:rPr>
        <w:t>史前各</w:t>
      </w:r>
      <w:proofErr w:type="gramEnd"/>
      <w:r w:rsidRPr="00B94C6C">
        <w:rPr>
          <w:rFonts w:ascii="Times New Roman" w:eastAsia="方正仿宋_GBK" w:hAnsi="Times New Roman" w:cs="Times New Roman"/>
          <w:sz w:val="32"/>
          <w:szCs w:val="32"/>
        </w:rPr>
        <w:t>区域文明进程、模式与交流研究</w:t>
      </w:r>
    </w:p>
    <w:p w14:paraId="79E21E2B"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中外古代文明的比较研究</w:t>
      </w:r>
    </w:p>
    <w:p w14:paraId="72AC5366"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山地考古理论与实践研究</w:t>
      </w:r>
    </w:p>
    <w:p w14:paraId="580872F4"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巴蜀石窟考古研究</w:t>
      </w:r>
    </w:p>
    <w:p w14:paraId="572EE111"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重庆地区出土古文字资料的考古学研究</w:t>
      </w:r>
    </w:p>
    <w:p w14:paraId="3C7D2EA1"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重庆地区古代墓葬的考古学研究</w:t>
      </w:r>
    </w:p>
    <w:p w14:paraId="2972AE15"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环境变化与区域文明兴衰的考古学研究</w:t>
      </w:r>
    </w:p>
    <w:p w14:paraId="2F8D1C12"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古代水资源管理的考古学研究</w:t>
      </w:r>
    </w:p>
    <w:p w14:paraId="537A9A1B"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国家考古遗址公园建设研究</w:t>
      </w:r>
    </w:p>
    <w:p w14:paraId="2176E72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自然科学技术手段在考古学研究中的应用</w:t>
      </w:r>
    </w:p>
    <w:p w14:paraId="48DE70EA" w14:textId="698ED234" w:rsidR="006E5974"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基于学科交叉融合的考古资料阐释</w:t>
      </w:r>
    </w:p>
    <w:p w14:paraId="189E9BF9" w14:textId="77777777" w:rsidR="006E5974" w:rsidRPr="00636F21" w:rsidRDefault="006E5974" w:rsidP="00B94C6C">
      <w:pPr>
        <w:spacing w:line="600" w:lineRule="exact"/>
        <w:ind w:firstLine="640"/>
        <w:rPr>
          <w:rFonts w:ascii="仿宋_GB2312" w:eastAsia="仿宋_GB2312"/>
          <w:sz w:val="32"/>
          <w:szCs w:val="32"/>
        </w:rPr>
      </w:pPr>
      <w:r w:rsidRPr="00636F21">
        <w:rPr>
          <w:rFonts w:ascii="仿宋_GB2312" w:eastAsia="仿宋_GB2312" w:hint="eastAsia"/>
          <w:sz w:val="32"/>
          <w:szCs w:val="32"/>
        </w:rPr>
        <w:br w:type="page"/>
      </w:r>
    </w:p>
    <w:p w14:paraId="17D26691" w14:textId="77777777" w:rsidR="006E5974" w:rsidRPr="00B94C6C" w:rsidRDefault="006E5974" w:rsidP="00B94C6C">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r w:rsidRPr="00B94C6C">
        <w:rPr>
          <w:rFonts w:ascii="方正黑体_GBK" w:eastAsia="方正黑体_GBK" w:hAnsi="黑体" w:cs="宋体" w:hint="eastAsia"/>
          <w:bCs/>
          <w:color w:val="000000" w:themeColor="text1"/>
          <w:kern w:val="0"/>
          <w:sz w:val="32"/>
          <w:szCs w:val="32"/>
        </w:rPr>
        <w:lastRenderedPageBreak/>
        <w:t>经济学</w:t>
      </w:r>
    </w:p>
    <w:p w14:paraId="278F4949"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习近平总书记关于重庆工作的重要指示、批示研究</w:t>
      </w:r>
    </w:p>
    <w:p w14:paraId="3EFB3CED"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完整、准确、全面贯彻新发展理念研究</w:t>
      </w:r>
    </w:p>
    <w:p w14:paraId="475D2DE8"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构建高水平社会主义市场经济体制研究</w:t>
      </w:r>
    </w:p>
    <w:p w14:paraId="5CB70701"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新质生产力的政治经济学阐释</w:t>
      </w:r>
    </w:p>
    <w:p w14:paraId="74949683"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bookmarkStart w:id="3" w:name="_Hlk150500636"/>
      <w:r w:rsidRPr="00B94C6C">
        <w:rPr>
          <w:rFonts w:ascii="Times New Roman" w:eastAsia="方正仿宋_GBK" w:hAnsi="Times New Roman" w:cs="Times New Roman"/>
          <w:sz w:val="32"/>
          <w:szCs w:val="32"/>
        </w:rPr>
        <w:t>*5.</w:t>
      </w:r>
      <w:bookmarkEnd w:id="3"/>
      <w:r w:rsidRPr="00B94C6C">
        <w:rPr>
          <w:rFonts w:ascii="Times New Roman" w:eastAsia="方正仿宋_GBK" w:hAnsi="Times New Roman" w:cs="Times New Roman"/>
          <w:sz w:val="32"/>
          <w:szCs w:val="32"/>
        </w:rPr>
        <w:t>以新质生产力赋能中国式现代化研究</w:t>
      </w:r>
    </w:p>
    <w:p w14:paraId="035F280A"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数字经济与实体经济的深度融合研究</w:t>
      </w:r>
    </w:p>
    <w:p w14:paraId="748FB244"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扩大内需战略同供给侧结构性改革有机结合研究</w:t>
      </w:r>
    </w:p>
    <w:p w14:paraId="47B6C21B"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国内外宏观形势变化对重庆</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十四五</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规划实施的影响研究</w:t>
      </w:r>
    </w:p>
    <w:p w14:paraId="494152C2"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全域融入、全方位推进成渝地区双城经济圈建设研究</w:t>
      </w:r>
    </w:p>
    <w:p w14:paraId="6A10CB38" w14:textId="43DA28E9"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成渝地区</w:t>
      </w:r>
      <w:r w:rsidR="00297DCA">
        <w:rPr>
          <w:rFonts w:ascii="Times New Roman" w:eastAsia="方正仿宋_GBK" w:hAnsi="Times New Roman" w:cs="Times New Roman" w:hint="eastAsia"/>
          <w:sz w:val="32"/>
          <w:szCs w:val="32"/>
        </w:rPr>
        <w:t>双城</w:t>
      </w:r>
      <w:r w:rsidR="00297DCA">
        <w:rPr>
          <w:rFonts w:ascii="Times New Roman" w:eastAsia="方正仿宋_GBK" w:hAnsi="Times New Roman" w:cs="Times New Roman"/>
          <w:sz w:val="32"/>
          <w:szCs w:val="32"/>
        </w:rPr>
        <w:t>经济</w:t>
      </w:r>
      <w:proofErr w:type="gramStart"/>
      <w:r w:rsidR="00297DCA">
        <w:rPr>
          <w:rFonts w:ascii="Times New Roman" w:eastAsia="方正仿宋_GBK" w:hAnsi="Times New Roman" w:cs="Times New Roman"/>
          <w:sz w:val="32"/>
          <w:szCs w:val="32"/>
        </w:rPr>
        <w:t>圈</w:t>
      </w:r>
      <w:r w:rsidRPr="00B94C6C">
        <w:rPr>
          <w:rFonts w:ascii="Times New Roman" w:eastAsia="方正仿宋_GBK" w:hAnsi="Times New Roman" w:cs="Times New Roman"/>
          <w:sz w:val="32"/>
          <w:szCs w:val="32"/>
        </w:rPr>
        <w:t>先进</w:t>
      </w:r>
      <w:proofErr w:type="gramEnd"/>
      <w:r w:rsidRPr="00B94C6C">
        <w:rPr>
          <w:rFonts w:ascii="Times New Roman" w:eastAsia="方正仿宋_GBK" w:hAnsi="Times New Roman" w:cs="Times New Roman"/>
          <w:sz w:val="32"/>
          <w:szCs w:val="32"/>
        </w:rPr>
        <w:t>制造业集群培育机制研究</w:t>
      </w:r>
    </w:p>
    <w:p w14:paraId="21510F05"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成渝地区双城经济圈生产性服务业协同发展研究</w:t>
      </w:r>
    </w:p>
    <w:p w14:paraId="3DB9E6F8"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重庆对接</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一带一路</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建设西部陆海新通道研究</w:t>
      </w:r>
    </w:p>
    <w:p w14:paraId="1FDE7BC2"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*13.</w:t>
      </w:r>
      <w:r w:rsidRPr="00B94C6C">
        <w:rPr>
          <w:rFonts w:ascii="Times New Roman" w:eastAsia="方正仿宋_GBK" w:hAnsi="Times New Roman" w:cs="Times New Roman"/>
          <w:sz w:val="32"/>
          <w:szCs w:val="32"/>
        </w:rPr>
        <w:t>重庆融入共建</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一带一路</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和长江经济带研究</w:t>
      </w:r>
    </w:p>
    <w:p w14:paraId="353E75C7"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*14.</w:t>
      </w:r>
      <w:r w:rsidRPr="00B94C6C">
        <w:rPr>
          <w:rFonts w:ascii="Times New Roman" w:eastAsia="方正仿宋_GBK" w:hAnsi="Times New Roman" w:cs="Times New Roman"/>
          <w:sz w:val="32"/>
          <w:szCs w:val="32"/>
        </w:rPr>
        <w:t>新形势下重庆经济的比较优势研究</w:t>
      </w:r>
    </w:p>
    <w:p w14:paraId="383924E4"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*15.</w:t>
      </w:r>
      <w:r w:rsidRPr="00B94C6C">
        <w:rPr>
          <w:rFonts w:ascii="Times New Roman" w:eastAsia="方正仿宋_GBK" w:hAnsi="Times New Roman" w:cs="Times New Roman"/>
          <w:sz w:val="32"/>
          <w:szCs w:val="32"/>
        </w:rPr>
        <w:t>重庆转变超大城市发展方式研究</w:t>
      </w:r>
    </w:p>
    <w:p w14:paraId="03491141"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*16.</w:t>
      </w:r>
      <w:r w:rsidRPr="00B94C6C">
        <w:rPr>
          <w:rFonts w:ascii="Times New Roman" w:eastAsia="方正仿宋_GBK" w:hAnsi="Times New Roman" w:cs="Times New Roman"/>
          <w:sz w:val="32"/>
          <w:szCs w:val="32"/>
        </w:rPr>
        <w:t>成渝地区双城经济圈协同发展的体制机制研究</w:t>
      </w:r>
    </w:p>
    <w:p w14:paraId="25279699"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*17.</w:t>
      </w:r>
      <w:r w:rsidRPr="00B94C6C">
        <w:rPr>
          <w:rFonts w:ascii="Times New Roman" w:eastAsia="方正仿宋_GBK" w:hAnsi="Times New Roman" w:cs="Times New Roman"/>
          <w:sz w:val="32"/>
          <w:szCs w:val="32"/>
        </w:rPr>
        <w:t>重庆推动共同富裕的体制机制和政策体系研究</w:t>
      </w:r>
    </w:p>
    <w:p w14:paraId="7AC936F5"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*18.</w:t>
      </w:r>
      <w:r w:rsidRPr="00B94C6C">
        <w:rPr>
          <w:rFonts w:ascii="Times New Roman" w:eastAsia="方正仿宋_GBK" w:hAnsi="Times New Roman" w:cs="Times New Roman"/>
          <w:sz w:val="32"/>
          <w:szCs w:val="32"/>
        </w:rPr>
        <w:t>重庆建设内陆开放高地研究</w:t>
      </w:r>
    </w:p>
    <w:p w14:paraId="144E61DF"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19.</w:t>
      </w:r>
      <w:r w:rsidRPr="00B94C6C">
        <w:rPr>
          <w:rFonts w:ascii="Times New Roman" w:eastAsia="方正仿宋_GBK" w:hAnsi="Times New Roman" w:cs="Times New Roman"/>
          <w:sz w:val="32"/>
          <w:szCs w:val="32"/>
        </w:rPr>
        <w:t>国有经济布局优化与结构调整研究</w:t>
      </w:r>
    </w:p>
    <w:p w14:paraId="1E0D6E12"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20.</w:t>
      </w:r>
      <w:r w:rsidRPr="00B94C6C">
        <w:rPr>
          <w:rFonts w:ascii="Times New Roman" w:eastAsia="方正仿宋_GBK" w:hAnsi="Times New Roman" w:cs="Times New Roman"/>
          <w:sz w:val="32"/>
          <w:szCs w:val="32"/>
        </w:rPr>
        <w:t>共同富裕目标下劳动力流动问题研究</w:t>
      </w:r>
    </w:p>
    <w:p w14:paraId="04447C03"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21.</w:t>
      </w:r>
      <w:r w:rsidRPr="00B94C6C">
        <w:rPr>
          <w:rFonts w:ascii="Times New Roman" w:eastAsia="方正仿宋_GBK" w:hAnsi="Times New Roman" w:cs="Times New Roman"/>
          <w:sz w:val="32"/>
          <w:szCs w:val="32"/>
        </w:rPr>
        <w:t>扩大内需战略的理论与政策研究</w:t>
      </w:r>
    </w:p>
    <w:p w14:paraId="52563FE7"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lastRenderedPageBreak/>
        <w:t>22.</w:t>
      </w:r>
      <w:r w:rsidRPr="00B94C6C">
        <w:rPr>
          <w:rFonts w:ascii="Times New Roman" w:eastAsia="方正仿宋_GBK" w:hAnsi="Times New Roman" w:cs="Times New Roman"/>
          <w:sz w:val="32"/>
          <w:szCs w:val="32"/>
        </w:rPr>
        <w:t>数字贸易发展对世界贸易体系的影响及应对研究</w:t>
      </w:r>
    </w:p>
    <w:p w14:paraId="51DE5F54"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23.</w:t>
      </w:r>
      <w:r w:rsidRPr="00B94C6C">
        <w:rPr>
          <w:rFonts w:ascii="Times New Roman" w:eastAsia="方正仿宋_GBK" w:hAnsi="Times New Roman" w:cs="Times New Roman"/>
          <w:sz w:val="32"/>
          <w:szCs w:val="32"/>
        </w:rPr>
        <w:t>世界市场分割潜在风险及其应对研究</w:t>
      </w:r>
    </w:p>
    <w:p w14:paraId="5AFBEE42"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24.</w:t>
      </w:r>
      <w:r w:rsidRPr="00B94C6C">
        <w:rPr>
          <w:rFonts w:ascii="Times New Roman" w:eastAsia="方正仿宋_GBK" w:hAnsi="Times New Roman" w:cs="Times New Roman"/>
          <w:sz w:val="32"/>
          <w:szCs w:val="32"/>
        </w:rPr>
        <w:t>创新政策与产业升级的理论与实践研究</w:t>
      </w:r>
    </w:p>
    <w:p w14:paraId="0DF04487" w14:textId="77777777"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25.</w:t>
      </w:r>
      <w:r w:rsidRPr="00B94C6C">
        <w:rPr>
          <w:rFonts w:ascii="Times New Roman" w:eastAsia="方正仿宋_GBK" w:hAnsi="Times New Roman" w:cs="Times New Roman"/>
          <w:sz w:val="32"/>
          <w:szCs w:val="32"/>
        </w:rPr>
        <w:t>实施制造强国战略的市场化支撑机制研究</w:t>
      </w:r>
    </w:p>
    <w:p w14:paraId="6AF3C696" w14:textId="01B0249A"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297DCA">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经济结构变迁及其对经济增长的影响研究</w:t>
      </w:r>
    </w:p>
    <w:p w14:paraId="251663E7" w14:textId="4EC6F2F5"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297DCA">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新时代健全社会保障体系研究</w:t>
      </w:r>
    </w:p>
    <w:p w14:paraId="04EE9181" w14:textId="5C82F0B6" w:rsidR="0011084C" w:rsidRPr="00B94C6C" w:rsidRDefault="00297DC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28</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重庆文化和旅游深度融合发展模式与实现路径研究</w:t>
      </w:r>
    </w:p>
    <w:p w14:paraId="4F50B3FD" w14:textId="3EFE7922" w:rsidR="0011084C" w:rsidRPr="00B94C6C" w:rsidRDefault="00297DC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29</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西部金融中心建设的实现路径研究</w:t>
      </w:r>
    </w:p>
    <w:p w14:paraId="6615DE9A" w14:textId="091FE37C" w:rsidR="0011084C" w:rsidRPr="00B94C6C" w:rsidRDefault="00297DC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30</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重庆推进以县城为重要载体的城镇化建设研究</w:t>
      </w:r>
    </w:p>
    <w:p w14:paraId="7009B726" w14:textId="03E9035E"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297DCA">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重庆现代农业产业融合集群发展研究</w:t>
      </w:r>
    </w:p>
    <w:p w14:paraId="3FC41AA6" w14:textId="327A1D5D"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297DCA">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重庆畅通城乡要素流动的机制研究</w:t>
      </w:r>
    </w:p>
    <w:p w14:paraId="613F373B" w14:textId="118D08D2"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297DCA">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西部陆海新通道相关问题研究</w:t>
      </w:r>
    </w:p>
    <w:p w14:paraId="5136C5F9" w14:textId="54718E28"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297DCA">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新阶段推动重庆交通大通道建设研究</w:t>
      </w:r>
    </w:p>
    <w:p w14:paraId="53C6BE84" w14:textId="4675817D"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297DCA">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重庆产业数字化水平测度与提升路径研究</w:t>
      </w:r>
    </w:p>
    <w:p w14:paraId="0A87AD6A" w14:textId="3AA16283" w:rsidR="0011084C" w:rsidRPr="00B94C6C" w:rsidRDefault="00297DC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36</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重庆打造国际一流营商环境研究</w:t>
      </w:r>
    </w:p>
    <w:p w14:paraId="12147EB9" w14:textId="3F7FCF7B" w:rsidR="0011084C" w:rsidRPr="00B94C6C" w:rsidRDefault="00297DC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37</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重庆促进</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一区两群</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协调发展研究</w:t>
      </w:r>
    </w:p>
    <w:p w14:paraId="374E3010" w14:textId="4F134F9A" w:rsidR="0011084C" w:rsidRPr="00B94C6C" w:rsidRDefault="00297DC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38</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重庆现代服务业同先进制造业、现代农业深度融合研究</w:t>
      </w:r>
    </w:p>
    <w:p w14:paraId="2596111B" w14:textId="12946A42" w:rsidR="0011084C" w:rsidRPr="00B94C6C" w:rsidRDefault="00297DC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39</w:t>
      </w:r>
      <w:r w:rsidR="0011084C" w:rsidRPr="00B94C6C">
        <w:rPr>
          <w:rFonts w:ascii="Times New Roman" w:eastAsia="方正仿宋_GBK" w:hAnsi="Times New Roman" w:cs="Times New Roman"/>
          <w:sz w:val="32"/>
          <w:szCs w:val="32"/>
        </w:rPr>
        <w:t>.</w:t>
      </w:r>
      <w:r w:rsidR="0011084C" w:rsidRPr="00B94C6C">
        <w:rPr>
          <w:rFonts w:ascii="Times New Roman" w:eastAsia="方正仿宋_GBK" w:hAnsi="Times New Roman" w:cs="Times New Roman"/>
          <w:sz w:val="32"/>
          <w:szCs w:val="32"/>
        </w:rPr>
        <w:t>重庆农村中低收入群体增收问题研究</w:t>
      </w:r>
    </w:p>
    <w:p w14:paraId="091AF9ED" w14:textId="0F244705" w:rsidR="0011084C" w:rsidRPr="00B94C6C"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00297DCA">
        <w:rPr>
          <w:rFonts w:ascii="Times New Roman" w:eastAsia="方正仿宋_GBK" w:hAnsi="Times New Roman" w:cs="Times New Roman"/>
          <w:sz w:val="32"/>
          <w:szCs w:val="32"/>
        </w:rPr>
        <w:t>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重庆民营经济健康发展研究</w:t>
      </w:r>
    </w:p>
    <w:p w14:paraId="2F6E99A6" w14:textId="54B37F24" w:rsidR="006E5974" w:rsidRDefault="0011084C"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00297DCA">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重庆人口城镇</w:t>
      </w:r>
      <w:proofErr w:type="gramStart"/>
      <w:r w:rsidRPr="00B94C6C">
        <w:rPr>
          <w:rFonts w:ascii="Times New Roman" w:eastAsia="方正仿宋_GBK" w:hAnsi="Times New Roman" w:cs="Times New Roman"/>
          <w:sz w:val="32"/>
          <w:szCs w:val="32"/>
        </w:rPr>
        <w:t>化潜力</w:t>
      </w:r>
      <w:proofErr w:type="gramEnd"/>
      <w:r w:rsidRPr="00B94C6C">
        <w:rPr>
          <w:rFonts w:ascii="Times New Roman" w:eastAsia="方正仿宋_GBK" w:hAnsi="Times New Roman" w:cs="Times New Roman"/>
          <w:sz w:val="32"/>
          <w:szCs w:val="32"/>
        </w:rPr>
        <w:t>研究</w:t>
      </w:r>
    </w:p>
    <w:p w14:paraId="72AC1324" w14:textId="23C234DE" w:rsidR="008400D5" w:rsidRDefault="008400D5" w:rsidP="008400D5">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sidR="00297DCA">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巩固和完善农村基本经营制度的政策途径研究</w:t>
      </w:r>
    </w:p>
    <w:p w14:paraId="5A3C997D" w14:textId="2A645F85" w:rsidR="008400D5" w:rsidRPr="00B94C6C" w:rsidRDefault="008400D5" w:rsidP="008400D5">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w:t>
      </w:r>
      <w:r w:rsidR="00297DCA">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重庆进一步优化营商环境的重点难点问题研究</w:t>
      </w:r>
    </w:p>
    <w:p w14:paraId="1B2E6723" w14:textId="77777777" w:rsidR="006E5974" w:rsidRPr="00B94C6C" w:rsidRDefault="006E5974" w:rsidP="00B94C6C">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4" w:name="_Toc60086859"/>
      <w:r w:rsidRPr="00B94C6C">
        <w:rPr>
          <w:rFonts w:ascii="方正黑体_GBK" w:eastAsia="方正黑体_GBK" w:hAnsi="黑体" w:cs="宋体" w:hint="eastAsia"/>
          <w:bCs/>
          <w:color w:val="000000" w:themeColor="text1"/>
          <w:kern w:val="0"/>
          <w:sz w:val="32"/>
          <w:szCs w:val="32"/>
        </w:rPr>
        <w:lastRenderedPageBreak/>
        <w:t>统计学</w:t>
      </w:r>
      <w:bookmarkEnd w:id="4"/>
    </w:p>
    <w:p w14:paraId="006C7407"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新发展格局的统计测度与优化路径研究</w:t>
      </w:r>
    </w:p>
    <w:p w14:paraId="5BABD807"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人口与社会发展综合指标体系研究</w:t>
      </w:r>
    </w:p>
    <w:p w14:paraId="6A8B7A2E"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农业强国建设统计监测与评价研究</w:t>
      </w:r>
    </w:p>
    <w:p w14:paraId="03DB22C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社会保障能力的统计监测研究</w:t>
      </w:r>
    </w:p>
    <w:p w14:paraId="08D1437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生育支持政策效应的统计研究</w:t>
      </w:r>
    </w:p>
    <w:p w14:paraId="5F16280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重庆高质量发展的指标体系构建与测度研究</w:t>
      </w:r>
    </w:p>
    <w:p w14:paraId="7009D7A0"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重庆高品质生活的指标体系构建与测度研究</w:t>
      </w:r>
    </w:p>
    <w:p w14:paraId="44A1FB7A"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成渝地区双城经济圈一体化发展评价指标体系研究</w:t>
      </w:r>
    </w:p>
    <w:p w14:paraId="153955F5"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中国基本公共服务均衡性和可及性评价研究</w:t>
      </w:r>
    </w:p>
    <w:p w14:paraId="53A35B4A"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人力资本核算研究</w:t>
      </w:r>
    </w:p>
    <w:p w14:paraId="3CF20411"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新时代人口统计问题研究</w:t>
      </w:r>
    </w:p>
    <w:p w14:paraId="2B92E661"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共同富裕阶段性目标的评价标准和指标体系建设研究</w:t>
      </w:r>
    </w:p>
    <w:p w14:paraId="3D9CE7C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13.</w:t>
      </w:r>
      <w:r w:rsidRPr="00B94C6C">
        <w:rPr>
          <w:rFonts w:ascii="Times New Roman" w:eastAsia="方正仿宋_GBK" w:hAnsi="Times New Roman" w:cs="Times New Roman"/>
          <w:sz w:val="32"/>
          <w:szCs w:val="32"/>
        </w:rPr>
        <w:t>充分就业统计调查与监测评价研究</w:t>
      </w:r>
    </w:p>
    <w:p w14:paraId="4774EDF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14.</w:t>
      </w:r>
      <w:r w:rsidRPr="00B94C6C">
        <w:rPr>
          <w:rFonts w:ascii="Times New Roman" w:eastAsia="方正仿宋_GBK" w:hAnsi="Times New Roman" w:cs="Times New Roman"/>
          <w:sz w:val="32"/>
          <w:szCs w:val="32"/>
        </w:rPr>
        <w:t>完善碳排放统计核算制度研究</w:t>
      </w:r>
    </w:p>
    <w:p w14:paraId="6BDA4F22"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15.</w:t>
      </w:r>
      <w:r w:rsidRPr="00B94C6C">
        <w:rPr>
          <w:rFonts w:ascii="Times New Roman" w:eastAsia="方正仿宋_GBK" w:hAnsi="Times New Roman" w:cs="Times New Roman"/>
          <w:sz w:val="32"/>
          <w:szCs w:val="32"/>
        </w:rPr>
        <w:t>重庆推进中国式现代化实现进程评价指标体系研究</w:t>
      </w:r>
    </w:p>
    <w:p w14:paraId="311AB7D9" w14:textId="46DD5054"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261B9A"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重庆城乡融合发展水平测度及提升路径研究</w:t>
      </w:r>
    </w:p>
    <w:p w14:paraId="690BDA45"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17.</w:t>
      </w:r>
      <w:r w:rsidRPr="00B94C6C">
        <w:rPr>
          <w:rFonts w:ascii="Times New Roman" w:eastAsia="方正仿宋_GBK" w:hAnsi="Times New Roman" w:cs="Times New Roman"/>
          <w:sz w:val="32"/>
          <w:szCs w:val="32"/>
        </w:rPr>
        <w:t>重庆智造发展水平评价指标体系研究</w:t>
      </w:r>
    </w:p>
    <w:p w14:paraId="06C16C20"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18.</w:t>
      </w:r>
      <w:r w:rsidRPr="00B94C6C">
        <w:rPr>
          <w:rFonts w:ascii="Times New Roman" w:eastAsia="方正仿宋_GBK" w:hAnsi="Times New Roman" w:cs="Times New Roman"/>
          <w:sz w:val="32"/>
          <w:szCs w:val="32"/>
        </w:rPr>
        <w:t>重庆数字经济促进现代化产业体系建设的测度研究</w:t>
      </w:r>
    </w:p>
    <w:p w14:paraId="455DC00C"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19.</w:t>
      </w:r>
      <w:proofErr w:type="gramStart"/>
      <w:r w:rsidRPr="00B94C6C">
        <w:rPr>
          <w:rFonts w:ascii="Times New Roman" w:eastAsia="方正仿宋_GBK" w:hAnsi="Times New Roman" w:cs="Times New Roman"/>
          <w:sz w:val="32"/>
          <w:szCs w:val="32"/>
        </w:rPr>
        <w:t>双碳目标</w:t>
      </w:r>
      <w:proofErr w:type="gramEnd"/>
      <w:r w:rsidRPr="00B94C6C">
        <w:rPr>
          <w:rFonts w:ascii="Times New Roman" w:eastAsia="方正仿宋_GBK" w:hAnsi="Times New Roman" w:cs="Times New Roman"/>
          <w:sz w:val="32"/>
          <w:szCs w:val="32"/>
        </w:rPr>
        <w:t>下重庆制造业协同创新发展测度及提升路径研究</w:t>
      </w:r>
    </w:p>
    <w:p w14:paraId="27C2F42B" w14:textId="389D5D95" w:rsidR="006E5974" w:rsidRPr="00B94C6C" w:rsidRDefault="00EE0BC2" w:rsidP="00B94C6C">
      <w:pPr>
        <w:spacing w:line="600" w:lineRule="exact"/>
        <w:ind w:left="502" w:hangingChars="157" w:hanging="502"/>
        <w:rPr>
          <w:rFonts w:ascii="Times New Roman" w:eastAsia="方正仿宋_GBK" w:hAnsi="Times New Roman" w:cs="Times New Roman"/>
          <w:color w:val="000000"/>
          <w:sz w:val="32"/>
          <w:szCs w:val="32"/>
        </w:rPr>
      </w:pPr>
      <w:r w:rsidRPr="00B94C6C">
        <w:rPr>
          <w:rFonts w:ascii="Times New Roman" w:eastAsia="方正仿宋_GBK" w:hAnsi="Times New Roman" w:cs="Times New Roman"/>
          <w:sz w:val="32"/>
          <w:szCs w:val="32"/>
        </w:rPr>
        <w:t>20.</w:t>
      </w:r>
      <w:r w:rsidRPr="00B94C6C">
        <w:rPr>
          <w:rFonts w:ascii="Times New Roman" w:eastAsia="方正仿宋_GBK" w:hAnsi="Times New Roman" w:cs="Times New Roman"/>
          <w:sz w:val="32"/>
          <w:szCs w:val="32"/>
        </w:rPr>
        <w:t>共同富裕目标下重庆地区农村相对贫困测度与治理研究</w:t>
      </w:r>
    </w:p>
    <w:p w14:paraId="064CC7CA" w14:textId="77777777" w:rsidR="006E5974" w:rsidRPr="00636F21" w:rsidRDefault="006E5974" w:rsidP="00B94C6C">
      <w:pPr>
        <w:spacing w:line="600" w:lineRule="exact"/>
        <w:ind w:left="502" w:hangingChars="157" w:hanging="502"/>
        <w:rPr>
          <w:rFonts w:ascii="仿宋_GB2312" w:eastAsia="仿宋_GB2312"/>
          <w:sz w:val="32"/>
          <w:szCs w:val="32"/>
        </w:rPr>
      </w:pPr>
    </w:p>
    <w:p w14:paraId="73D44CDD" w14:textId="77777777" w:rsidR="008165DF" w:rsidRPr="00636F21" w:rsidRDefault="008165DF" w:rsidP="00B94C6C">
      <w:pPr>
        <w:widowControl w:val="0"/>
        <w:spacing w:line="600" w:lineRule="exact"/>
        <w:ind w:firstLineChars="0" w:firstLine="0"/>
        <w:rPr>
          <w:rFonts w:ascii="黑体" w:eastAsia="黑体" w:hAnsi="黑体" w:cs="宋体"/>
          <w:color w:val="000000" w:themeColor="text1"/>
          <w:kern w:val="0"/>
          <w:sz w:val="32"/>
          <w:szCs w:val="32"/>
        </w:rPr>
        <w:sectPr w:rsidR="008165DF" w:rsidRPr="00636F21">
          <w:pgSz w:w="11906" w:h="16838"/>
          <w:pgMar w:top="1701" w:right="1418" w:bottom="1418" w:left="1418" w:header="851" w:footer="992" w:gutter="0"/>
          <w:cols w:space="425"/>
          <w:docGrid w:type="lines" w:linePitch="312"/>
        </w:sectPr>
      </w:pPr>
    </w:p>
    <w:p w14:paraId="3295C0EF" w14:textId="3BC49289"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管理学</w:t>
      </w:r>
    </w:p>
    <w:p w14:paraId="0644673C"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生态环境科技成果转化的机制与政策体系研究</w:t>
      </w:r>
    </w:p>
    <w:p w14:paraId="09392831"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企业绿色创新质量提升研究</w:t>
      </w:r>
    </w:p>
    <w:p w14:paraId="70C78689"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制度性开放促进西部陆海新通道高质量建设研究</w:t>
      </w:r>
    </w:p>
    <w:p w14:paraId="31813274"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成渝地区双城经济圈战略性新兴产业融合集群发展研究</w:t>
      </w:r>
    </w:p>
    <w:p w14:paraId="44794935"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数字化驱动成渝地区双城经济圈经济协调发展的机制与路径研究</w:t>
      </w:r>
    </w:p>
    <w:p w14:paraId="7BFA5183"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双碳</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目标下成渝地区双城经济</w:t>
      </w:r>
      <w:proofErr w:type="gramStart"/>
      <w:r w:rsidRPr="00B94C6C">
        <w:rPr>
          <w:rFonts w:ascii="Times New Roman" w:eastAsia="方正仿宋_GBK" w:hAnsi="Times New Roman" w:cs="Times New Roman"/>
          <w:color w:val="000000" w:themeColor="text1"/>
          <w:sz w:val="32"/>
          <w:szCs w:val="32"/>
        </w:rPr>
        <w:t>圈环境</w:t>
      </w:r>
      <w:proofErr w:type="gramEnd"/>
      <w:r w:rsidRPr="00B94C6C">
        <w:rPr>
          <w:rFonts w:ascii="Times New Roman" w:eastAsia="方正仿宋_GBK" w:hAnsi="Times New Roman" w:cs="Times New Roman"/>
          <w:color w:val="000000" w:themeColor="text1"/>
          <w:sz w:val="32"/>
          <w:szCs w:val="32"/>
        </w:rPr>
        <w:t>协同治理机制与路径研究</w:t>
      </w:r>
    </w:p>
    <w:p w14:paraId="4D1617EF"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优化重庆民营企业发展环境研究</w:t>
      </w:r>
    </w:p>
    <w:p w14:paraId="63A103B7"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重庆制造业高端化、智能化、绿色化发展研究</w:t>
      </w:r>
    </w:p>
    <w:p w14:paraId="33185FCB"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重庆平台供应链多周期合作创新的多主体协调机制研究</w:t>
      </w:r>
    </w:p>
    <w:p w14:paraId="491FC031"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*10.</w:t>
      </w:r>
      <w:r w:rsidRPr="00B94C6C">
        <w:rPr>
          <w:rFonts w:ascii="Times New Roman" w:eastAsia="方正仿宋_GBK" w:hAnsi="Times New Roman" w:cs="Times New Roman"/>
          <w:color w:val="000000" w:themeColor="text1"/>
          <w:sz w:val="32"/>
          <w:szCs w:val="32"/>
        </w:rPr>
        <w:t>全面深化重庆国有企业改革的重点方向与思路研究</w:t>
      </w:r>
    </w:p>
    <w:p w14:paraId="621D02A6"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*11.</w:t>
      </w:r>
      <w:r w:rsidRPr="00B94C6C">
        <w:rPr>
          <w:rFonts w:ascii="Times New Roman" w:eastAsia="方正仿宋_GBK" w:hAnsi="Times New Roman" w:cs="Times New Roman"/>
          <w:color w:val="000000" w:themeColor="text1"/>
          <w:sz w:val="32"/>
          <w:szCs w:val="32"/>
        </w:rPr>
        <w:t>重庆专精特新中小企业驱动产业高质量发展的实现机制研究</w:t>
      </w:r>
    </w:p>
    <w:p w14:paraId="0DFB74E5"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*12.“</w:t>
      </w:r>
      <w:r w:rsidRPr="00B94C6C">
        <w:rPr>
          <w:rFonts w:ascii="Times New Roman" w:eastAsia="方正仿宋_GBK" w:hAnsi="Times New Roman" w:cs="Times New Roman"/>
          <w:color w:val="000000" w:themeColor="text1"/>
          <w:sz w:val="32"/>
          <w:szCs w:val="32"/>
        </w:rPr>
        <w:t>双碳</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目标下重庆企业数字化治理与绿色发展协同优化研究</w:t>
      </w:r>
    </w:p>
    <w:p w14:paraId="02C03FD3"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*13.</w:t>
      </w:r>
      <w:r w:rsidRPr="00B94C6C">
        <w:rPr>
          <w:rFonts w:ascii="Times New Roman" w:eastAsia="方正仿宋_GBK" w:hAnsi="Times New Roman" w:cs="Times New Roman"/>
          <w:color w:val="000000" w:themeColor="text1"/>
          <w:sz w:val="32"/>
          <w:szCs w:val="32"/>
        </w:rPr>
        <w:t>重庆农业绿色生产的生态价值评估及补偿机制研究</w:t>
      </w:r>
    </w:p>
    <w:p w14:paraId="245D31D5"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*14.</w:t>
      </w:r>
      <w:r w:rsidRPr="00B94C6C">
        <w:rPr>
          <w:rFonts w:ascii="Times New Roman" w:eastAsia="方正仿宋_GBK" w:hAnsi="Times New Roman" w:cs="Times New Roman"/>
          <w:color w:val="000000" w:themeColor="text1"/>
          <w:sz w:val="32"/>
          <w:szCs w:val="32"/>
        </w:rPr>
        <w:t>新发展格局下重庆农产品供应链韧性提升策略研究</w:t>
      </w:r>
    </w:p>
    <w:p w14:paraId="264D8A5B"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*15.</w:t>
      </w:r>
      <w:r w:rsidRPr="00B94C6C">
        <w:rPr>
          <w:rFonts w:ascii="Times New Roman" w:eastAsia="方正仿宋_GBK" w:hAnsi="Times New Roman" w:cs="Times New Roman"/>
          <w:color w:val="000000" w:themeColor="text1"/>
          <w:sz w:val="32"/>
          <w:szCs w:val="32"/>
        </w:rPr>
        <w:t>发展重庆有机农业的动力、障碍与政策研究</w:t>
      </w:r>
    </w:p>
    <w:p w14:paraId="07C1849A"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*16.</w:t>
      </w:r>
      <w:r w:rsidRPr="00B94C6C">
        <w:rPr>
          <w:rFonts w:ascii="Times New Roman" w:eastAsia="方正仿宋_GBK" w:hAnsi="Times New Roman" w:cs="Times New Roman"/>
          <w:color w:val="000000" w:themeColor="text1"/>
          <w:sz w:val="32"/>
          <w:szCs w:val="32"/>
        </w:rPr>
        <w:t>重庆绿色农业发展中多元主体协调与激励机制研究</w:t>
      </w:r>
    </w:p>
    <w:p w14:paraId="2608BC9F"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*17.</w:t>
      </w:r>
      <w:r w:rsidRPr="00B94C6C">
        <w:rPr>
          <w:rFonts w:ascii="Times New Roman" w:eastAsia="方正仿宋_GBK" w:hAnsi="Times New Roman" w:cs="Times New Roman"/>
          <w:color w:val="000000" w:themeColor="text1"/>
          <w:sz w:val="32"/>
          <w:szCs w:val="32"/>
        </w:rPr>
        <w:t>构建重庆现代化交通基础设施体系研究</w:t>
      </w:r>
    </w:p>
    <w:p w14:paraId="3838EDD6"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*18.</w:t>
      </w:r>
      <w:r w:rsidRPr="00B94C6C">
        <w:rPr>
          <w:rFonts w:ascii="Times New Roman" w:eastAsia="方正仿宋_GBK" w:hAnsi="Times New Roman" w:cs="Times New Roman"/>
          <w:color w:val="000000" w:themeColor="text1"/>
          <w:sz w:val="32"/>
          <w:szCs w:val="32"/>
        </w:rPr>
        <w:t>人工智能对重庆政府监管效能的影响及提升路径研究</w:t>
      </w:r>
    </w:p>
    <w:p w14:paraId="7B090EEB"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*19.</w:t>
      </w:r>
      <w:r w:rsidRPr="00B94C6C">
        <w:rPr>
          <w:rFonts w:ascii="Times New Roman" w:eastAsia="方正仿宋_GBK" w:hAnsi="Times New Roman" w:cs="Times New Roman"/>
          <w:color w:val="000000" w:themeColor="text1"/>
          <w:sz w:val="32"/>
          <w:szCs w:val="32"/>
        </w:rPr>
        <w:t>重庆面向高质量发展的公共安全治理能力提升研究</w:t>
      </w:r>
    </w:p>
    <w:p w14:paraId="258E47F5"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lastRenderedPageBreak/>
        <w:t>*20.</w:t>
      </w:r>
      <w:r w:rsidRPr="00B94C6C">
        <w:rPr>
          <w:rFonts w:ascii="Times New Roman" w:eastAsia="方正仿宋_GBK" w:hAnsi="Times New Roman" w:cs="Times New Roman"/>
          <w:color w:val="000000" w:themeColor="text1"/>
          <w:sz w:val="32"/>
          <w:szCs w:val="32"/>
        </w:rPr>
        <w:t>重庆社会保障体系改革的系统协同研究</w:t>
      </w:r>
    </w:p>
    <w:p w14:paraId="5E6B3BC6"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*21.</w:t>
      </w:r>
      <w:r w:rsidRPr="00B94C6C">
        <w:rPr>
          <w:rFonts w:ascii="Times New Roman" w:eastAsia="方正仿宋_GBK" w:hAnsi="Times New Roman" w:cs="Times New Roman"/>
          <w:color w:val="000000" w:themeColor="text1"/>
          <w:sz w:val="32"/>
          <w:szCs w:val="32"/>
        </w:rPr>
        <w:t>重庆医疗服务高质量发展协同机制研究</w:t>
      </w:r>
    </w:p>
    <w:p w14:paraId="52E0F67E" w14:textId="47CC22A1"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*22.</w:t>
      </w:r>
      <w:r w:rsidRPr="00B94C6C">
        <w:rPr>
          <w:rFonts w:ascii="Times New Roman" w:eastAsia="方正仿宋_GBK" w:hAnsi="Times New Roman" w:cs="Times New Roman"/>
          <w:color w:val="000000" w:themeColor="text1"/>
          <w:sz w:val="32"/>
          <w:szCs w:val="32"/>
        </w:rPr>
        <w:t>完善重庆城乡统一劳动力市场研究</w:t>
      </w:r>
    </w:p>
    <w:p w14:paraId="7D595B84" w14:textId="65B1196D" w:rsidR="00E5360E" w:rsidRDefault="00E5360E"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*23.</w:t>
      </w:r>
      <w:r w:rsidRPr="00B94C6C">
        <w:rPr>
          <w:rFonts w:ascii="Times New Roman" w:eastAsia="方正仿宋_GBK" w:hAnsi="Times New Roman" w:cs="Times New Roman"/>
          <w:color w:val="000000" w:themeColor="text1"/>
          <w:sz w:val="32"/>
          <w:szCs w:val="32"/>
        </w:rPr>
        <w:t>数字重庆建设研究</w:t>
      </w:r>
    </w:p>
    <w:p w14:paraId="25664A65" w14:textId="09F436A9" w:rsidR="003526AD" w:rsidRPr="00B94C6C" w:rsidRDefault="003526AD" w:rsidP="003526AD">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重庆建设内陆开放高地研究</w:t>
      </w:r>
    </w:p>
    <w:p w14:paraId="1A196656" w14:textId="4B9BFCB8" w:rsidR="003526AD" w:rsidRPr="00B94C6C" w:rsidRDefault="003526AD" w:rsidP="003526AD">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25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完善重庆市科技创新体系研究</w:t>
      </w:r>
    </w:p>
    <w:p w14:paraId="5D78B009" w14:textId="12ACA814"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3526AD">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成渝地区双城经济圈应急力量建设与城市群韧性提升研究</w:t>
      </w:r>
    </w:p>
    <w:p w14:paraId="7A06201C" w14:textId="62B88F64"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3526AD">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数字经济驱动重庆大中小企业融通发展的模式研究</w:t>
      </w:r>
    </w:p>
    <w:p w14:paraId="580AC004" w14:textId="357F584A"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3526AD">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重庆企业主导的产学研深度融合研究</w:t>
      </w:r>
    </w:p>
    <w:p w14:paraId="2F753E62" w14:textId="5A4F3ED6"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r w:rsidR="003526AD">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数字赋能重庆企业双元创新发展的路径及机制研究</w:t>
      </w:r>
    </w:p>
    <w:p w14:paraId="3FE702C7" w14:textId="6A1A679C" w:rsidR="00E55D34" w:rsidRPr="00B94C6C" w:rsidRDefault="003526AD" w:rsidP="00B94C6C">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30</w:t>
      </w:r>
      <w:r w:rsidR="00E55D34" w:rsidRPr="00B94C6C">
        <w:rPr>
          <w:rFonts w:ascii="Times New Roman" w:eastAsia="方正仿宋_GBK" w:hAnsi="Times New Roman" w:cs="Times New Roman"/>
          <w:color w:val="000000" w:themeColor="text1"/>
          <w:sz w:val="32"/>
          <w:szCs w:val="32"/>
        </w:rPr>
        <w:t>.</w:t>
      </w:r>
      <w:r w:rsidR="00E55D34" w:rsidRPr="00B94C6C">
        <w:rPr>
          <w:rFonts w:ascii="Times New Roman" w:eastAsia="方正仿宋_GBK" w:hAnsi="Times New Roman" w:cs="Times New Roman"/>
          <w:color w:val="000000" w:themeColor="text1"/>
          <w:sz w:val="32"/>
          <w:szCs w:val="32"/>
        </w:rPr>
        <w:t>重庆专特精新企业梯度培育体制机制研究</w:t>
      </w:r>
    </w:p>
    <w:p w14:paraId="06793214" w14:textId="7B783238"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E5360E"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推动重庆发展方式绿色转型研究</w:t>
      </w:r>
    </w:p>
    <w:p w14:paraId="7282DE89" w14:textId="1C169674"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E5360E" w:rsidRPr="00B94C6C">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重庆市新能源产业创新发展机制研究</w:t>
      </w:r>
    </w:p>
    <w:p w14:paraId="21A03398" w14:textId="1114414A"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E5360E"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重庆加快布局未来产业发展的战略对策研究</w:t>
      </w:r>
    </w:p>
    <w:p w14:paraId="76F73FEA" w14:textId="6742069A"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3526AD">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跨境电</w:t>
      </w:r>
      <w:proofErr w:type="gramStart"/>
      <w:r w:rsidRPr="00B94C6C">
        <w:rPr>
          <w:rFonts w:ascii="Times New Roman" w:eastAsia="方正仿宋_GBK" w:hAnsi="Times New Roman" w:cs="Times New Roman"/>
          <w:color w:val="000000" w:themeColor="text1"/>
          <w:sz w:val="32"/>
          <w:szCs w:val="32"/>
        </w:rPr>
        <w:t>商推动</w:t>
      </w:r>
      <w:proofErr w:type="gramEnd"/>
      <w:r w:rsidRPr="00B94C6C">
        <w:rPr>
          <w:rFonts w:ascii="Times New Roman" w:eastAsia="方正仿宋_GBK" w:hAnsi="Times New Roman" w:cs="Times New Roman"/>
          <w:color w:val="000000" w:themeColor="text1"/>
          <w:sz w:val="32"/>
          <w:szCs w:val="32"/>
        </w:rPr>
        <w:t>重庆外贸企业供应链韧性提升机制与路径研究</w:t>
      </w:r>
    </w:p>
    <w:p w14:paraId="065BFC75" w14:textId="3CB777C8"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3526AD">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数字普惠金融对重庆中小企业绿色创新的影响研究</w:t>
      </w:r>
    </w:p>
    <w:p w14:paraId="11F0BF24" w14:textId="7198A5B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3526AD">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重庆面向种业企业高质量发展的体制机制研究</w:t>
      </w:r>
    </w:p>
    <w:p w14:paraId="5BE1891D" w14:textId="56965100"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3526AD">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重庆农业产业化龙头企业财政扶持政策效应研究</w:t>
      </w:r>
    </w:p>
    <w:p w14:paraId="765610D9" w14:textId="1AC85209"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3526AD">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重庆农户耕地生态保护行为的驱动机理与激励机制研究</w:t>
      </w:r>
    </w:p>
    <w:p w14:paraId="5ED14393" w14:textId="20F9D100" w:rsidR="00E55D34" w:rsidRPr="00B94C6C" w:rsidRDefault="003526AD" w:rsidP="00B94C6C">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39</w:t>
      </w:r>
      <w:r w:rsidR="00E55D34" w:rsidRPr="00B94C6C">
        <w:rPr>
          <w:rFonts w:ascii="Times New Roman" w:eastAsia="方正仿宋_GBK" w:hAnsi="Times New Roman" w:cs="Times New Roman"/>
          <w:color w:val="000000" w:themeColor="text1"/>
          <w:sz w:val="32"/>
          <w:szCs w:val="32"/>
        </w:rPr>
        <w:t>.</w:t>
      </w:r>
      <w:r w:rsidR="00E55D34" w:rsidRPr="00B94C6C">
        <w:rPr>
          <w:rFonts w:ascii="Times New Roman" w:eastAsia="方正仿宋_GBK" w:hAnsi="Times New Roman" w:cs="Times New Roman"/>
          <w:color w:val="000000" w:themeColor="text1"/>
          <w:sz w:val="32"/>
          <w:szCs w:val="32"/>
        </w:rPr>
        <w:t>产业融合发展促进重庆县域经济振兴的路径与政策研究</w:t>
      </w:r>
    </w:p>
    <w:p w14:paraId="149E5529" w14:textId="3DFB5B3B"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003526AD">
        <w:rPr>
          <w:rFonts w:ascii="Times New Roman" w:eastAsia="方正仿宋_GBK" w:hAnsi="Times New Roman" w:cs="Times New Roman"/>
          <w:color w:val="000000" w:themeColor="text1"/>
          <w:sz w:val="32"/>
          <w:szCs w:val="32"/>
        </w:rPr>
        <w:t>0</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重庆就业优先战略实施中的体制机制创新研究</w:t>
      </w:r>
    </w:p>
    <w:p w14:paraId="6B1E88B0" w14:textId="0643AC2F" w:rsidR="006E5974" w:rsidRPr="00636F21" w:rsidRDefault="006E5974" w:rsidP="00B94C6C">
      <w:pPr>
        <w:spacing w:line="600" w:lineRule="exact"/>
        <w:ind w:left="502" w:hangingChars="157" w:hanging="502"/>
        <w:rPr>
          <w:rFonts w:ascii="仿宋_GB2312" w:eastAsia="仿宋_GB2312"/>
          <w:color w:val="000000" w:themeColor="text1"/>
          <w:sz w:val="32"/>
          <w:szCs w:val="32"/>
        </w:rPr>
      </w:pPr>
      <w:r w:rsidRPr="00636F21">
        <w:rPr>
          <w:rFonts w:ascii="仿宋_GB2312" w:eastAsia="仿宋_GB2312"/>
          <w:color w:val="000000" w:themeColor="text1"/>
          <w:sz w:val="32"/>
          <w:szCs w:val="32"/>
        </w:rPr>
        <w:br w:type="page"/>
      </w:r>
    </w:p>
    <w:p w14:paraId="139790CC" w14:textId="0B252833" w:rsidR="006E5974" w:rsidRPr="00B94C6C" w:rsidRDefault="006E5974" w:rsidP="00B94C6C">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5" w:name="_Toc60086861"/>
      <w:r w:rsidRPr="00B94C6C">
        <w:rPr>
          <w:rFonts w:ascii="方正黑体_GBK" w:eastAsia="方正黑体_GBK" w:hAnsi="黑体" w:cs="宋体" w:hint="eastAsia"/>
          <w:bCs/>
          <w:color w:val="000000" w:themeColor="text1"/>
          <w:kern w:val="0"/>
          <w:sz w:val="32"/>
          <w:szCs w:val="32"/>
        </w:rPr>
        <w:lastRenderedPageBreak/>
        <w:t>法学</w:t>
      </w:r>
      <w:bookmarkEnd w:id="5"/>
    </w:p>
    <w:p w14:paraId="45B3BF65"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新时代新征程全面依法治国的战略安排研究</w:t>
      </w:r>
    </w:p>
    <w:p w14:paraId="1BC2635B"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全面推进国家各方面工作法治化研究</w:t>
      </w:r>
    </w:p>
    <w:p w14:paraId="0B6A4F7C"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马克思主义法治思想中国化时代化研究</w:t>
      </w:r>
    </w:p>
    <w:p w14:paraId="08780F15"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健全保证宪法全面实施的制度体系研究</w:t>
      </w:r>
    </w:p>
    <w:p w14:paraId="00E7539A"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党内法规理论研究</w:t>
      </w:r>
    </w:p>
    <w:p w14:paraId="457EEC8C"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重点领域、新兴领域、涉外领域立法研究</w:t>
      </w:r>
    </w:p>
    <w:p w14:paraId="31459A24"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法律与公共政策前沿问题研究</w:t>
      </w:r>
    </w:p>
    <w:p w14:paraId="56372FDE"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行政法治前沿问题研究</w:t>
      </w:r>
    </w:p>
    <w:p w14:paraId="1E343ADB"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数字化条件下新型犯罪及刑法应对研究</w:t>
      </w:r>
    </w:p>
    <w:p w14:paraId="54C2A9EA"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涉案数字资产处置问题研究</w:t>
      </w:r>
    </w:p>
    <w:p w14:paraId="4AFD655A"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科技发展与法律前沿问题研究</w:t>
      </w:r>
    </w:p>
    <w:p w14:paraId="76260462"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数字经济时代算法风险侵权责任研究</w:t>
      </w:r>
    </w:p>
    <w:p w14:paraId="61EA3D08" w14:textId="517ABF50"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7D62B7">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新就业形态与劳动者权益保障研究</w:t>
      </w:r>
    </w:p>
    <w:p w14:paraId="723440C2" w14:textId="02BB40AD"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7D62B7">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大国竞争背景下的法律前沿问题研究</w:t>
      </w:r>
    </w:p>
    <w:p w14:paraId="59A53F0C" w14:textId="3C2728F6"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7D62B7">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成渝地区双城经济圈协同立法体制机制研究</w:t>
      </w:r>
    </w:p>
    <w:p w14:paraId="337090D8" w14:textId="61C8010C"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7D62B7">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推动重庆全面依法治市研究</w:t>
      </w:r>
    </w:p>
    <w:p w14:paraId="2C1174EE" w14:textId="6D3E4881" w:rsidR="00636F21"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7D62B7">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外国法与比较法研究</w:t>
      </w:r>
    </w:p>
    <w:p w14:paraId="092A83EC" w14:textId="6BAEB7D5" w:rsidR="00636F21"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7D62B7">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加强重点领域法治实践研究</w:t>
      </w:r>
    </w:p>
    <w:p w14:paraId="1793ADCC" w14:textId="022E6ACF" w:rsidR="00636F21"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7D62B7">
        <w:rPr>
          <w:rFonts w:ascii="Times New Roman" w:eastAsia="方正仿宋_GBK" w:hAnsi="Times New Roman" w:cs="Times New Roman"/>
          <w:sz w:val="32"/>
          <w:szCs w:val="32"/>
        </w:rPr>
        <w:t>19</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新技术新业</w:t>
      </w:r>
      <w:proofErr w:type="gramStart"/>
      <w:r w:rsidRPr="00B94C6C">
        <w:rPr>
          <w:rFonts w:ascii="Times New Roman" w:eastAsia="方正仿宋_GBK" w:hAnsi="Times New Roman" w:cs="Times New Roman"/>
          <w:sz w:val="32"/>
          <w:szCs w:val="32"/>
        </w:rPr>
        <w:t>态应用</w:t>
      </w:r>
      <w:proofErr w:type="gramEnd"/>
      <w:r w:rsidRPr="00B94C6C">
        <w:rPr>
          <w:rFonts w:ascii="Times New Roman" w:eastAsia="方正仿宋_GBK" w:hAnsi="Times New Roman" w:cs="Times New Roman"/>
          <w:sz w:val="32"/>
          <w:szCs w:val="32"/>
        </w:rPr>
        <w:t>领域法律制度供给研究</w:t>
      </w:r>
    </w:p>
    <w:p w14:paraId="00716E03" w14:textId="6379F198"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7D62B7">
        <w:rPr>
          <w:rFonts w:ascii="Times New Roman" w:eastAsia="方正仿宋_GBK" w:hAnsi="Times New Roman" w:cs="Times New Roman"/>
          <w:sz w:val="32"/>
          <w:szCs w:val="32"/>
        </w:rPr>
        <w:t>0</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法治国家、法治政府、法治社会一体建设研究</w:t>
      </w:r>
    </w:p>
    <w:p w14:paraId="1A961DC4" w14:textId="7B50016C"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7D62B7">
        <w:rPr>
          <w:rFonts w:ascii="Times New Roman" w:eastAsia="方正仿宋_GBK" w:hAnsi="Times New Roman" w:cs="Times New Roman"/>
          <w:sz w:val="32"/>
          <w:szCs w:val="32"/>
        </w:rPr>
        <w:t>1</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中国古代司法中的法理研究</w:t>
      </w:r>
    </w:p>
    <w:p w14:paraId="0C00B648" w14:textId="2B67F20B"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lastRenderedPageBreak/>
        <w:t>2</w:t>
      </w:r>
      <w:r w:rsidR="007D62B7">
        <w:rPr>
          <w:rFonts w:ascii="Times New Roman" w:eastAsia="方正仿宋_GBK" w:hAnsi="Times New Roman" w:cs="Times New Roman"/>
          <w:sz w:val="32"/>
          <w:szCs w:val="32"/>
        </w:rPr>
        <w:t>2</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国家建设视野下的中国行政史与行政法史研究</w:t>
      </w:r>
    </w:p>
    <w:p w14:paraId="125DB17A" w14:textId="0DD52342"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7D62B7">
        <w:rPr>
          <w:rFonts w:ascii="Times New Roman" w:eastAsia="方正仿宋_GBK" w:hAnsi="Times New Roman" w:cs="Times New Roman"/>
          <w:sz w:val="32"/>
          <w:szCs w:val="32"/>
        </w:rPr>
        <w:t>3</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文化法学基础理论和前沿问题研究</w:t>
      </w:r>
    </w:p>
    <w:p w14:paraId="2F6E51D4" w14:textId="069ADE67"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7D62B7">
        <w:rPr>
          <w:rFonts w:ascii="Times New Roman" w:eastAsia="方正仿宋_GBK" w:hAnsi="Times New Roman" w:cs="Times New Roman"/>
          <w:sz w:val="32"/>
          <w:szCs w:val="32"/>
        </w:rPr>
        <w:t>4</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中医药知识产权法律保护研究</w:t>
      </w:r>
    </w:p>
    <w:p w14:paraId="3645EC33" w14:textId="06D802DE"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7D62B7">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生态法治前沿问题研究</w:t>
      </w:r>
    </w:p>
    <w:p w14:paraId="338328DF" w14:textId="29B25323"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7D62B7">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中国特色法治宣传教育体系研究</w:t>
      </w:r>
    </w:p>
    <w:p w14:paraId="49C3C7FB" w14:textId="45F67F29"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7D62B7">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社会变迁背景下罪刑体系的内在协调研究</w:t>
      </w:r>
    </w:p>
    <w:p w14:paraId="76DBC145" w14:textId="69E67DE8"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7D62B7">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深化量刑规范化改革问题实证研究</w:t>
      </w:r>
    </w:p>
    <w:p w14:paraId="67927325" w14:textId="486FC855" w:rsidR="00E55D34" w:rsidRPr="00B94C6C" w:rsidRDefault="007D62B7"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29</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数字时代背景下检察机关法律监督制度体系研究</w:t>
      </w:r>
    </w:p>
    <w:p w14:paraId="78582EAD" w14:textId="3B12127D"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0</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民法典实施重大疑难问题研究</w:t>
      </w:r>
    </w:p>
    <w:p w14:paraId="6A0393B0" w14:textId="7AF89853"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1</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电子商务法的实施评估与立法完善研究</w:t>
      </w:r>
    </w:p>
    <w:p w14:paraId="2645B60F" w14:textId="48EF561F"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2</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数据知识产权治理理论与保护机制研究</w:t>
      </w:r>
    </w:p>
    <w:p w14:paraId="5B661F3C" w14:textId="53E04AEE"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3</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涉外法治基础理论和前沿问题研究</w:t>
      </w:r>
    </w:p>
    <w:p w14:paraId="77C92D11" w14:textId="4C61CFE0"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4</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重庆数字经济发展中的新型经济法问题研究</w:t>
      </w:r>
    </w:p>
    <w:p w14:paraId="7BD2D112" w14:textId="2C65DDCC"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人口老龄化背景下重庆新型社会法问题研究</w:t>
      </w:r>
    </w:p>
    <w:p w14:paraId="61AB8EF5" w14:textId="09943C9F"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重庆妇女儿童维权服务机制内涵和路径研究</w:t>
      </w:r>
    </w:p>
    <w:p w14:paraId="0D982ABE" w14:textId="5370AF68"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重庆公共卫生法治问题研究</w:t>
      </w:r>
    </w:p>
    <w:p w14:paraId="21AC776B" w14:textId="0D82CB42" w:rsidR="00E55D34"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007D62B7">
        <w:rPr>
          <w:rFonts w:ascii="Times New Roman" w:eastAsia="方正仿宋_GBK" w:hAnsi="Times New Roman" w:cs="Times New Roman"/>
          <w:sz w:val="32"/>
          <w:szCs w:val="32"/>
        </w:rPr>
        <w:t>8</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重庆自由贸易试验区的立法保障研究</w:t>
      </w:r>
    </w:p>
    <w:p w14:paraId="241E68EF" w14:textId="322C970E" w:rsidR="00474427" w:rsidRPr="00B94C6C" w:rsidRDefault="007D62B7"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39</w:t>
      </w:r>
      <w:r w:rsidR="00636F21" w:rsidRPr="00B94C6C">
        <w:rPr>
          <w:rFonts w:ascii="Times New Roman" w:eastAsia="方正仿宋_GBK" w:hAnsi="Times New Roman" w:cs="Times New Roman"/>
          <w:sz w:val="32"/>
          <w:szCs w:val="32"/>
        </w:rPr>
        <w:t>.</w:t>
      </w:r>
      <w:r w:rsidR="00636F21" w:rsidRPr="00B94C6C">
        <w:rPr>
          <w:rFonts w:ascii="Times New Roman" w:eastAsia="方正仿宋_GBK" w:hAnsi="Times New Roman" w:cs="Times New Roman"/>
          <w:sz w:val="32"/>
          <w:szCs w:val="32"/>
        </w:rPr>
        <w:t>中国新民主主义革命法制史研究</w:t>
      </w:r>
    </w:p>
    <w:p w14:paraId="3D978465" w14:textId="724C5347" w:rsidR="00636F21"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007D62B7">
        <w:rPr>
          <w:rFonts w:ascii="Times New Roman" w:eastAsia="方正仿宋_GBK" w:hAnsi="Times New Roman" w:cs="Times New Roman"/>
          <w:sz w:val="32"/>
          <w:szCs w:val="32"/>
        </w:rPr>
        <w:t>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革命根据地法制史研究</w:t>
      </w:r>
    </w:p>
    <w:p w14:paraId="6865719B" w14:textId="7EA320F1" w:rsidR="00636F21" w:rsidRPr="00B94C6C"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007D62B7">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基层立法联系点在发展全过程人民民主中的作用研究</w:t>
      </w:r>
    </w:p>
    <w:p w14:paraId="2DD6F6BA" w14:textId="36FA8C9A" w:rsidR="006E5974" w:rsidRPr="00636F21" w:rsidRDefault="00636F21" w:rsidP="00B94C6C">
      <w:pPr>
        <w:spacing w:line="600" w:lineRule="exact"/>
        <w:ind w:left="502" w:hangingChars="157" w:hanging="502"/>
        <w:rPr>
          <w:rFonts w:ascii="仿宋_GB2312" w:eastAsia="仿宋_GB2312"/>
          <w:sz w:val="32"/>
          <w:szCs w:val="32"/>
        </w:rPr>
      </w:pPr>
      <w:r w:rsidRPr="00B94C6C">
        <w:rPr>
          <w:rFonts w:ascii="Times New Roman" w:eastAsia="方正仿宋_GBK" w:hAnsi="Times New Roman" w:cs="Times New Roman"/>
          <w:sz w:val="32"/>
          <w:szCs w:val="32"/>
        </w:rPr>
        <w:t>4</w:t>
      </w:r>
      <w:r w:rsidR="007D62B7">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立法</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直通车</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功能研究</w:t>
      </w:r>
      <w:r w:rsidR="006E5974" w:rsidRPr="00636F21">
        <w:rPr>
          <w:rFonts w:ascii="仿宋_GB2312" w:eastAsia="仿宋_GB2312"/>
          <w:sz w:val="32"/>
          <w:szCs w:val="32"/>
        </w:rPr>
        <w:br w:type="page"/>
      </w:r>
    </w:p>
    <w:p w14:paraId="7E77EF5A" w14:textId="4C825A86" w:rsidR="006E5974" w:rsidRPr="00B94C6C" w:rsidRDefault="006E5974" w:rsidP="00B94C6C">
      <w:pPr>
        <w:keepNext/>
        <w:keepLines/>
        <w:spacing w:line="600" w:lineRule="exact"/>
        <w:ind w:firstLineChars="0" w:firstLine="0"/>
        <w:jc w:val="center"/>
        <w:outlineLvl w:val="0"/>
        <w:rPr>
          <w:rFonts w:ascii="方正黑体_GBK" w:eastAsia="方正黑体_GBK" w:hAnsi="黑体" w:cs="宋体"/>
          <w:bCs/>
          <w:color w:val="000000" w:themeColor="text1"/>
          <w:kern w:val="0"/>
          <w:sz w:val="32"/>
          <w:szCs w:val="32"/>
        </w:rPr>
      </w:pPr>
      <w:bookmarkStart w:id="6" w:name="_Toc60086862"/>
      <w:r w:rsidRPr="00B94C6C">
        <w:rPr>
          <w:rFonts w:ascii="方正黑体_GBK" w:eastAsia="方正黑体_GBK" w:hAnsi="黑体" w:cs="宋体" w:hint="eastAsia"/>
          <w:bCs/>
          <w:color w:val="000000" w:themeColor="text1"/>
          <w:kern w:val="0"/>
          <w:sz w:val="32"/>
          <w:szCs w:val="32"/>
        </w:rPr>
        <w:lastRenderedPageBreak/>
        <w:t>社会学</w:t>
      </w:r>
      <w:bookmarkEnd w:id="6"/>
    </w:p>
    <w:p w14:paraId="09CA0BDE"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中国社会学的发展历程和新趋势研究</w:t>
      </w:r>
    </w:p>
    <w:p w14:paraId="2735F8B3"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中国式社会治理现代化指标体系研究</w:t>
      </w:r>
    </w:p>
    <w:p w14:paraId="5C92B594"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促进全体人民共同富裕背景下的社会政策体系创新发展研究</w:t>
      </w:r>
    </w:p>
    <w:p w14:paraId="034CE4B5"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中国式现代化进程中的乡村文化变迁研究</w:t>
      </w:r>
    </w:p>
    <w:p w14:paraId="37EEA37C"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城镇化进程中的家庭伦理</w:t>
      </w:r>
      <w:proofErr w:type="gramStart"/>
      <w:r w:rsidRPr="00B94C6C">
        <w:rPr>
          <w:rFonts w:ascii="Times New Roman" w:eastAsia="方正仿宋_GBK" w:hAnsi="Times New Roman" w:cs="Times New Roman"/>
          <w:sz w:val="32"/>
          <w:szCs w:val="32"/>
        </w:rPr>
        <w:t>研</w:t>
      </w:r>
      <w:proofErr w:type="gramEnd"/>
    </w:p>
    <w:p w14:paraId="59029A93"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网络社会治理现代化的机制创新与实践路径研究</w:t>
      </w:r>
    </w:p>
    <w:p w14:paraId="53F0D1AB"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教育强国建设重大理论与实践问题的社会学研究</w:t>
      </w:r>
    </w:p>
    <w:p w14:paraId="58A865E9"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社会心理建设与社会心理服务体系的高质量发展研究</w:t>
      </w:r>
    </w:p>
    <w:p w14:paraId="4F5A7ED9"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社会转型期青少年心理健康研究</w:t>
      </w:r>
    </w:p>
    <w:p w14:paraId="5DC1378D"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当代中国人日常生活意义感研究</w:t>
      </w:r>
    </w:p>
    <w:p w14:paraId="587D0B91"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社会学研究方法新发展研究</w:t>
      </w:r>
    </w:p>
    <w:p w14:paraId="5031905E"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重庆青年就业问题研究</w:t>
      </w:r>
    </w:p>
    <w:p w14:paraId="187C460F"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*13.</w:t>
      </w:r>
      <w:r w:rsidRPr="00B94C6C">
        <w:rPr>
          <w:rFonts w:ascii="Times New Roman" w:eastAsia="方正仿宋_GBK" w:hAnsi="Times New Roman" w:cs="Times New Roman"/>
          <w:sz w:val="32"/>
          <w:szCs w:val="32"/>
        </w:rPr>
        <w:t>重庆基层社会治理效能的指标体系研究</w:t>
      </w:r>
    </w:p>
    <w:p w14:paraId="7298741B"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*14.</w:t>
      </w:r>
      <w:r w:rsidRPr="00B94C6C">
        <w:rPr>
          <w:rFonts w:ascii="Times New Roman" w:eastAsia="方正仿宋_GBK" w:hAnsi="Times New Roman" w:cs="Times New Roman"/>
          <w:sz w:val="32"/>
          <w:szCs w:val="32"/>
        </w:rPr>
        <w:t>重庆县</w:t>
      </w:r>
      <w:proofErr w:type="gramStart"/>
      <w:r w:rsidRPr="00B94C6C">
        <w:rPr>
          <w:rFonts w:ascii="Times New Roman" w:eastAsia="方正仿宋_GBK" w:hAnsi="Times New Roman" w:cs="Times New Roman"/>
          <w:sz w:val="32"/>
          <w:szCs w:val="32"/>
        </w:rPr>
        <w:t>乡治理</w:t>
      </w:r>
      <w:proofErr w:type="gramEnd"/>
      <w:r w:rsidRPr="00B94C6C">
        <w:rPr>
          <w:rFonts w:ascii="Times New Roman" w:eastAsia="方正仿宋_GBK" w:hAnsi="Times New Roman" w:cs="Times New Roman"/>
          <w:sz w:val="32"/>
          <w:szCs w:val="32"/>
        </w:rPr>
        <w:t>现代化的制度架构与运行机制研究</w:t>
      </w:r>
    </w:p>
    <w:p w14:paraId="5DAB14A9"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*15.</w:t>
      </w:r>
      <w:r w:rsidRPr="00B94C6C">
        <w:rPr>
          <w:rFonts w:ascii="Times New Roman" w:eastAsia="方正仿宋_GBK" w:hAnsi="Times New Roman" w:cs="Times New Roman"/>
          <w:sz w:val="32"/>
          <w:szCs w:val="32"/>
        </w:rPr>
        <w:t>重庆青年婚姻观和生育观的社会学研究</w:t>
      </w:r>
    </w:p>
    <w:p w14:paraId="0744841F"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16.</w:t>
      </w:r>
      <w:r w:rsidRPr="00B94C6C">
        <w:rPr>
          <w:rFonts w:ascii="Times New Roman" w:eastAsia="方正仿宋_GBK" w:hAnsi="Times New Roman" w:cs="Times New Roman"/>
          <w:sz w:val="32"/>
          <w:szCs w:val="32"/>
        </w:rPr>
        <w:t>中国式现代化与日常生活模式变迁的机制研究</w:t>
      </w:r>
    </w:p>
    <w:p w14:paraId="6A8D3BE0"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17.</w:t>
      </w:r>
      <w:r w:rsidRPr="00B94C6C">
        <w:rPr>
          <w:rFonts w:ascii="Times New Roman" w:eastAsia="方正仿宋_GBK" w:hAnsi="Times New Roman" w:cs="Times New Roman"/>
          <w:sz w:val="32"/>
          <w:szCs w:val="32"/>
        </w:rPr>
        <w:t>网络化时代的社会圈层现象研究</w:t>
      </w:r>
    </w:p>
    <w:p w14:paraId="568D44DE" w14:textId="5C698B5F"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EB7F8A">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高质量发展阶段重庆中等收入群体成长路径研究</w:t>
      </w:r>
    </w:p>
    <w:p w14:paraId="0497E5AC" w14:textId="65C89CBC" w:rsidR="00E55D34" w:rsidRPr="00B94C6C" w:rsidRDefault="00EB7F8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19</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数字时代重庆的新型消费特征及其变化趋势研究</w:t>
      </w:r>
    </w:p>
    <w:p w14:paraId="5252B5F9" w14:textId="15096EE5"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EB7F8A">
        <w:rPr>
          <w:rFonts w:ascii="Times New Roman" w:eastAsia="方正仿宋_GBK" w:hAnsi="Times New Roman" w:cs="Times New Roman"/>
          <w:sz w:val="32"/>
          <w:szCs w:val="32"/>
        </w:rPr>
        <w:t>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新型城镇化背景下重庆县</w:t>
      </w:r>
      <w:proofErr w:type="gramStart"/>
      <w:r w:rsidRPr="00B94C6C">
        <w:rPr>
          <w:rFonts w:ascii="Times New Roman" w:eastAsia="方正仿宋_GBK" w:hAnsi="Times New Roman" w:cs="Times New Roman"/>
          <w:sz w:val="32"/>
          <w:szCs w:val="32"/>
        </w:rPr>
        <w:t>域社会</w:t>
      </w:r>
      <w:proofErr w:type="gramEnd"/>
      <w:r w:rsidRPr="00B94C6C">
        <w:rPr>
          <w:rFonts w:ascii="Times New Roman" w:eastAsia="方正仿宋_GBK" w:hAnsi="Times New Roman" w:cs="Times New Roman"/>
          <w:sz w:val="32"/>
          <w:szCs w:val="32"/>
        </w:rPr>
        <w:t>风险防范化解机制研究</w:t>
      </w:r>
    </w:p>
    <w:p w14:paraId="4A1BFE07" w14:textId="4DA23B49"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EB7F8A">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重庆流动人口返乡研究</w:t>
      </w:r>
    </w:p>
    <w:p w14:paraId="2EED33F3" w14:textId="34BFC425"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lastRenderedPageBreak/>
        <w:t>2</w:t>
      </w:r>
      <w:r w:rsidR="00EB7F8A">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重庆土地制度改革创新与乡村治理现代化研究</w:t>
      </w:r>
    </w:p>
    <w:p w14:paraId="5CEED036" w14:textId="54E0698C"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EB7F8A">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共同富裕背景下重庆乡村治理转型的社会学研究</w:t>
      </w:r>
    </w:p>
    <w:p w14:paraId="50B686C7" w14:textId="4A24AFCA"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EB7F8A">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新型城镇化背景下重庆农村居民居住形态变化的社会学研究</w:t>
      </w:r>
    </w:p>
    <w:p w14:paraId="055D4DFF" w14:textId="023AF4A8"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EB7F8A">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重庆农业生产社会化服务与农业现代化发展研究</w:t>
      </w:r>
    </w:p>
    <w:p w14:paraId="6785F0F9" w14:textId="4A9A6D73"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EB7F8A">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重庆社会工作助力基层治理现代化的实践和经验研究</w:t>
      </w:r>
    </w:p>
    <w:p w14:paraId="2B25CD6B" w14:textId="1D0D2F3D"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EB7F8A">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重庆积极应对人口老龄化与社会服务体制转型发展研究</w:t>
      </w:r>
    </w:p>
    <w:p w14:paraId="644648AD" w14:textId="316E9F11" w:rsidR="00E55D34" w:rsidRPr="00B94C6C" w:rsidRDefault="00EB7F8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28</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重庆市社区居家养老服务可及性的战略及路径研究</w:t>
      </w:r>
    </w:p>
    <w:p w14:paraId="775F07A2" w14:textId="7BDC1A20" w:rsidR="00E55D34" w:rsidRPr="00B94C6C" w:rsidRDefault="00EB7F8A"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29</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重庆社会组织与公益慈善事业创新发展研究</w:t>
      </w:r>
    </w:p>
    <w:p w14:paraId="2E2EAF70" w14:textId="77777777" w:rsidR="00895690" w:rsidRPr="00636F21" w:rsidRDefault="00895690" w:rsidP="00B94C6C">
      <w:pPr>
        <w:spacing w:line="600" w:lineRule="exact"/>
        <w:ind w:left="502" w:hangingChars="157" w:hanging="502"/>
        <w:rPr>
          <w:rFonts w:ascii="仿宋_GB2312" w:eastAsia="仿宋_GB2312" w:hAnsi="Times New Roman" w:cs="Times New Roman"/>
          <w:sz w:val="32"/>
          <w:szCs w:val="32"/>
        </w:rPr>
      </w:pPr>
    </w:p>
    <w:p w14:paraId="6CF2AAFB" w14:textId="77777777" w:rsidR="003B0C15" w:rsidRPr="00636F21" w:rsidRDefault="003B0C15" w:rsidP="00B94C6C">
      <w:pPr>
        <w:spacing w:line="600" w:lineRule="exact"/>
        <w:ind w:firstLineChars="95" w:firstLine="199"/>
        <w:rPr>
          <w:color w:val="000000" w:themeColor="text1"/>
        </w:rPr>
        <w:sectPr w:rsidR="003B0C15" w:rsidRPr="00636F21">
          <w:headerReference w:type="even" r:id="rId20"/>
          <w:headerReference w:type="default" r:id="rId21"/>
          <w:footerReference w:type="even" r:id="rId22"/>
          <w:footerReference w:type="default" r:id="rId23"/>
          <w:headerReference w:type="first" r:id="rId24"/>
          <w:footerReference w:type="first" r:id="rId25"/>
          <w:pgSz w:w="11906" w:h="16838"/>
          <w:pgMar w:top="1701" w:right="1418" w:bottom="1418" w:left="1418" w:header="851" w:footer="992" w:gutter="0"/>
          <w:cols w:space="425"/>
          <w:docGrid w:type="lines" w:linePitch="312"/>
        </w:sectPr>
      </w:pPr>
    </w:p>
    <w:p w14:paraId="3496434A"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人口学</w:t>
      </w:r>
    </w:p>
    <w:p w14:paraId="211FC646"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人口增长与社会发展阶段关系研究</w:t>
      </w:r>
    </w:p>
    <w:p w14:paraId="5B06269F"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人口变化与促进共同富裕的关系研究</w:t>
      </w:r>
    </w:p>
    <w:p w14:paraId="16048EA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人口总量及结构变化对教育和就业的影响研究</w:t>
      </w:r>
    </w:p>
    <w:p w14:paraId="47E0B3C5"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生育支持政策体系研究</w:t>
      </w:r>
    </w:p>
    <w:p w14:paraId="125D5B05"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提升成渝地区双城经济</w:t>
      </w:r>
      <w:proofErr w:type="gramStart"/>
      <w:r w:rsidRPr="00B94C6C">
        <w:rPr>
          <w:rFonts w:ascii="Times New Roman" w:eastAsia="方正仿宋_GBK" w:hAnsi="Times New Roman" w:cs="Times New Roman"/>
          <w:sz w:val="32"/>
          <w:szCs w:val="32"/>
        </w:rPr>
        <w:t>圈人口</w:t>
      </w:r>
      <w:proofErr w:type="gramEnd"/>
      <w:r w:rsidRPr="00B94C6C">
        <w:rPr>
          <w:rFonts w:ascii="Times New Roman" w:eastAsia="方正仿宋_GBK" w:hAnsi="Times New Roman" w:cs="Times New Roman"/>
          <w:sz w:val="32"/>
          <w:szCs w:val="32"/>
        </w:rPr>
        <w:t>综合承载力研究</w:t>
      </w:r>
    </w:p>
    <w:p w14:paraId="2279891D"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重庆市出生人口特征与变化趋势研究</w:t>
      </w:r>
    </w:p>
    <w:p w14:paraId="2B8DDD27"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区域人口增长趋势与空间优化布局研究</w:t>
      </w:r>
    </w:p>
    <w:p w14:paraId="7C69DCCF"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降低生育、养育、教育成本研究</w:t>
      </w:r>
    </w:p>
    <w:p w14:paraId="0448E185"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老龄社会的健康红利研究</w:t>
      </w:r>
    </w:p>
    <w:p w14:paraId="7B006994"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老年人力资源开发与社会参与研究</w:t>
      </w:r>
    </w:p>
    <w:p w14:paraId="59DF50CB"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人口与劳动力资源</w:t>
      </w:r>
      <w:proofErr w:type="gramStart"/>
      <w:r w:rsidRPr="00B94C6C">
        <w:rPr>
          <w:rFonts w:ascii="Times New Roman" w:eastAsia="方正仿宋_GBK" w:hAnsi="Times New Roman" w:cs="Times New Roman"/>
          <w:sz w:val="32"/>
          <w:szCs w:val="32"/>
        </w:rPr>
        <w:t>跨空间</w:t>
      </w:r>
      <w:proofErr w:type="gramEnd"/>
      <w:r w:rsidRPr="00B94C6C">
        <w:rPr>
          <w:rFonts w:ascii="Times New Roman" w:eastAsia="方正仿宋_GBK" w:hAnsi="Times New Roman" w:cs="Times New Roman"/>
          <w:sz w:val="32"/>
          <w:szCs w:val="32"/>
        </w:rPr>
        <w:t>优化配置研究</w:t>
      </w:r>
    </w:p>
    <w:p w14:paraId="672B69AA"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人口迁移流动与经济高质量发展研究</w:t>
      </w:r>
    </w:p>
    <w:p w14:paraId="07818A82"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13.</w:t>
      </w:r>
      <w:r w:rsidRPr="00B94C6C">
        <w:rPr>
          <w:rFonts w:ascii="Times New Roman" w:eastAsia="方正仿宋_GBK" w:hAnsi="Times New Roman" w:cs="Times New Roman"/>
          <w:sz w:val="32"/>
          <w:szCs w:val="32"/>
        </w:rPr>
        <w:t>县域经济发展对人口流动迁移的影响研究</w:t>
      </w:r>
    </w:p>
    <w:p w14:paraId="0FAB585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14.</w:t>
      </w:r>
      <w:r w:rsidRPr="00B94C6C">
        <w:rPr>
          <w:rFonts w:ascii="Times New Roman" w:eastAsia="方正仿宋_GBK" w:hAnsi="Times New Roman" w:cs="Times New Roman"/>
          <w:sz w:val="32"/>
          <w:szCs w:val="32"/>
        </w:rPr>
        <w:t>统筹城乡就业政策体系</w:t>
      </w:r>
    </w:p>
    <w:p w14:paraId="3B690DDF"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15.</w:t>
      </w:r>
      <w:r w:rsidRPr="00B94C6C">
        <w:rPr>
          <w:rFonts w:ascii="Times New Roman" w:eastAsia="方正仿宋_GBK" w:hAnsi="Times New Roman" w:cs="Times New Roman"/>
          <w:sz w:val="32"/>
          <w:szCs w:val="32"/>
        </w:rPr>
        <w:t>中国人口红利转变研究</w:t>
      </w:r>
    </w:p>
    <w:p w14:paraId="4845FF0D"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16.</w:t>
      </w:r>
      <w:r w:rsidRPr="00B94C6C">
        <w:rPr>
          <w:rFonts w:ascii="Times New Roman" w:eastAsia="方正仿宋_GBK" w:hAnsi="Times New Roman" w:cs="Times New Roman"/>
          <w:sz w:val="32"/>
          <w:szCs w:val="32"/>
        </w:rPr>
        <w:t>推动重庆地区农民工高质量就业研究</w:t>
      </w:r>
    </w:p>
    <w:p w14:paraId="405663CC"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17.</w:t>
      </w:r>
      <w:r w:rsidRPr="00B94C6C">
        <w:rPr>
          <w:rFonts w:ascii="Times New Roman" w:eastAsia="方正仿宋_GBK" w:hAnsi="Times New Roman" w:cs="Times New Roman"/>
          <w:sz w:val="32"/>
          <w:szCs w:val="32"/>
        </w:rPr>
        <w:t>重庆人口城镇</w:t>
      </w:r>
      <w:proofErr w:type="gramStart"/>
      <w:r w:rsidRPr="00B94C6C">
        <w:rPr>
          <w:rFonts w:ascii="Times New Roman" w:eastAsia="方正仿宋_GBK" w:hAnsi="Times New Roman" w:cs="Times New Roman"/>
          <w:sz w:val="32"/>
          <w:szCs w:val="32"/>
        </w:rPr>
        <w:t>化潜力</w:t>
      </w:r>
      <w:proofErr w:type="gramEnd"/>
      <w:r w:rsidRPr="00B94C6C">
        <w:rPr>
          <w:rFonts w:ascii="Times New Roman" w:eastAsia="方正仿宋_GBK" w:hAnsi="Times New Roman" w:cs="Times New Roman"/>
          <w:sz w:val="32"/>
          <w:szCs w:val="32"/>
        </w:rPr>
        <w:t>研究</w:t>
      </w:r>
    </w:p>
    <w:p w14:paraId="4D3F6D4A"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18.</w:t>
      </w:r>
      <w:r w:rsidRPr="00B94C6C">
        <w:rPr>
          <w:rFonts w:ascii="Times New Roman" w:eastAsia="方正仿宋_GBK" w:hAnsi="Times New Roman" w:cs="Times New Roman"/>
          <w:sz w:val="32"/>
          <w:szCs w:val="32"/>
        </w:rPr>
        <w:t>重庆托</w:t>
      </w:r>
      <w:proofErr w:type="gramStart"/>
      <w:r w:rsidRPr="00B94C6C">
        <w:rPr>
          <w:rFonts w:ascii="Times New Roman" w:eastAsia="方正仿宋_GBK" w:hAnsi="Times New Roman" w:cs="Times New Roman"/>
          <w:sz w:val="32"/>
          <w:szCs w:val="32"/>
        </w:rPr>
        <w:t>育服务</w:t>
      </w:r>
      <w:proofErr w:type="gramEnd"/>
      <w:r w:rsidRPr="00B94C6C">
        <w:rPr>
          <w:rFonts w:ascii="Times New Roman" w:eastAsia="方正仿宋_GBK" w:hAnsi="Times New Roman" w:cs="Times New Roman"/>
          <w:sz w:val="32"/>
          <w:szCs w:val="32"/>
        </w:rPr>
        <w:t>供需研究</w:t>
      </w:r>
    </w:p>
    <w:p w14:paraId="1550841B"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19.</w:t>
      </w:r>
      <w:r w:rsidRPr="00B94C6C">
        <w:rPr>
          <w:rFonts w:ascii="Times New Roman" w:eastAsia="方正仿宋_GBK" w:hAnsi="Times New Roman" w:cs="Times New Roman"/>
          <w:sz w:val="32"/>
          <w:szCs w:val="32"/>
        </w:rPr>
        <w:t>重庆人口流动趋势分析与城市更新策略研究</w:t>
      </w:r>
    </w:p>
    <w:p w14:paraId="7E9B6B8E" w14:textId="4CE8B994" w:rsidR="003B0C15"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20.</w:t>
      </w:r>
      <w:r w:rsidRPr="00B94C6C">
        <w:rPr>
          <w:rFonts w:ascii="Times New Roman" w:eastAsia="方正仿宋_GBK" w:hAnsi="Times New Roman" w:cs="Times New Roman"/>
          <w:sz w:val="32"/>
          <w:szCs w:val="32"/>
        </w:rPr>
        <w:t>重庆养老事业与养老产业协同发展研究</w:t>
      </w:r>
    </w:p>
    <w:p w14:paraId="2B7A2F2F" w14:textId="77777777" w:rsidR="003B0C15" w:rsidRPr="00636F21" w:rsidRDefault="003B0C15" w:rsidP="00B94C6C">
      <w:pPr>
        <w:spacing w:line="600" w:lineRule="exact"/>
        <w:ind w:left="502" w:hangingChars="157" w:hanging="502"/>
        <w:rPr>
          <w:rFonts w:ascii="仿宋_GB2312" w:eastAsia="仿宋_GB2312"/>
          <w:sz w:val="32"/>
          <w:szCs w:val="32"/>
        </w:rPr>
      </w:pPr>
    </w:p>
    <w:p w14:paraId="0970D6A6" w14:textId="77777777" w:rsidR="003B0C15" w:rsidRPr="00636F21" w:rsidRDefault="003B0C15" w:rsidP="00B94C6C">
      <w:pPr>
        <w:widowControl w:val="0"/>
        <w:spacing w:line="600" w:lineRule="exact"/>
        <w:ind w:left="502" w:hangingChars="157" w:hanging="502"/>
        <w:rPr>
          <w:rFonts w:ascii="仿宋_GB2312" w:eastAsia="仿宋_GB2312" w:hAnsi="Times New Roman" w:cs="Times New Roman"/>
          <w:color w:val="000000" w:themeColor="text1"/>
          <w:sz w:val="32"/>
          <w:szCs w:val="32"/>
        </w:rPr>
        <w:sectPr w:rsidR="003B0C15" w:rsidRPr="00636F21">
          <w:pgSz w:w="11906" w:h="16838"/>
          <w:pgMar w:top="1701" w:right="1418" w:bottom="1418" w:left="1418" w:header="851" w:footer="992" w:gutter="0"/>
          <w:cols w:space="425"/>
          <w:docGrid w:type="lines" w:linePitch="312"/>
        </w:sectPr>
      </w:pPr>
    </w:p>
    <w:p w14:paraId="48E7571A" w14:textId="7777777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民族学</w:t>
      </w:r>
    </w:p>
    <w:p w14:paraId="4A447A2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中华民族共同体的起源、演化与发展研究</w:t>
      </w:r>
    </w:p>
    <w:p w14:paraId="400F657D"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中华民族多元一体格局的形成和发展研究</w:t>
      </w:r>
    </w:p>
    <w:p w14:paraId="29B54A26"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中国式现代化进程中加强和改进党的民族工作研究</w:t>
      </w:r>
    </w:p>
    <w:p w14:paraId="2AEA503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中华民族凝聚力不断增强的历史进程和中华文化力量研究</w:t>
      </w:r>
    </w:p>
    <w:p w14:paraId="7A13776F"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七普</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数据与各民族人口结构变化研究</w:t>
      </w:r>
    </w:p>
    <w:p w14:paraId="57D9E565"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重庆民族地区发展不平衡不充分问题研究</w:t>
      </w:r>
    </w:p>
    <w:p w14:paraId="5D422822"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重庆民族地区易地搬迁贫困人口脱贫的追踪研究</w:t>
      </w:r>
    </w:p>
    <w:p w14:paraId="4E0A9564"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民族工作精准施策的基层实践经验研究</w:t>
      </w:r>
    </w:p>
    <w:p w14:paraId="0711EC88"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新时代坚持和完善民族区域自治制度的实践经验研究</w:t>
      </w:r>
    </w:p>
    <w:p w14:paraId="55ABD0A8"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民族传统的现代变迁调查研究</w:t>
      </w:r>
    </w:p>
    <w:p w14:paraId="3B70A02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古代</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民族走廊</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多民族经济文化交流研究</w:t>
      </w:r>
    </w:p>
    <w:p w14:paraId="6ABD2AA5"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一带一路</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沿线国家民族问题的形势及影响研究</w:t>
      </w:r>
    </w:p>
    <w:p w14:paraId="7619EF67"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13.</w:t>
      </w:r>
      <w:r w:rsidRPr="00B94C6C">
        <w:rPr>
          <w:rFonts w:ascii="Times New Roman" w:eastAsia="方正仿宋_GBK" w:hAnsi="Times New Roman" w:cs="Times New Roman"/>
          <w:sz w:val="32"/>
          <w:szCs w:val="32"/>
        </w:rPr>
        <w:t>国外民族问题的新特点新趋向研究</w:t>
      </w:r>
    </w:p>
    <w:p w14:paraId="5C023F1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14.</w:t>
      </w:r>
      <w:r w:rsidRPr="00B94C6C">
        <w:rPr>
          <w:rFonts w:ascii="Times New Roman" w:eastAsia="方正仿宋_GBK" w:hAnsi="Times New Roman" w:cs="Times New Roman"/>
          <w:sz w:val="32"/>
          <w:szCs w:val="32"/>
        </w:rPr>
        <w:t>重庆民族地区城乡建设布局规划和公共服务资源配置调查研究</w:t>
      </w:r>
    </w:p>
    <w:p w14:paraId="4F7DCDDA" w14:textId="7377ACF4"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037F69">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重庆民族地区非物质文化遗产传承与保护研究</w:t>
      </w:r>
    </w:p>
    <w:p w14:paraId="284F072D" w14:textId="76664661"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037F69">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重庆民族地区文化产业发展研究</w:t>
      </w:r>
    </w:p>
    <w:p w14:paraId="7AD32129" w14:textId="17E3E2C6"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037F69">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重庆提高民族地区教育质量研究</w:t>
      </w:r>
    </w:p>
    <w:p w14:paraId="10AC1D9B" w14:textId="49BBDD05"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037F69">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重庆民族地区乡村振兴的典型调查研究</w:t>
      </w:r>
    </w:p>
    <w:p w14:paraId="7B5D991E" w14:textId="3CD9734D" w:rsidR="008165DF" w:rsidRPr="00B94C6C" w:rsidRDefault="00037F69"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19</w:t>
      </w:r>
      <w:r w:rsidR="00EE0BC2" w:rsidRPr="00B94C6C">
        <w:rPr>
          <w:rFonts w:ascii="Times New Roman" w:eastAsia="方正仿宋_GBK" w:hAnsi="Times New Roman" w:cs="Times New Roman"/>
          <w:sz w:val="32"/>
          <w:szCs w:val="32"/>
        </w:rPr>
        <w:t>.</w:t>
      </w:r>
      <w:r w:rsidR="00EE0BC2" w:rsidRPr="00B94C6C">
        <w:rPr>
          <w:rFonts w:ascii="Times New Roman" w:eastAsia="方正仿宋_GBK" w:hAnsi="Times New Roman" w:cs="Times New Roman"/>
          <w:sz w:val="32"/>
          <w:szCs w:val="32"/>
        </w:rPr>
        <w:t>重庆民族地区传统建筑文化的保护调查研究</w:t>
      </w:r>
    </w:p>
    <w:p w14:paraId="50C80CC2" w14:textId="77777777" w:rsidR="008165DF" w:rsidRPr="00636F21" w:rsidRDefault="008165DF" w:rsidP="00B94C6C">
      <w:pPr>
        <w:spacing w:line="600" w:lineRule="exact"/>
        <w:ind w:firstLineChars="95" w:firstLine="199"/>
        <w:rPr>
          <w:color w:val="000000" w:themeColor="text1"/>
        </w:rPr>
        <w:sectPr w:rsidR="008165DF" w:rsidRPr="00636F21">
          <w:pgSz w:w="11906" w:h="16838"/>
          <w:pgMar w:top="1701" w:right="1418" w:bottom="1418" w:left="1418" w:header="851" w:footer="992" w:gutter="0"/>
          <w:cols w:space="425"/>
          <w:docGrid w:type="lines" w:linePitch="312"/>
        </w:sectPr>
      </w:pPr>
    </w:p>
    <w:p w14:paraId="259E47DE" w14:textId="66E906F7"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新闻与传播学</w:t>
      </w:r>
    </w:p>
    <w:p w14:paraId="35F98992"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马克思主义新闻观的理论体系、科学内涵与时代价值研究</w:t>
      </w:r>
    </w:p>
    <w:p w14:paraId="411F6AE6"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新时代国家形象的建构与国际传播研究</w:t>
      </w:r>
    </w:p>
    <w:p w14:paraId="6D54D09E"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突发公共事件舆论引导的机制、路径与方法研究</w:t>
      </w:r>
    </w:p>
    <w:p w14:paraId="69D44025"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国际变局中重大问题的传媒因素及其规律研究</w:t>
      </w:r>
    </w:p>
    <w:p w14:paraId="0EADCA4C"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智能媒体时代的信息战、舆论战研究</w:t>
      </w:r>
    </w:p>
    <w:p w14:paraId="3C368CF1"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健全网络综合治理体系研究</w:t>
      </w:r>
    </w:p>
    <w:p w14:paraId="13C9D065" w14:textId="7777777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智能传播时代提升新型主流媒体公信力研究</w:t>
      </w:r>
    </w:p>
    <w:p w14:paraId="50F7CEC3" w14:textId="4987E874"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492253">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数字鸿沟的新特征与弥合机制研究</w:t>
      </w:r>
    </w:p>
    <w:p w14:paraId="4DC3F471" w14:textId="725252E2"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492253">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数字时代新闻的情感传播与影响机制研究</w:t>
      </w:r>
    </w:p>
    <w:p w14:paraId="71857893" w14:textId="62E6DD6B"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492253">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重庆青少年群体短视频使用及影响研究</w:t>
      </w:r>
    </w:p>
    <w:p w14:paraId="286FA454" w14:textId="346F8172"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w:t>
      </w:r>
      <w:r w:rsidR="00492253">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重庆出版行业高质量发展理论与实践研究</w:t>
      </w:r>
    </w:p>
    <w:p w14:paraId="3D4D1B6D" w14:textId="7D11C4C8"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492253">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新时代重庆红色文化价值传播研究</w:t>
      </w:r>
    </w:p>
    <w:p w14:paraId="5222022F" w14:textId="310B0040"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492253">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媒介形态变革与舆论生态变迁研究</w:t>
      </w:r>
    </w:p>
    <w:p w14:paraId="7DBA99E4" w14:textId="50534A3D"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492253">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构建网络空间命运共同体的中国实践和理论创新研究</w:t>
      </w:r>
    </w:p>
    <w:p w14:paraId="7AAEB157" w14:textId="1B3F10C5"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492253">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人工智能新闻的伦理问题研究</w:t>
      </w:r>
    </w:p>
    <w:p w14:paraId="1AD65E01" w14:textId="2060CFCF"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492253">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面向数字文明的媒介治理理论体系建构研究</w:t>
      </w:r>
    </w:p>
    <w:p w14:paraId="2CE10888" w14:textId="499E7C20"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492253">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数字中国视域下新闻理论与实践的范式创新研究</w:t>
      </w:r>
    </w:p>
    <w:p w14:paraId="3BB02300" w14:textId="741B967A" w:rsidR="00E55D34" w:rsidRPr="00B94C6C" w:rsidRDefault="004867B4"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492253">
        <w:rPr>
          <w:rFonts w:ascii="Times New Roman" w:eastAsia="方正仿宋_GBK" w:hAnsi="Times New Roman" w:cs="Times New Roman"/>
          <w:sz w:val="32"/>
          <w:szCs w:val="32"/>
        </w:rPr>
        <w:t>8</w:t>
      </w:r>
      <w:r w:rsidR="00E55D34" w:rsidRPr="00B94C6C">
        <w:rPr>
          <w:rFonts w:ascii="Times New Roman" w:eastAsia="方正仿宋_GBK" w:hAnsi="Times New Roman" w:cs="Times New Roman"/>
          <w:sz w:val="32"/>
          <w:szCs w:val="32"/>
        </w:rPr>
        <w:t>.</w:t>
      </w:r>
      <w:r w:rsidR="00E55D34" w:rsidRPr="00B94C6C">
        <w:rPr>
          <w:rFonts w:ascii="Times New Roman" w:eastAsia="方正仿宋_GBK" w:hAnsi="Times New Roman" w:cs="Times New Roman"/>
          <w:sz w:val="32"/>
          <w:szCs w:val="32"/>
        </w:rPr>
        <w:t>重庆信息传播基础设施与传播网络建构研究</w:t>
      </w:r>
    </w:p>
    <w:p w14:paraId="6F3B8A51" w14:textId="097D9507" w:rsidR="00E55D34" w:rsidRPr="00B94C6C" w:rsidRDefault="00492253"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19</w:t>
      </w:r>
      <w:r w:rsidR="00E55D34" w:rsidRPr="00B94C6C">
        <w:rPr>
          <w:rFonts w:ascii="Times New Roman" w:eastAsia="方正仿宋_GBK" w:hAnsi="Times New Roman" w:cs="Times New Roman"/>
          <w:sz w:val="32"/>
          <w:szCs w:val="32"/>
        </w:rPr>
        <w:t>.</w:t>
      </w:r>
      <w:proofErr w:type="gramStart"/>
      <w:r w:rsidR="00E55D34" w:rsidRPr="00B94C6C">
        <w:rPr>
          <w:rFonts w:ascii="Times New Roman" w:eastAsia="方正仿宋_GBK" w:hAnsi="Times New Roman" w:cs="Times New Roman"/>
          <w:sz w:val="32"/>
          <w:szCs w:val="32"/>
        </w:rPr>
        <w:t>圈群生态</w:t>
      </w:r>
      <w:proofErr w:type="gramEnd"/>
      <w:r w:rsidR="00E55D34" w:rsidRPr="00B94C6C">
        <w:rPr>
          <w:rFonts w:ascii="Times New Roman" w:eastAsia="方正仿宋_GBK" w:hAnsi="Times New Roman" w:cs="Times New Roman"/>
          <w:sz w:val="32"/>
          <w:szCs w:val="32"/>
        </w:rPr>
        <w:t>视域下重庆网络舆情综合治理能力提升策略研究</w:t>
      </w:r>
    </w:p>
    <w:p w14:paraId="5A364507" w14:textId="67A0CEF5"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492253">
        <w:rPr>
          <w:rFonts w:ascii="Times New Roman" w:eastAsia="方正仿宋_GBK" w:hAnsi="Times New Roman" w:cs="Times New Roman"/>
          <w:sz w:val="32"/>
          <w:szCs w:val="32"/>
        </w:rPr>
        <w:t>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重庆新媒体平台网络内容生产方式的转向与管理创新研究</w:t>
      </w:r>
    </w:p>
    <w:p w14:paraId="6F030444" w14:textId="76E8BE07"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492253">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社交媒体算法对重庆青少年的影响与治理研究</w:t>
      </w:r>
    </w:p>
    <w:p w14:paraId="61C7A607" w14:textId="3000BE80"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lastRenderedPageBreak/>
        <w:t>2</w:t>
      </w:r>
      <w:r w:rsidR="00492253">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重庆乡村治理视域下县级</w:t>
      </w:r>
      <w:proofErr w:type="gramStart"/>
      <w:r w:rsidRPr="00B94C6C">
        <w:rPr>
          <w:rFonts w:ascii="Times New Roman" w:eastAsia="方正仿宋_GBK" w:hAnsi="Times New Roman" w:cs="Times New Roman"/>
          <w:sz w:val="32"/>
          <w:szCs w:val="32"/>
        </w:rPr>
        <w:t>融媒体</w:t>
      </w:r>
      <w:proofErr w:type="gramEnd"/>
      <w:r w:rsidRPr="00B94C6C">
        <w:rPr>
          <w:rFonts w:ascii="Times New Roman" w:eastAsia="方正仿宋_GBK" w:hAnsi="Times New Roman" w:cs="Times New Roman"/>
          <w:sz w:val="32"/>
          <w:szCs w:val="32"/>
        </w:rPr>
        <w:t>中心建设研究</w:t>
      </w:r>
    </w:p>
    <w:p w14:paraId="4339482A" w14:textId="75D6F4FA"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492253">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重庆数字编辑人才能力评价体系与提升路径研究</w:t>
      </w:r>
    </w:p>
    <w:p w14:paraId="07924323" w14:textId="7346649A" w:rsidR="00E55D34"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492253">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增强重庆市优秀传统文化传播力研究</w:t>
      </w:r>
    </w:p>
    <w:p w14:paraId="13C05AC9" w14:textId="1F903B20" w:rsidR="00636F21" w:rsidRPr="00B94C6C" w:rsidRDefault="00E55D34"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492253">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重庆城市国际传播能力建设研究</w:t>
      </w:r>
    </w:p>
    <w:p w14:paraId="282CD359" w14:textId="1C0150FB" w:rsidR="00636F21" w:rsidRDefault="00636F21"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492253">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proofErr w:type="gramStart"/>
      <w:r w:rsidRPr="00B94C6C">
        <w:rPr>
          <w:rFonts w:ascii="Times New Roman" w:eastAsia="方正仿宋_GBK" w:hAnsi="Times New Roman" w:cs="Times New Roman"/>
          <w:sz w:val="32"/>
          <w:szCs w:val="32"/>
        </w:rPr>
        <w:t>推动渝版期刊</w:t>
      </w:r>
      <w:proofErr w:type="gramEnd"/>
      <w:r w:rsidRPr="00B94C6C">
        <w:rPr>
          <w:rFonts w:ascii="Times New Roman" w:eastAsia="方正仿宋_GBK" w:hAnsi="Times New Roman" w:cs="Times New Roman"/>
          <w:sz w:val="32"/>
          <w:szCs w:val="32"/>
        </w:rPr>
        <w:t>高质量发展研究</w:t>
      </w:r>
    </w:p>
    <w:p w14:paraId="74033C00" w14:textId="290A52A7" w:rsidR="00D76529" w:rsidRPr="00D76529" w:rsidRDefault="004867B4" w:rsidP="00D76529">
      <w:pPr>
        <w:spacing w:line="600" w:lineRule="exact"/>
        <w:ind w:left="502" w:hangingChars="157" w:hanging="502"/>
        <w:rPr>
          <w:rFonts w:ascii="Times New Roman" w:eastAsia="方正仿宋_GBK" w:hAnsi="Times New Roman" w:cs="Times New Roman" w:hint="eastAsia"/>
          <w:color w:val="000000" w:themeColor="text1"/>
          <w:sz w:val="32"/>
          <w:szCs w:val="32"/>
        </w:rPr>
      </w:pPr>
      <w:r>
        <w:rPr>
          <w:rFonts w:ascii="Times New Roman" w:eastAsia="方正仿宋_GBK" w:hAnsi="Times New Roman" w:cs="Times New Roman"/>
          <w:color w:val="000000" w:themeColor="text1"/>
          <w:sz w:val="32"/>
          <w:szCs w:val="32"/>
        </w:rPr>
        <w:t>2</w:t>
      </w:r>
      <w:r w:rsidR="00492253">
        <w:rPr>
          <w:rFonts w:ascii="Times New Roman" w:eastAsia="方正仿宋_GBK" w:hAnsi="Times New Roman" w:cs="Times New Roman"/>
          <w:color w:val="000000" w:themeColor="text1"/>
          <w:sz w:val="32"/>
          <w:szCs w:val="32"/>
        </w:rPr>
        <w:t>7</w:t>
      </w:r>
      <w:r w:rsidR="00D76529" w:rsidRPr="00B94C6C">
        <w:rPr>
          <w:rFonts w:ascii="Times New Roman" w:eastAsia="方正仿宋_GBK" w:hAnsi="Times New Roman" w:cs="Times New Roman"/>
          <w:color w:val="000000" w:themeColor="text1"/>
          <w:sz w:val="32"/>
          <w:szCs w:val="32"/>
        </w:rPr>
        <w:t>.</w:t>
      </w:r>
      <w:r w:rsidR="00D76529" w:rsidRPr="00B94C6C">
        <w:rPr>
          <w:rFonts w:ascii="Times New Roman" w:eastAsia="方正仿宋_GBK" w:hAnsi="Times New Roman" w:cs="Times New Roman"/>
          <w:color w:val="000000" w:themeColor="text1"/>
          <w:sz w:val="32"/>
          <w:szCs w:val="32"/>
        </w:rPr>
        <w:t>对世界讲好中国教育故事的重庆案例研究</w:t>
      </w:r>
    </w:p>
    <w:p w14:paraId="2F610008" w14:textId="374AEFD3" w:rsidR="00636F21" w:rsidRDefault="00636F21" w:rsidP="00B94C6C">
      <w:pPr>
        <w:spacing w:line="600" w:lineRule="exact"/>
        <w:ind w:left="502" w:hangingChars="157" w:hanging="502"/>
        <w:rPr>
          <w:rFonts w:ascii="仿宋_GB2312" w:eastAsia="仿宋_GB2312"/>
          <w:sz w:val="32"/>
          <w:szCs w:val="32"/>
        </w:rPr>
      </w:pPr>
    </w:p>
    <w:p w14:paraId="50DF4A7B" w14:textId="77777777" w:rsidR="00636F21" w:rsidRPr="00636F21" w:rsidRDefault="00636F21" w:rsidP="00B94C6C">
      <w:pPr>
        <w:spacing w:line="600" w:lineRule="exact"/>
        <w:ind w:left="502" w:hangingChars="157" w:hanging="502"/>
        <w:rPr>
          <w:rFonts w:ascii="仿宋_GB2312" w:eastAsia="仿宋_GB2312"/>
          <w:sz w:val="32"/>
          <w:szCs w:val="32"/>
        </w:rPr>
        <w:sectPr w:rsidR="00636F21" w:rsidRPr="00636F21">
          <w:pgSz w:w="11906" w:h="16838"/>
          <w:pgMar w:top="1701" w:right="1418" w:bottom="1418" w:left="1418" w:header="851" w:footer="992" w:gutter="0"/>
          <w:cols w:space="425"/>
          <w:docGrid w:type="lines" w:linePitch="312"/>
        </w:sectPr>
      </w:pPr>
    </w:p>
    <w:p w14:paraId="10275B54" w14:textId="79A6CBC5"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图书情报文献学</w:t>
      </w:r>
    </w:p>
    <w:p w14:paraId="58CDE027"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智慧图书馆用户身份治理、数据安全和隐私保护研究</w:t>
      </w:r>
    </w:p>
    <w:p w14:paraId="6D1D1FB7"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新媒体时代公共图书馆的形象感知与转型升级研究</w:t>
      </w:r>
    </w:p>
    <w:p w14:paraId="1156B0BC"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社交媒体失真信息识别及传播路径研究</w:t>
      </w:r>
    </w:p>
    <w:p w14:paraId="45C6DC8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算法时代的数字公平状况调查与实现路径研究</w:t>
      </w:r>
    </w:p>
    <w:p w14:paraId="79065A9D"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数字经济环境下情报分析方法创新研究</w:t>
      </w:r>
    </w:p>
    <w:p w14:paraId="03CF2EC0"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proofErr w:type="gramStart"/>
      <w:r w:rsidRPr="00B94C6C">
        <w:rPr>
          <w:rFonts w:ascii="Times New Roman" w:eastAsia="方正仿宋_GBK" w:hAnsi="Times New Roman" w:cs="Times New Roman"/>
          <w:sz w:val="32"/>
          <w:szCs w:val="32"/>
        </w:rPr>
        <w:t>数智赋能</w:t>
      </w:r>
      <w:proofErr w:type="gramEnd"/>
      <w:r w:rsidRPr="00B94C6C">
        <w:rPr>
          <w:rFonts w:ascii="Times New Roman" w:eastAsia="方正仿宋_GBK" w:hAnsi="Times New Roman" w:cs="Times New Roman"/>
          <w:sz w:val="32"/>
          <w:szCs w:val="32"/>
        </w:rPr>
        <w:t>时代的学术信息搜索与组织行为研究</w:t>
      </w:r>
    </w:p>
    <w:p w14:paraId="3E413D0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人工智能在档案管理中的应用研究</w:t>
      </w:r>
    </w:p>
    <w:p w14:paraId="67CE7DF2"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成渝地区双城经济</w:t>
      </w:r>
      <w:proofErr w:type="gramStart"/>
      <w:r w:rsidRPr="00B94C6C">
        <w:rPr>
          <w:rFonts w:ascii="Times New Roman" w:eastAsia="方正仿宋_GBK" w:hAnsi="Times New Roman" w:cs="Times New Roman"/>
          <w:sz w:val="32"/>
          <w:szCs w:val="32"/>
        </w:rPr>
        <w:t>圈科技</w:t>
      </w:r>
      <w:proofErr w:type="gramEnd"/>
      <w:r w:rsidRPr="00B94C6C">
        <w:rPr>
          <w:rFonts w:ascii="Times New Roman" w:eastAsia="方正仿宋_GBK" w:hAnsi="Times New Roman" w:cs="Times New Roman"/>
          <w:sz w:val="32"/>
          <w:szCs w:val="32"/>
        </w:rPr>
        <w:t>信息资源高质量</w:t>
      </w:r>
      <w:proofErr w:type="gramStart"/>
      <w:r w:rsidRPr="00B94C6C">
        <w:rPr>
          <w:rFonts w:ascii="Times New Roman" w:eastAsia="方正仿宋_GBK" w:hAnsi="Times New Roman" w:cs="Times New Roman"/>
          <w:sz w:val="32"/>
          <w:szCs w:val="32"/>
        </w:rPr>
        <w:t>安全发展</w:t>
      </w:r>
      <w:proofErr w:type="gramEnd"/>
      <w:r w:rsidRPr="00B94C6C">
        <w:rPr>
          <w:rFonts w:ascii="Times New Roman" w:eastAsia="方正仿宋_GBK" w:hAnsi="Times New Roman" w:cs="Times New Roman"/>
          <w:sz w:val="32"/>
          <w:szCs w:val="32"/>
        </w:rPr>
        <w:t>战略研究</w:t>
      </w:r>
    </w:p>
    <w:p w14:paraId="77C28F4B"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成渝地区双城经济</w:t>
      </w:r>
      <w:proofErr w:type="gramStart"/>
      <w:r w:rsidRPr="00B94C6C">
        <w:rPr>
          <w:rFonts w:ascii="Times New Roman" w:eastAsia="方正仿宋_GBK" w:hAnsi="Times New Roman" w:cs="Times New Roman"/>
          <w:sz w:val="32"/>
          <w:szCs w:val="32"/>
        </w:rPr>
        <w:t>圈医疗</w:t>
      </w:r>
      <w:proofErr w:type="gramEnd"/>
      <w:r w:rsidRPr="00B94C6C">
        <w:rPr>
          <w:rFonts w:ascii="Times New Roman" w:eastAsia="方正仿宋_GBK" w:hAnsi="Times New Roman" w:cs="Times New Roman"/>
          <w:sz w:val="32"/>
          <w:szCs w:val="32"/>
        </w:rPr>
        <w:t>数据隐私风险识别与分级保护机制研究</w:t>
      </w:r>
    </w:p>
    <w:p w14:paraId="7E001D0A"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重庆政务大数据共享标准化体系研究</w:t>
      </w:r>
    </w:p>
    <w:p w14:paraId="6566FEF1"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基于全文计量分析的重庆学者贡献测度研究</w:t>
      </w:r>
    </w:p>
    <w:p w14:paraId="3B4F5C90"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多模态数据赋能的科研人员创新能力评价研究</w:t>
      </w:r>
    </w:p>
    <w:p w14:paraId="6E9EC13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13.</w:t>
      </w:r>
      <w:r w:rsidRPr="00B94C6C">
        <w:rPr>
          <w:rFonts w:ascii="Times New Roman" w:eastAsia="方正仿宋_GBK" w:hAnsi="Times New Roman" w:cs="Times New Roman"/>
          <w:sz w:val="32"/>
          <w:szCs w:val="32"/>
        </w:rPr>
        <w:t>成渝地区双城经济圈数据要素市场培育机制与治理体系建设研究</w:t>
      </w:r>
    </w:p>
    <w:p w14:paraId="5B66A6E7"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14.</w:t>
      </w:r>
      <w:r w:rsidRPr="00B94C6C">
        <w:rPr>
          <w:rFonts w:ascii="Times New Roman" w:eastAsia="方正仿宋_GBK" w:hAnsi="Times New Roman" w:cs="Times New Roman"/>
          <w:sz w:val="32"/>
          <w:szCs w:val="32"/>
        </w:rPr>
        <w:t>重庆图书馆阅读推广的专业化建设研究</w:t>
      </w:r>
    </w:p>
    <w:p w14:paraId="719982B5" w14:textId="1607FCE3"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F70ED0">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重庆战略科学家与科技团队的创新能力识别与评价研究</w:t>
      </w:r>
    </w:p>
    <w:p w14:paraId="29385D8E" w14:textId="0D06D796"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F70ED0">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proofErr w:type="gramStart"/>
      <w:r w:rsidRPr="00B94C6C">
        <w:rPr>
          <w:rFonts w:ascii="Times New Roman" w:eastAsia="方正仿宋_GBK" w:hAnsi="Times New Roman" w:cs="Times New Roman"/>
          <w:sz w:val="32"/>
          <w:szCs w:val="32"/>
        </w:rPr>
        <w:t>数智时代</w:t>
      </w:r>
      <w:proofErr w:type="gramEnd"/>
      <w:r w:rsidRPr="00B94C6C">
        <w:rPr>
          <w:rFonts w:ascii="Times New Roman" w:eastAsia="方正仿宋_GBK" w:hAnsi="Times New Roman" w:cs="Times New Roman"/>
          <w:sz w:val="32"/>
          <w:szCs w:val="32"/>
        </w:rPr>
        <w:t>重庆老年人信息素养培育与积极应对老龄化研究</w:t>
      </w:r>
    </w:p>
    <w:p w14:paraId="7269D78A" w14:textId="6E0E3D95"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F70ED0">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重庆智慧图书馆的技术架构和服务模式研究</w:t>
      </w:r>
    </w:p>
    <w:p w14:paraId="617EC9DC" w14:textId="59949F46"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F70ED0">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网络环境下重庆档案馆与档案用户互动关系研究</w:t>
      </w:r>
    </w:p>
    <w:p w14:paraId="5812D928" w14:textId="1A3342D5" w:rsidR="00EE0BC2" w:rsidRPr="00B94C6C" w:rsidRDefault="00F70ED0"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19</w:t>
      </w:r>
      <w:r w:rsidR="00EE0BC2" w:rsidRPr="00B94C6C">
        <w:rPr>
          <w:rFonts w:ascii="Times New Roman" w:eastAsia="方正仿宋_GBK" w:hAnsi="Times New Roman" w:cs="Times New Roman"/>
          <w:sz w:val="32"/>
          <w:szCs w:val="32"/>
        </w:rPr>
        <w:t>.</w:t>
      </w:r>
      <w:r w:rsidR="00EE0BC2" w:rsidRPr="00B94C6C">
        <w:rPr>
          <w:rFonts w:ascii="Times New Roman" w:eastAsia="方正仿宋_GBK" w:hAnsi="Times New Roman" w:cs="Times New Roman"/>
          <w:sz w:val="32"/>
          <w:szCs w:val="32"/>
        </w:rPr>
        <w:t>元宇宙在重庆数字档案开发利用中的应用研究</w:t>
      </w:r>
    </w:p>
    <w:p w14:paraId="6621C45F" w14:textId="0859BEAA"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lastRenderedPageBreak/>
        <w:t>2</w:t>
      </w:r>
      <w:r w:rsidR="00F70ED0">
        <w:rPr>
          <w:rFonts w:ascii="Times New Roman" w:eastAsia="方正仿宋_GBK" w:hAnsi="Times New Roman" w:cs="Times New Roman"/>
          <w:sz w:val="32"/>
          <w:szCs w:val="32"/>
        </w:rPr>
        <w:t>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重庆面向学科交叉融合的信息资源服务创新研究</w:t>
      </w:r>
    </w:p>
    <w:p w14:paraId="38775F7B" w14:textId="3FC7885E"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F70ED0">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开放科学环境下重庆科研成果社会影响</w:t>
      </w:r>
      <w:proofErr w:type="gramStart"/>
      <w:r w:rsidRPr="00B94C6C">
        <w:rPr>
          <w:rFonts w:ascii="Times New Roman" w:eastAsia="方正仿宋_GBK" w:hAnsi="Times New Roman" w:cs="Times New Roman"/>
          <w:sz w:val="32"/>
          <w:szCs w:val="32"/>
        </w:rPr>
        <w:t>力评价</w:t>
      </w:r>
      <w:proofErr w:type="gramEnd"/>
      <w:r w:rsidRPr="00B94C6C">
        <w:rPr>
          <w:rFonts w:ascii="Times New Roman" w:eastAsia="方正仿宋_GBK" w:hAnsi="Times New Roman" w:cs="Times New Roman"/>
          <w:sz w:val="32"/>
          <w:szCs w:val="32"/>
        </w:rPr>
        <w:t>研究</w:t>
      </w:r>
    </w:p>
    <w:p w14:paraId="460022C2" w14:textId="247825E0" w:rsidR="00460863"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F70ED0">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重庆科研诚信治理研究</w:t>
      </w:r>
    </w:p>
    <w:p w14:paraId="657AFACE" w14:textId="77777777" w:rsidR="003B0C15" w:rsidRPr="00636F21" w:rsidRDefault="003B0C15" w:rsidP="00B94C6C">
      <w:pPr>
        <w:spacing w:line="600" w:lineRule="exact"/>
        <w:ind w:firstLineChars="95" w:firstLine="199"/>
        <w:rPr>
          <w:color w:val="000000" w:themeColor="text1"/>
        </w:rPr>
        <w:sectPr w:rsidR="003B0C15" w:rsidRPr="00636F21">
          <w:pgSz w:w="11906" w:h="16838"/>
          <w:pgMar w:top="1701" w:right="1418" w:bottom="1418" w:left="1418" w:header="851" w:footer="992" w:gutter="0"/>
          <w:cols w:space="425"/>
          <w:docGrid w:type="lines" w:linePitch="312"/>
        </w:sectPr>
      </w:pPr>
    </w:p>
    <w:p w14:paraId="39F48BCD" w14:textId="1BC7AA35"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教育学/心理学</w:t>
      </w:r>
    </w:p>
    <w:p w14:paraId="27F39E61"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铸牢中华民族共同体意识的学校教育研究</w:t>
      </w:r>
    </w:p>
    <w:p w14:paraId="480FB24D"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w:t>
      </w:r>
      <w:proofErr w:type="gramStart"/>
      <w:r w:rsidRPr="00B94C6C">
        <w:rPr>
          <w:rFonts w:ascii="Times New Roman" w:eastAsia="方正仿宋_GBK" w:hAnsi="Times New Roman" w:cs="Times New Roman"/>
          <w:color w:val="000000" w:themeColor="text1"/>
          <w:sz w:val="32"/>
          <w:szCs w:val="32"/>
        </w:rPr>
        <w:t>数智驱动</w:t>
      </w:r>
      <w:proofErr w:type="gramEnd"/>
      <w:r w:rsidRPr="00B94C6C">
        <w:rPr>
          <w:rFonts w:ascii="Times New Roman" w:eastAsia="方正仿宋_GBK" w:hAnsi="Times New Roman" w:cs="Times New Roman"/>
          <w:color w:val="000000" w:themeColor="text1"/>
          <w:sz w:val="32"/>
          <w:szCs w:val="32"/>
        </w:rPr>
        <w:t>的人才评价方法和体系研究</w:t>
      </w:r>
    </w:p>
    <w:p w14:paraId="1D37FD41"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数字教育促进学习型社会与学习型大国建设研究</w:t>
      </w:r>
    </w:p>
    <w:p w14:paraId="07FB72D2"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党对教育工作全面领导的体系化机制化研究</w:t>
      </w:r>
    </w:p>
    <w:p w14:paraId="54708B59"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中国教育学的逻辑起点、理论体系与话语建构研究</w:t>
      </w:r>
    </w:p>
    <w:p w14:paraId="7C9EC3D9"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对世界讲好中国教育故事的案例研究</w:t>
      </w:r>
    </w:p>
    <w:p w14:paraId="71CC58F6"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适应人口发展趋势的区域教育结构优化与政策调整研究</w:t>
      </w:r>
    </w:p>
    <w:p w14:paraId="477DBC65"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*8.</w:t>
      </w:r>
      <w:r w:rsidRPr="00B94C6C">
        <w:rPr>
          <w:rFonts w:ascii="Times New Roman" w:eastAsia="方正仿宋_GBK" w:hAnsi="Times New Roman" w:cs="Times New Roman"/>
          <w:color w:val="000000" w:themeColor="text1"/>
          <w:sz w:val="32"/>
          <w:szCs w:val="32"/>
        </w:rPr>
        <w:t>重庆市青少年心理问题早期筛查评估和分级干预研究</w:t>
      </w:r>
    </w:p>
    <w:p w14:paraId="3DB13F3D" w14:textId="2D76BB3A"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*9.</w:t>
      </w:r>
      <w:r w:rsidRPr="00B94C6C">
        <w:rPr>
          <w:rFonts w:ascii="Times New Roman" w:eastAsia="方正仿宋_GBK" w:hAnsi="Times New Roman" w:cs="Times New Roman"/>
          <w:color w:val="000000" w:themeColor="text1"/>
          <w:sz w:val="32"/>
          <w:szCs w:val="32"/>
        </w:rPr>
        <w:t>重庆大中小</w:t>
      </w:r>
      <w:r w:rsidR="00787F16">
        <w:rPr>
          <w:rFonts w:ascii="Times New Roman" w:eastAsia="方正仿宋_GBK" w:hAnsi="Times New Roman" w:cs="Times New Roman" w:hint="eastAsia"/>
          <w:color w:val="000000" w:themeColor="text1"/>
          <w:sz w:val="32"/>
          <w:szCs w:val="32"/>
        </w:rPr>
        <w:t>思想政治教育</w:t>
      </w:r>
      <w:r w:rsidRPr="00B94C6C">
        <w:rPr>
          <w:rFonts w:ascii="Times New Roman" w:eastAsia="方正仿宋_GBK" w:hAnsi="Times New Roman" w:cs="Times New Roman"/>
          <w:color w:val="000000" w:themeColor="text1"/>
          <w:sz w:val="32"/>
          <w:szCs w:val="32"/>
        </w:rPr>
        <w:t>一体化建设研究</w:t>
      </w:r>
    </w:p>
    <w:p w14:paraId="53D3EB1D"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*10.</w:t>
      </w:r>
      <w:r w:rsidRPr="00B94C6C">
        <w:rPr>
          <w:rFonts w:ascii="Times New Roman" w:eastAsia="方正仿宋_GBK" w:hAnsi="Times New Roman" w:cs="Times New Roman"/>
          <w:color w:val="000000" w:themeColor="text1"/>
          <w:sz w:val="32"/>
          <w:szCs w:val="32"/>
        </w:rPr>
        <w:t>重庆智慧教育平台生态建设和运行运</w:t>
      </w:r>
      <w:proofErr w:type="gramStart"/>
      <w:r w:rsidRPr="00B94C6C">
        <w:rPr>
          <w:rFonts w:ascii="Times New Roman" w:eastAsia="方正仿宋_GBK" w:hAnsi="Times New Roman" w:cs="Times New Roman"/>
          <w:color w:val="000000" w:themeColor="text1"/>
          <w:sz w:val="32"/>
          <w:szCs w:val="32"/>
        </w:rPr>
        <w:t>维机制</w:t>
      </w:r>
      <w:proofErr w:type="gramEnd"/>
      <w:r w:rsidRPr="00B94C6C">
        <w:rPr>
          <w:rFonts w:ascii="Times New Roman" w:eastAsia="方正仿宋_GBK" w:hAnsi="Times New Roman" w:cs="Times New Roman"/>
          <w:color w:val="000000" w:themeColor="text1"/>
          <w:sz w:val="32"/>
          <w:szCs w:val="32"/>
        </w:rPr>
        <w:t>研究</w:t>
      </w:r>
    </w:p>
    <w:p w14:paraId="03EF9D38"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*11.</w:t>
      </w:r>
      <w:r w:rsidRPr="00B94C6C">
        <w:rPr>
          <w:rFonts w:ascii="Times New Roman" w:eastAsia="方正仿宋_GBK" w:hAnsi="Times New Roman" w:cs="Times New Roman"/>
          <w:color w:val="000000" w:themeColor="text1"/>
          <w:sz w:val="32"/>
          <w:szCs w:val="32"/>
        </w:rPr>
        <w:t>新发展格局下的重庆高水平教育对外开放体系建设研究</w:t>
      </w:r>
    </w:p>
    <w:p w14:paraId="1A6F0D1E"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*12.</w:t>
      </w:r>
      <w:r w:rsidRPr="00B94C6C">
        <w:rPr>
          <w:rFonts w:ascii="Times New Roman" w:eastAsia="方正仿宋_GBK" w:hAnsi="Times New Roman" w:cs="Times New Roman"/>
          <w:color w:val="000000" w:themeColor="text1"/>
          <w:sz w:val="32"/>
          <w:szCs w:val="32"/>
        </w:rPr>
        <w:t>重庆青少年阅读能力提升内涵与路径研究</w:t>
      </w:r>
    </w:p>
    <w:p w14:paraId="3156EBFA"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*13.</w:t>
      </w:r>
      <w:r w:rsidRPr="00B94C6C">
        <w:rPr>
          <w:rFonts w:ascii="Times New Roman" w:eastAsia="方正仿宋_GBK" w:hAnsi="Times New Roman" w:cs="Times New Roman"/>
          <w:color w:val="000000" w:themeColor="text1"/>
          <w:sz w:val="32"/>
          <w:szCs w:val="32"/>
        </w:rPr>
        <w:t>新时代重庆大学生思想动态和行为特征研究</w:t>
      </w:r>
    </w:p>
    <w:p w14:paraId="6EA79282"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*14.</w:t>
      </w:r>
      <w:r w:rsidRPr="00B94C6C">
        <w:rPr>
          <w:rFonts w:ascii="Times New Roman" w:eastAsia="方正仿宋_GBK" w:hAnsi="Times New Roman" w:cs="Times New Roman"/>
          <w:color w:val="000000" w:themeColor="text1"/>
          <w:sz w:val="32"/>
          <w:szCs w:val="32"/>
        </w:rPr>
        <w:t>数字教育背景下重庆教学范式创新与实践探索研究</w:t>
      </w:r>
    </w:p>
    <w:p w14:paraId="4F45562C"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*16.</w:t>
      </w:r>
      <w:r w:rsidRPr="00B94C6C">
        <w:rPr>
          <w:rFonts w:ascii="Times New Roman" w:eastAsia="方正仿宋_GBK" w:hAnsi="Times New Roman" w:cs="Times New Roman"/>
          <w:color w:val="000000" w:themeColor="text1"/>
          <w:sz w:val="32"/>
          <w:szCs w:val="32"/>
        </w:rPr>
        <w:t>重庆师生心理健康状况监测及应对研究</w:t>
      </w:r>
    </w:p>
    <w:p w14:paraId="3207B2E6"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*17.</w:t>
      </w:r>
      <w:r w:rsidRPr="00B94C6C">
        <w:rPr>
          <w:rFonts w:ascii="Times New Roman" w:eastAsia="方正仿宋_GBK" w:hAnsi="Times New Roman" w:cs="Times New Roman"/>
          <w:color w:val="000000" w:themeColor="text1"/>
          <w:sz w:val="32"/>
          <w:szCs w:val="32"/>
        </w:rPr>
        <w:t>新时代重庆中小学数字教学资源供给及监管机制研究</w:t>
      </w:r>
    </w:p>
    <w:p w14:paraId="6C66DE05"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18.</w:t>
      </w:r>
      <w:r w:rsidRPr="00B94C6C">
        <w:rPr>
          <w:rFonts w:ascii="Times New Roman" w:eastAsia="方正仿宋_GBK" w:hAnsi="Times New Roman" w:cs="Times New Roman"/>
          <w:color w:val="000000" w:themeColor="text1"/>
          <w:sz w:val="32"/>
          <w:szCs w:val="32"/>
        </w:rPr>
        <w:t>新时代教育数字化背景下民族地区学生国家语言能力提升策略研究</w:t>
      </w:r>
    </w:p>
    <w:p w14:paraId="4160560F"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19.</w:t>
      </w:r>
      <w:proofErr w:type="gramStart"/>
      <w:r w:rsidRPr="00B94C6C">
        <w:rPr>
          <w:rFonts w:ascii="Times New Roman" w:eastAsia="方正仿宋_GBK" w:hAnsi="Times New Roman" w:cs="Times New Roman"/>
          <w:color w:val="000000" w:themeColor="text1"/>
          <w:sz w:val="32"/>
          <w:szCs w:val="32"/>
        </w:rPr>
        <w:t>健全产</w:t>
      </w:r>
      <w:proofErr w:type="gramEnd"/>
      <w:r w:rsidRPr="00B94C6C">
        <w:rPr>
          <w:rFonts w:ascii="Times New Roman" w:eastAsia="方正仿宋_GBK" w:hAnsi="Times New Roman" w:cs="Times New Roman"/>
          <w:color w:val="000000" w:themeColor="text1"/>
          <w:sz w:val="32"/>
          <w:szCs w:val="32"/>
        </w:rPr>
        <w:t>教融合实体化运行机制研究</w:t>
      </w:r>
    </w:p>
    <w:p w14:paraId="4C00FCD4"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20.</w:t>
      </w:r>
      <w:r w:rsidRPr="00B94C6C">
        <w:rPr>
          <w:rFonts w:ascii="Times New Roman" w:eastAsia="方正仿宋_GBK" w:hAnsi="Times New Roman" w:cs="Times New Roman"/>
          <w:color w:val="000000" w:themeColor="text1"/>
          <w:sz w:val="32"/>
          <w:szCs w:val="32"/>
        </w:rPr>
        <w:t>成渝地区双城经济</w:t>
      </w:r>
      <w:proofErr w:type="gramStart"/>
      <w:r w:rsidRPr="00B94C6C">
        <w:rPr>
          <w:rFonts w:ascii="Times New Roman" w:eastAsia="方正仿宋_GBK" w:hAnsi="Times New Roman" w:cs="Times New Roman"/>
          <w:color w:val="000000" w:themeColor="text1"/>
          <w:sz w:val="32"/>
          <w:szCs w:val="32"/>
        </w:rPr>
        <w:t>圈教育</w:t>
      </w:r>
      <w:proofErr w:type="gramEnd"/>
      <w:r w:rsidRPr="00B94C6C">
        <w:rPr>
          <w:rFonts w:ascii="Times New Roman" w:eastAsia="方正仿宋_GBK" w:hAnsi="Times New Roman" w:cs="Times New Roman"/>
          <w:color w:val="000000" w:themeColor="text1"/>
          <w:sz w:val="32"/>
          <w:szCs w:val="32"/>
        </w:rPr>
        <w:t>数字化转型的实践探索研究</w:t>
      </w:r>
    </w:p>
    <w:p w14:paraId="5CF03A4A"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21.</w:t>
      </w:r>
      <w:r w:rsidRPr="00B94C6C">
        <w:rPr>
          <w:rFonts w:ascii="Times New Roman" w:eastAsia="方正仿宋_GBK" w:hAnsi="Times New Roman" w:cs="Times New Roman"/>
          <w:color w:val="000000" w:themeColor="text1"/>
          <w:sz w:val="32"/>
          <w:szCs w:val="32"/>
        </w:rPr>
        <w:t>教育数字化促进重庆乡村教育资源均衡配置研究</w:t>
      </w:r>
    </w:p>
    <w:p w14:paraId="06F90A98"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lastRenderedPageBreak/>
        <w:t>22.</w:t>
      </w:r>
      <w:r w:rsidRPr="00B94C6C">
        <w:rPr>
          <w:rFonts w:ascii="Times New Roman" w:eastAsia="方正仿宋_GBK" w:hAnsi="Times New Roman" w:cs="Times New Roman"/>
          <w:color w:val="000000" w:themeColor="text1"/>
          <w:sz w:val="32"/>
          <w:szCs w:val="32"/>
        </w:rPr>
        <w:t>重庆教材管理机制建设与实施路径研究</w:t>
      </w:r>
    </w:p>
    <w:p w14:paraId="1B18174D"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23.</w:t>
      </w:r>
      <w:r w:rsidRPr="00B94C6C">
        <w:rPr>
          <w:rFonts w:ascii="Times New Roman" w:eastAsia="方正仿宋_GBK" w:hAnsi="Times New Roman" w:cs="Times New Roman"/>
          <w:color w:val="000000" w:themeColor="text1"/>
          <w:sz w:val="32"/>
          <w:szCs w:val="32"/>
        </w:rPr>
        <w:t>科教</w:t>
      </w:r>
      <w:proofErr w:type="gramStart"/>
      <w:r w:rsidRPr="00B94C6C">
        <w:rPr>
          <w:rFonts w:ascii="Times New Roman" w:eastAsia="方正仿宋_GBK" w:hAnsi="Times New Roman" w:cs="Times New Roman"/>
          <w:color w:val="000000" w:themeColor="text1"/>
          <w:sz w:val="32"/>
          <w:szCs w:val="32"/>
        </w:rPr>
        <w:t>融汇</w:t>
      </w:r>
      <w:proofErr w:type="gramEnd"/>
      <w:r w:rsidRPr="00B94C6C">
        <w:rPr>
          <w:rFonts w:ascii="Times New Roman" w:eastAsia="方正仿宋_GBK" w:hAnsi="Times New Roman" w:cs="Times New Roman"/>
          <w:color w:val="000000" w:themeColor="text1"/>
          <w:sz w:val="32"/>
          <w:szCs w:val="32"/>
        </w:rPr>
        <w:t>背景下重庆高质量科学教育体系建设研究</w:t>
      </w:r>
    </w:p>
    <w:p w14:paraId="0642B3A7"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24.</w:t>
      </w:r>
      <w:r w:rsidRPr="00B94C6C">
        <w:rPr>
          <w:rFonts w:ascii="Times New Roman" w:eastAsia="方正仿宋_GBK" w:hAnsi="Times New Roman" w:cs="Times New Roman"/>
          <w:color w:val="000000" w:themeColor="text1"/>
          <w:sz w:val="32"/>
          <w:szCs w:val="32"/>
        </w:rPr>
        <w:t>重庆科教兴市、人才强市建设研究</w:t>
      </w:r>
    </w:p>
    <w:p w14:paraId="47F2B681"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25.</w:t>
      </w:r>
      <w:r w:rsidRPr="00B94C6C">
        <w:rPr>
          <w:rFonts w:ascii="Times New Roman" w:eastAsia="方正仿宋_GBK" w:hAnsi="Times New Roman" w:cs="Times New Roman"/>
          <w:color w:val="000000" w:themeColor="text1"/>
          <w:sz w:val="32"/>
          <w:szCs w:val="32"/>
        </w:rPr>
        <w:t>新一代人工智能对重庆教育的影响研究</w:t>
      </w:r>
    </w:p>
    <w:p w14:paraId="45504C7A"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26.</w:t>
      </w:r>
      <w:r w:rsidRPr="00B94C6C">
        <w:rPr>
          <w:rFonts w:ascii="Times New Roman" w:eastAsia="方正仿宋_GBK" w:hAnsi="Times New Roman" w:cs="Times New Roman"/>
          <w:color w:val="000000" w:themeColor="text1"/>
          <w:sz w:val="32"/>
          <w:szCs w:val="32"/>
        </w:rPr>
        <w:t>重庆高校与地方行业企业合作新机制研究</w:t>
      </w:r>
    </w:p>
    <w:p w14:paraId="3492C774"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27.</w:t>
      </w:r>
      <w:r w:rsidRPr="00B94C6C">
        <w:rPr>
          <w:rFonts w:ascii="Times New Roman" w:eastAsia="方正仿宋_GBK" w:hAnsi="Times New Roman" w:cs="Times New Roman"/>
          <w:color w:val="000000" w:themeColor="text1"/>
          <w:sz w:val="32"/>
          <w:szCs w:val="32"/>
        </w:rPr>
        <w:t>重庆高校就业工作评价及激励机制研究</w:t>
      </w:r>
    </w:p>
    <w:p w14:paraId="7DFA6C87"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28.</w:t>
      </w:r>
      <w:r w:rsidRPr="00B94C6C">
        <w:rPr>
          <w:rFonts w:ascii="Times New Roman" w:eastAsia="方正仿宋_GBK" w:hAnsi="Times New Roman" w:cs="Times New Roman"/>
          <w:color w:val="000000" w:themeColor="text1"/>
          <w:sz w:val="32"/>
          <w:szCs w:val="32"/>
        </w:rPr>
        <w:t>重庆学前教育普惠发展研究</w:t>
      </w:r>
    </w:p>
    <w:p w14:paraId="0B226A83" w14:textId="77777777"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29.</w:t>
      </w:r>
      <w:r w:rsidRPr="00B94C6C">
        <w:rPr>
          <w:rFonts w:ascii="Times New Roman" w:eastAsia="方正仿宋_GBK" w:hAnsi="Times New Roman" w:cs="Times New Roman"/>
          <w:color w:val="000000" w:themeColor="text1"/>
          <w:sz w:val="32"/>
          <w:szCs w:val="32"/>
        </w:rPr>
        <w:t>低生育率背景下重庆教育高质量发展的资源配置研究</w:t>
      </w:r>
    </w:p>
    <w:p w14:paraId="7E2F3ECB" w14:textId="7F07FA00"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D0383B">
        <w:rPr>
          <w:rFonts w:ascii="Times New Roman" w:eastAsia="方正仿宋_GBK" w:hAnsi="Times New Roman" w:cs="Times New Roman"/>
          <w:color w:val="000000" w:themeColor="text1"/>
          <w:sz w:val="32"/>
          <w:szCs w:val="32"/>
        </w:rPr>
        <w:t>0</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重庆城乡托</w:t>
      </w:r>
      <w:proofErr w:type="gramStart"/>
      <w:r w:rsidRPr="00B94C6C">
        <w:rPr>
          <w:rFonts w:ascii="Times New Roman" w:eastAsia="方正仿宋_GBK" w:hAnsi="Times New Roman" w:cs="Times New Roman"/>
          <w:color w:val="000000" w:themeColor="text1"/>
          <w:sz w:val="32"/>
          <w:szCs w:val="32"/>
        </w:rPr>
        <w:t>育服务</w:t>
      </w:r>
      <w:proofErr w:type="gramEnd"/>
      <w:r w:rsidRPr="00B94C6C">
        <w:rPr>
          <w:rFonts w:ascii="Times New Roman" w:eastAsia="方正仿宋_GBK" w:hAnsi="Times New Roman" w:cs="Times New Roman"/>
          <w:color w:val="000000" w:themeColor="text1"/>
          <w:sz w:val="32"/>
          <w:szCs w:val="32"/>
        </w:rPr>
        <w:t>资源供给研究</w:t>
      </w:r>
    </w:p>
    <w:p w14:paraId="7588EF3F" w14:textId="755FC0A1"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D0383B">
        <w:rPr>
          <w:rFonts w:ascii="Times New Roman" w:eastAsia="方正仿宋_GBK" w:hAnsi="Times New Roman" w:cs="Times New Roman"/>
          <w:color w:val="000000" w:themeColor="text1"/>
          <w:sz w:val="32"/>
          <w:szCs w:val="32"/>
        </w:rPr>
        <w:t>1</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重庆现代职业教育体系建设新模式研究</w:t>
      </w:r>
    </w:p>
    <w:p w14:paraId="214F4DAF" w14:textId="767DAA20"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D0383B">
        <w:rPr>
          <w:rFonts w:ascii="Times New Roman" w:eastAsia="方正仿宋_GBK" w:hAnsi="Times New Roman" w:cs="Times New Roman"/>
          <w:color w:val="000000" w:themeColor="text1"/>
          <w:sz w:val="32"/>
          <w:szCs w:val="32"/>
        </w:rPr>
        <w:t>2</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新时代引导规范重庆民办教育发展研究</w:t>
      </w:r>
    </w:p>
    <w:p w14:paraId="7A63E78C" w14:textId="728EEC8C"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D0383B">
        <w:rPr>
          <w:rFonts w:ascii="Times New Roman" w:eastAsia="方正仿宋_GBK" w:hAnsi="Times New Roman" w:cs="Times New Roman"/>
          <w:color w:val="000000" w:themeColor="text1"/>
          <w:sz w:val="32"/>
          <w:szCs w:val="32"/>
        </w:rPr>
        <w:t>3</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重庆教师思想政治工作体系建设研究</w:t>
      </w:r>
    </w:p>
    <w:p w14:paraId="65B6CFCE" w14:textId="478C952D"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D0383B">
        <w:rPr>
          <w:rFonts w:ascii="Times New Roman" w:eastAsia="方正仿宋_GBK" w:hAnsi="Times New Roman" w:cs="Times New Roman"/>
          <w:color w:val="000000" w:themeColor="text1"/>
          <w:sz w:val="32"/>
          <w:szCs w:val="32"/>
        </w:rPr>
        <w:t>4</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重庆教育考试评价的数字化转型研究</w:t>
      </w:r>
    </w:p>
    <w:p w14:paraId="314F0C0C" w14:textId="06B4E550"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D0383B">
        <w:rPr>
          <w:rFonts w:ascii="Times New Roman" w:eastAsia="方正仿宋_GBK" w:hAnsi="Times New Roman" w:cs="Times New Roman"/>
          <w:color w:val="000000" w:themeColor="text1"/>
          <w:sz w:val="32"/>
          <w:szCs w:val="32"/>
        </w:rPr>
        <w:t>5</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重庆高校辅导员能力提升和发展体系研究</w:t>
      </w:r>
    </w:p>
    <w:p w14:paraId="408DE5A7" w14:textId="08DB767E"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D0383B">
        <w:rPr>
          <w:rFonts w:ascii="Times New Roman" w:eastAsia="方正仿宋_GBK" w:hAnsi="Times New Roman" w:cs="Times New Roman"/>
          <w:color w:val="000000" w:themeColor="text1"/>
          <w:sz w:val="32"/>
          <w:szCs w:val="32"/>
        </w:rPr>
        <w:t>6</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教育数字化转型背景下重庆学生心理社会性发展和应对研究</w:t>
      </w:r>
    </w:p>
    <w:p w14:paraId="1EB0017A" w14:textId="29FFCA09" w:rsidR="00E55D34" w:rsidRPr="00B94C6C" w:rsidRDefault="00E55D34" w:rsidP="00B94C6C">
      <w:pPr>
        <w:spacing w:line="600" w:lineRule="exact"/>
        <w:ind w:left="502" w:hangingChars="157" w:hanging="502"/>
        <w:rPr>
          <w:rFonts w:ascii="Times New Roman" w:eastAsia="方正仿宋_GBK" w:hAnsi="Times New Roman" w:cs="Times New Roman"/>
          <w:color w:val="000000" w:themeColor="text1"/>
          <w:sz w:val="32"/>
          <w:szCs w:val="32"/>
        </w:rPr>
      </w:pPr>
      <w:r w:rsidRPr="00B94C6C">
        <w:rPr>
          <w:rFonts w:ascii="Times New Roman" w:eastAsia="方正仿宋_GBK" w:hAnsi="Times New Roman" w:cs="Times New Roman"/>
          <w:color w:val="000000" w:themeColor="text1"/>
          <w:sz w:val="32"/>
          <w:szCs w:val="32"/>
        </w:rPr>
        <w:t>3</w:t>
      </w:r>
      <w:r w:rsidR="00D0383B">
        <w:rPr>
          <w:rFonts w:ascii="Times New Roman" w:eastAsia="方正仿宋_GBK" w:hAnsi="Times New Roman" w:cs="Times New Roman"/>
          <w:color w:val="000000" w:themeColor="text1"/>
          <w:sz w:val="32"/>
          <w:szCs w:val="32"/>
        </w:rPr>
        <w:t>7</w:t>
      </w:r>
      <w:r w:rsidRPr="00B94C6C">
        <w:rPr>
          <w:rFonts w:ascii="Times New Roman" w:eastAsia="方正仿宋_GBK" w:hAnsi="Times New Roman" w:cs="Times New Roman"/>
          <w:color w:val="000000" w:themeColor="text1"/>
          <w:sz w:val="32"/>
          <w:szCs w:val="32"/>
        </w:rPr>
        <w:t>.</w:t>
      </w:r>
      <w:r w:rsidRPr="00B94C6C">
        <w:rPr>
          <w:rFonts w:ascii="Times New Roman" w:eastAsia="方正仿宋_GBK" w:hAnsi="Times New Roman" w:cs="Times New Roman"/>
          <w:color w:val="000000" w:themeColor="text1"/>
          <w:sz w:val="32"/>
          <w:szCs w:val="32"/>
        </w:rPr>
        <w:t>重庆青少年情感教育的内涵、体系和范式研究</w:t>
      </w:r>
    </w:p>
    <w:p w14:paraId="5620C157" w14:textId="5DE828F2" w:rsidR="00E55D34" w:rsidRPr="00B94C6C" w:rsidRDefault="00D0383B" w:rsidP="00B94C6C">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38</w:t>
      </w:r>
      <w:r w:rsidR="00E55D34" w:rsidRPr="00B94C6C">
        <w:rPr>
          <w:rFonts w:ascii="Times New Roman" w:eastAsia="方正仿宋_GBK" w:hAnsi="Times New Roman" w:cs="Times New Roman"/>
          <w:color w:val="000000" w:themeColor="text1"/>
          <w:sz w:val="32"/>
          <w:szCs w:val="32"/>
        </w:rPr>
        <w:t>.</w:t>
      </w:r>
      <w:r w:rsidR="00E55D34" w:rsidRPr="00B94C6C">
        <w:rPr>
          <w:rFonts w:ascii="Times New Roman" w:eastAsia="方正仿宋_GBK" w:hAnsi="Times New Roman" w:cs="Times New Roman"/>
          <w:color w:val="000000" w:themeColor="text1"/>
          <w:sz w:val="32"/>
          <w:szCs w:val="32"/>
        </w:rPr>
        <w:t>重庆市农村学校留守儿童心理健康教育研究</w:t>
      </w:r>
    </w:p>
    <w:p w14:paraId="41A617BF" w14:textId="1080C305" w:rsidR="00E55D34" w:rsidRPr="00B94C6C" w:rsidRDefault="00D0383B" w:rsidP="00B94C6C">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39</w:t>
      </w:r>
      <w:r w:rsidR="00E55D34" w:rsidRPr="00B94C6C">
        <w:rPr>
          <w:rFonts w:ascii="Times New Roman" w:eastAsia="方正仿宋_GBK" w:hAnsi="Times New Roman" w:cs="Times New Roman"/>
          <w:color w:val="000000" w:themeColor="text1"/>
          <w:sz w:val="32"/>
          <w:szCs w:val="32"/>
        </w:rPr>
        <w:t>.</w:t>
      </w:r>
      <w:r w:rsidR="00E55D34" w:rsidRPr="00B94C6C">
        <w:rPr>
          <w:rFonts w:ascii="Times New Roman" w:eastAsia="方正仿宋_GBK" w:hAnsi="Times New Roman" w:cs="Times New Roman"/>
          <w:color w:val="000000" w:themeColor="text1"/>
          <w:sz w:val="32"/>
          <w:szCs w:val="32"/>
        </w:rPr>
        <w:t>父母教育焦虑对青少年学业适应与心理健康的影响研究</w:t>
      </w:r>
    </w:p>
    <w:p w14:paraId="3FA1CAAB" w14:textId="38265E67" w:rsidR="00682EDE" w:rsidRPr="00B94C6C" w:rsidRDefault="00D0383B" w:rsidP="00B94C6C">
      <w:pPr>
        <w:spacing w:line="600" w:lineRule="exact"/>
        <w:ind w:left="502" w:hangingChars="157" w:hanging="502"/>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40</w:t>
      </w:r>
      <w:r w:rsidR="00682EDE" w:rsidRPr="00B94C6C">
        <w:rPr>
          <w:rFonts w:ascii="Times New Roman" w:eastAsia="方正仿宋_GBK" w:hAnsi="Times New Roman" w:cs="Times New Roman"/>
          <w:color w:val="000000" w:themeColor="text1"/>
          <w:sz w:val="32"/>
          <w:szCs w:val="32"/>
        </w:rPr>
        <w:t>.</w:t>
      </w:r>
      <w:r w:rsidR="00682EDE" w:rsidRPr="00B94C6C">
        <w:rPr>
          <w:rFonts w:ascii="Times New Roman" w:eastAsia="方正仿宋_GBK" w:hAnsi="Times New Roman" w:cs="Times New Roman"/>
          <w:color w:val="000000" w:themeColor="text1"/>
          <w:sz w:val="32"/>
          <w:szCs w:val="32"/>
        </w:rPr>
        <w:t>未成年人沉迷网络所致心理行为问题研究</w:t>
      </w:r>
    </w:p>
    <w:p w14:paraId="7BDF8448" w14:textId="77777777" w:rsidR="00682EDE" w:rsidRPr="00636F21" w:rsidRDefault="00682EDE" w:rsidP="00B94C6C">
      <w:pPr>
        <w:spacing w:line="600" w:lineRule="exact"/>
        <w:ind w:left="502" w:hangingChars="157" w:hanging="502"/>
        <w:rPr>
          <w:rFonts w:ascii="仿宋_GB2312" w:eastAsia="仿宋_GB2312"/>
          <w:color w:val="000000" w:themeColor="text1"/>
          <w:sz w:val="32"/>
          <w:szCs w:val="32"/>
        </w:rPr>
      </w:pPr>
    </w:p>
    <w:p w14:paraId="59482135" w14:textId="77777777" w:rsidR="003B0C15" w:rsidRPr="00636F21" w:rsidRDefault="003B0C15" w:rsidP="00B94C6C">
      <w:pPr>
        <w:widowControl w:val="0"/>
        <w:spacing w:line="600" w:lineRule="exact"/>
        <w:ind w:firstLineChars="0" w:firstLine="0"/>
        <w:rPr>
          <w:rFonts w:ascii="仿宋_GB2312" w:eastAsia="仿宋_GB2312" w:hAnsi="Times New Roman" w:cs="Times New Roman"/>
          <w:color w:val="000000" w:themeColor="text1"/>
          <w:sz w:val="32"/>
          <w:szCs w:val="32"/>
        </w:rPr>
        <w:sectPr w:rsidR="003B0C15" w:rsidRPr="00636F21">
          <w:pgSz w:w="11906" w:h="16838"/>
          <w:pgMar w:top="1701" w:right="1418" w:bottom="1418" w:left="1418" w:header="851" w:footer="992" w:gutter="0"/>
          <w:cols w:space="425"/>
          <w:docGrid w:type="lines" w:linePitch="312"/>
        </w:sectPr>
      </w:pPr>
    </w:p>
    <w:p w14:paraId="3F2ECED6" w14:textId="12728E84" w:rsidR="003B0C15" w:rsidRPr="00B94C6C" w:rsidRDefault="00594936" w:rsidP="00B94C6C">
      <w:pPr>
        <w:pStyle w:val="1"/>
        <w:spacing w:before="0" w:after="0" w:line="600" w:lineRule="exact"/>
        <w:ind w:firstLineChars="0" w:firstLine="0"/>
        <w:jc w:val="center"/>
        <w:rPr>
          <w:rFonts w:ascii="方正黑体_GBK" w:eastAsia="方正黑体_GBK" w:hAnsi="黑体" w:cs="宋体"/>
          <w:b w:val="0"/>
          <w:color w:val="000000" w:themeColor="text1"/>
          <w:kern w:val="0"/>
          <w:sz w:val="32"/>
          <w:szCs w:val="32"/>
        </w:rPr>
      </w:pPr>
      <w:r w:rsidRPr="00B94C6C">
        <w:rPr>
          <w:rFonts w:ascii="方正黑体_GBK" w:eastAsia="方正黑体_GBK" w:hAnsi="黑体" w:cs="宋体" w:hint="eastAsia"/>
          <w:b w:val="0"/>
          <w:color w:val="000000" w:themeColor="text1"/>
          <w:kern w:val="0"/>
          <w:sz w:val="32"/>
          <w:szCs w:val="32"/>
        </w:rPr>
        <w:lastRenderedPageBreak/>
        <w:t>体育学</w:t>
      </w:r>
    </w:p>
    <w:p w14:paraId="4EB62D8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体育助力健康中国建设研究</w:t>
      </w:r>
    </w:p>
    <w:p w14:paraId="3DFDD0A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Pr="00B94C6C">
        <w:rPr>
          <w:rFonts w:ascii="Times New Roman" w:eastAsia="方正仿宋_GBK" w:hAnsi="Times New Roman" w:cs="Times New Roman"/>
          <w:sz w:val="32"/>
          <w:szCs w:val="32"/>
        </w:rPr>
        <w:t>群众体育、竞技体育、青少年体育高质量发展研究</w:t>
      </w:r>
    </w:p>
    <w:p w14:paraId="4D39DE52"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*3.</w:t>
      </w:r>
      <w:r w:rsidRPr="00B94C6C">
        <w:rPr>
          <w:rFonts w:ascii="Times New Roman" w:eastAsia="方正仿宋_GBK" w:hAnsi="Times New Roman" w:cs="Times New Roman"/>
          <w:sz w:val="32"/>
          <w:szCs w:val="32"/>
        </w:rPr>
        <w:t>体育新型举国体制研究</w:t>
      </w:r>
    </w:p>
    <w:p w14:paraId="4012D937"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*4.</w:t>
      </w:r>
      <w:r w:rsidRPr="00B94C6C">
        <w:rPr>
          <w:rFonts w:ascii="Times New Roman" w:eastAsia="方正仿宋_GBK" w:hAnsi="Times New Roman" w:cs="Times New Roman"/>
          <w:sz w:val="32"/>
          <w:szCs w:val="32"/>
        </w:rPr>
        <w:t>人民群众多元化多层次体育需求研究</w:t>
      </w:r>
    </w:p>
    <w:p w14:paraId="2E23DC4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竞技体育水平综合提升研究</w:t>
      </w:r>
    </w:p>
    <w:p w14:paraId="30C5C28B"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体教融合</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促进青少年全面发展的理论与实践研究</w:t>
      </w:r>
    </w:p>
    <w:p w14:paraId="2DC51DEC"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重庆体育产业高质量发展研究</w:t>
      </w:r>
    </w:p>
    <w:p w14:paraId="7E19AEE3"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促进重庆体育、文化、旅游融合发展研究</w:t>
      </w:r>
    </w:p>
    <w:p w14:paraId="3A57379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9.</w:t>
      </w:r>
      <w:r w:rsidRPr="00B94C6C">
        <w:rPr>
          <w:rFonts w:ascii="Times New Roman" w:eastAsia="方正仿宋_GBK" w:hAnsi="Times New Roman" w:cs="Times New Roman"/>
          <w:sz w:val="32"/>
          <w:szCs w:val="32"/>
        </w:rPr>
        <w:t>成渝地区双城经济</w:t>
      </w:r>
      <w:proofErr w:type="gramStart"/>
      <w:r w:rsidRPr="00B94C6C">
        <w:rPr>
          <w:rFonts w:ascii="Times New Roman" w:eastAsia="方正仿宋_GBK" w:hAnsi="Times New Roman" w:cs="Times New Roman"/>
          <w:sz w:val="32"/>
          <w:szCs w:val="32"/>
        </w:rPr>
        <w:t>圈体育</w:t>
      </w:r>
      <w:proofErr w:type="gramEnd"/>
      <w:r w:rsidRPr="00B94C6C">
        <w:rPr>
          <w:rFonts w:ascii="Times New Roman" w:eastAsia="方正仿宋_GBK" w:hAnsi="Times New Roman" w:cs="Times New Roman"/>
          <w:sz w:val="32"/>
          <w:szCs w:val="32"/>
        </w:rPr>
        <w:t>产业协同发展研究</w:t>
      </w:r>
    </w:p>
    <w:p w14:paraId="3EFCA93F"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10.</w:t>
      </w:r>
      <w:r w:rsidRPr="00B94C6C">
        <w:rPr>
          <w:rFonts w:ascii="Times New Roman" w:eastAsia="方正仿宋_GBK" w:hAnsi="Times New Roman" w:cs="Times New Roman"/>
          <w:sz w:val="32"/>
          <w:szCs w:val="32"/>
        </w:rPr>
        <w:t>数字赋能重庆高质量公共体育服务供给的路径研究</w:t>
      </w:r>
    </w:p>
    <w:p w14:paraId="7DF5A65B"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11.</w:t>
      </w:r>
      <w:r w:rsidRPr="00B94C6C">
        <w:rPr>
          <w:rFonts w:ascii="Times New Roman" w:eastAsia="方正仿宋_GBK" w:hAnsi="Times New Roman" w:cs="Times New Roman"/>
          <w:sz w:val="32"/>
          <w:szCs w:val="32"/>
        </w:rPr>
        <w:t>新发展阶段重庆</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残、障、特</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人群体育促进研究</w:t>
      </w:r>
    </w:p>
    <w:p w14:paraId="53FBF468"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12.</w:t>
      </w:r>
      <w:r w:rsidRPr="00B94C6C">
        <w:rPr>
          <w:rFonts w:ascii="Times New Roman" w:eastAsia="方正仿宋_GBK" w:hAnsi="Times New Roman" w:cs="Times New Roman"/>
          <w:sz w:val="32"/>
          <w:szCs w:val="32"/>
        </w:rPr>
        <w:t>重庆</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三大球</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青少年训练体系与后备人才培养研究</w:t>
      </w:r>
    </w:p>
    <w:p w14:paraId="03DC23A9"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13.</w:t>
      </w:r>
      <w:r w:rsidRPr="00B94C6C">
        <w:rPr>
          <w:rFonts w:ascii="Times New Roman" w:eastAsia="方正仿宋_GBK" w:hAnsi="Times New Roman" w:cs="Times New Roman"/>
          <w:sz w:val="32"/>
          <w:szCs w:val="32"/>
        </w:rPr>
        <w:t>重庆青少年体育参与的社会支持研究</w:t>
      </w:r>
    </w:p>
    <w:p w14:paraId="2F50B0C2" w14:textId="77777777"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14.</w:t>
      </w:r>
      <w:r w:rsidRPr="00B94C6C">
        <w:rPr>
          <w:rFonts w:ascii="Times New Roman" w:eastAsia="方正仿宋_GBK" w:hAnsi="Times New Roman" w:cs="Times New Roman"/>
          <w:sz w:val="32"/>
          <w:szCs w:val="32"/>
        </w:rPr>
        <w:t>重庆学生身体素养的评价指标研究</w:t>
      </w:r>
    </w:p>
    <w:p w14:paraId="3AA5E119" w14:textId="20A42E29"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5E479E">
        <w:rPr>
          <w:rFonts w:ascii="Times New Roman" w:eastAsia="方正仿宋_GBK" w:hAnsi="Times New Roman" w:cs="Times New Roman"/>
          <w:sz w:val="32"/>
          <w:szCs w:val="32"/>
        </w:rPr>
        <w:t>5</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重庆体育新业态研究</w:t>
      </w:r>
    </w:p>
    <w:p w14:paraId="08B9557A" w14:textId="449E7C3F"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5E479E">
        <w:rPr>
          <w:rFonts w:ascii="Times New Roman" w:eastAsia="方正仿宋_GBK" w:hAnsi="Times New Roman" w:cs="Times New Roman"/>
          <w:sz w:val="32"/>
          <w:szCs w:val="32"/>
        </w:rPr>
        <w:t>6</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数字经济对重庆体育产业升级的影响研究</w:t>
      </w:r>
    </w:p>
    <w:p w14:paraId="4910D12F" w14:textId="0C2D6776"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5E479E">
        <w:rPr>
          <w:rFonts w:ascii="Times New Roman" w:eastAsia="方正仿宋_GBK" w:hAnsi="Times New Roman" w:cs="Times New Roman"/>
          <w:sz w:val="32"/>
          <w:szCs w:val="32"/>
        </w:rPr>
        <w:t>7</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重庆体育赛事品牌建设研究</w:t>
      </w:r>
    </w:p>
    <w:p w14:paraId="2535C3D4" w14:textId="7EB4708D"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1</w:t>
      </w:r>
      <w:r w:rsidR="005E479E">
        <w:rPr>
          <w:rFonts w:ascii="Times New Roman" w:eastAsia="方正仿宋_GBK" w:hAnsi="Times New Roman" w:cs="Times New Roman"/>
          <w:sz w:val="32"/>
          <w:szCs w:val="32"/>
        </w:rPr>
        <w:t>8</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重庆体育社会组织服务能力建设研究</w:t>
      </w:r>
    </w:p>
    <w:p w14:paraId="1AA667FF" w14:textId="665D1D70" w:rsidR="00EE0BC2" w:rsidRPr="00B94C6C" w:rsidRDefault="005E479E" w:rsidP="00B94C6C">
      <w:pPr>
        <w:spacing w:line="600" w:lineRule="exact"/>
        <w:ind w:left="502" w:hangingChars="157" w:hanging="502"/>
        <w:rPr>
          <w:rFonts w:ascii="Times New Roman" w:eastAsia="方正仿宋_GBK" w:hAnsi="Times New Roman" w:cs="Times New Roman"/>
          <w:sz w:val="32"/>
          <w:szCs w:val="32"/>
        </w:rPr>
      </w:pPr>
      <w:r>
        <w:rPr>
          <w:rFonts w:ascii="Times New Roman" w:eastAsia="方正仿宋_GBK" w:hAnsi="Times New Roman" w:cs="Times New Roman"/>
          <w:sz w:val="32"/>
          <w:szCs w:val="32"/>
        </w:rPr>
        <w:t>19</w:t>
      </w:r>
      <w:r w:rsidR="00EE0BC2" w:rsidRPr="00B94C6C">
        <w:rPr>
          <w:rFonts w:ascii="Times New Roman" w:eastAsia="方正仿宋_GBK" w:hAnsi="Times New Roman" w:cs="Times New Roman"/>
          <w:sz w:val="32"/>
          <w:szCs w:val="32"/>
        </w:rPr>
        <w:t>.</w:t>
      </w:r>
      <w:r w:rsidR="00EE0BC2" w:rsidRPr="00B94C6C">
        <w:rPr>
          <w:rFonts w:ascii="Times New Roman" w:eastAsia="方正仿宋_GBK" w:hAnsi="Times New Roman" w:cs="Times New Roman"/>
          <w:sz w:val="32"/>
          <w:szCs w:val="32"/>
        </w:rPr>
        <w:t>重庆体育单项协会治理研究</w:t>
      </w:r>
    </w:p>
    <w:p w14:paraId="7CF05C27" w14:textId="5C4B3EE5"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5E479E">
        <w:rPr>
          <w:rFonts w:ascii="Times New Roman" w:eastAsia="方正仿宋_GBK" w:hAnsi="Times New Roman" w:cs="Times New Roman"/>
          <w:sz w:val="32"/>
          <w:szCs w:val="32"/>
        </w:rPr>
        <w:t>0</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重庆体育赛事、体育活动的危机事件应对及风险管控研究</w:t>
      </w:r>
    </w:p>
    <w:p w14:paraId="2C0C3F0D" w14:textId="29454205" w:rsidR="00EE0BC2" w:rsidRPr="00B94C6C" w:rsidRDefault="00EE0BC2" w:rsidP="00B94C6C">
      <w:pPr>
        <w:spacing w:line="600" w:lineRule="exact"/>
        <w:ind w:left="502" w:hangingChars="157" w:hanging="502"/>
        <w:rPr>
          <w:rFonts w:ascii="Times New Roman" w:eastAsia="方正仿宋_GBK" w:hAnsi="Times New Roman" w:cs="Times New Roman"/>
          <w:sz w:val="32"/>
          <w:szCs w:val="32"/>
        </w:rPr>
      </w:pPr>
      <w:r w:rsidRPr="00B94C6C">
        <w:rPr>
          <w:rFonts w:ascii="Times New Roman" w:eastAsia="方正仿宋_GBK" w:hAnsi="Times New Roman" w:cs="Times New Roman"/>
          <w:sz w:val="32"/>
          <w:szCs w:val="32"/>
        </w:rPr>
        <w:t>2</w:t>
      </w:r>
      <w:r w:rsidR="005E479E">
        <w:rPr>
          <w:rFonts w:ascii="Times New Roman" w:eastAsia="方正仿宋_GBK" w:hAnsi="Times New Roman" w:cs="Times New Roman"/>
          <w:sz w:val="32"/>
          <w:szCs w:val="32"/>
        </w:rPr>
        <w:t>1</w:t>
      </w:r>
      <w:r w:rsidRPr="00B94C6C">
        <w:rPr>
          <w:rFonts w:ascii="Times New Roman" w:eastAsia="方正仿宋_GBK" w:hAnsi="Times New Roman" w:cs="Times New Roman"/>
          <w:sz w:val="32"/>
          <w:szCs w:val="32"/>
        </w:rPr>
        <w:t>.</w:t>
      </w:r>
      <w:r w:rsidRPr="00B94C6C">
        <w:rPr>
          <w:rFonts w:ascii="Times New Roman" w:eastAsia="方正仿宋_GBK" w:hAnsi="Times New Roman" w:cs="Times New Roman"/>
          <w:sz w:val="32"/>
          <w:szCs w:val="32"/>
        </w:rPr>
        <w:t>重庆体育知识产权保护研究</w:t>
      </w:r>
    </w:p>
    <w:sectPr w:rsidR="00EE0BC2" w:rsidRPr="00B94C6C">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178B6" w14:textId="77777777" w:rsidR="00C1791E" w:rsidRDefault="00C1791E">
      <w:pPr>
        <w:spacing w:line="240" w:lineRule="auto"/>
        <w:ind w:firstLine="420"/>
      </w:pPr>
      <w:r>
        <w:separator/>
      </w:r>
    </w:p>
  </w:endnote>
  <w:endnote w:type="continuationSeparator" w:id="0">
    <w:p w14:paraId="51D1346A" w14:textId="77777777" w:rsidR="00C1791E" w:rsidRDefault="00C1791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668B" w14:textId="77777777" w:rsidR="008165DF" w:rsidRDefault="008165DF">
    <w:pPr>
      <w:pStyle w:val="a3"/>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 xml:space="preserve"> </w:t>
    </w:r>
    <w:r>
      <w:fldChar w:fldCharType="end"/>
    </w:r>
  </w:p>
  <w:p w14:paraId="1507A57C" w14:textId="77777777" w:rsidR="008165DF" w:rsidRDefault="008165D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C1BE" w14:textId="77777777" w:rsidR="008165DF" w:rsidRDefault="008165DF">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5D89" w14:textId="77777777" w:rsidR="008165DF" w:rsidRDefault="008165DF">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BB04" w14:textId="77777777" w:rsidR="008165DF" w:rsidRDefault="008165DF">
    <w:pPr>
      <w:pStyle w:val="a3"/>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69C1" w14:textId="77777777" w:rsidR="008165DF" w:rsidRDefault="008165DF" w:rsidP="00C62AF2">
    <w:pPr>
      <w:pStyle w:val="a3"/>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5518" w14:textId="77777777" w:rsidR="008165DF" w:rsidRDefault="008165DF">
    <w:pPr>
      <w:pStyle w:val="a3"/>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2ED05" w14:textId="77777777" w:rsidR="008165DF" w:rsidRDefault="008165DF">
    <w:pPr>
      <w:pStyle w:val="a3"/>
      <w:ind w:firstLine="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876421"/>
      <w:docPartObj>
        <w:docPartGallery w:val="Page Numbers (Bottom of Page)"/>
        <w:docPartUnique/>
      </w:docPartObj>
    </w:sdtPr>
    <w:sdtEndPr>
      <w:rPr>
        <w:rFonts w:ascii="Times New Roman" w:hAnsi="Times New Roman" w:cs="Times New Roman"/>
        <w:sz w:val="21"/>
        <w:szCs w:val="21"/>
      </w:rPr>
    </w:sdtEndPr>
    <w:sdtContent>
      <w:p w14:paraId="0F90DE9F" w14:textId="633214BA" w:rsidR="008736BD" w:rsidRPr="008736BD" w:rsidRDefault="008736BD">
        <w:pPr>
          <w:pStyle w:val="a3"/>
          <w:ind w:firstLine="360"/>
          <w:jc w:val="center"/>
          <w:rPr>
            <w:rFonts w:ascii="Times New Roman" w:hAnsi="Times New Roman" w:cs="Times New Roman"/>
            <w:sz w:val="21"/>
            <w:szCs w:val="21"/>
          </w:rPr>
        </w:pPr>
        <w:r w:rsidRPr="008736BD">
          <w:rPr>
            <w:rFonts w:ascii="Times New Roman" w:hAnsi="Times New Roman" w:cs="Times New Roman"/>
            <w:sz w:val="21"/>
            <w:szCs w:val="21"/>
          </w:rPr>
          <w:fldChar w:fldCharType="begin"/>
        </w:r>
        <w:r w:rsidRPr="008736BD">
          <w:rPr>
            <w:rFonts w:ascii="Times New Roman" w:hAnsi="Times New Roman" w:cs="Times New Roman"/>
            <w:sz w:val="21"/>
            <w:szCs w:val="21"/>
          </w:rPr>
          <w:instrText>PAGE   \* MERGEFORMAT</w:instrText>
        </w:r>
        <w:r w:rsidRPr="008736BD">
          <w:rPr>
            <w:rFonts w:ascii="Times New Roman" w:hAnsi="Times New Roman" w:cs="Times New Roman"/>
            <w:sz w:val="21"/>
            <w:szCs w:val="21"/>
          </w:rPr>
          <w:fldChar w:fldCharType="separate"/>
        </w:r>
        <w:r w:rsidR="005E479E" w:rsidRPr="005E479E">
          <w:rPr>
            <w:rFonts w:ascii="Times New Roman" w:hAnsi="Times New Roman" w:cs="Times New Roman"/>
            <w:noProof/>
            <w:sz w:val="21"/>
            <w:szCs w:val="21"/>
            <w:lang w:val="zh-CN"/>
          </w:rPr>
          <w:t>21</w:t>
        </w:r>
        <w:r w:rsidRPr="008736BD">
          <w:rPr>
            <w:rFonts w:ascii="Times New Roman" w:hAnsi="Times New Roman" w:cs="Times New Roman"/>
            <w:sz w:val="21"/>
            <w:szCs w:val="21"/>
          </w:rPr>
          <w:fldChar w:fldCharType="end"/>
        </w:r>
      </w:p>
    </w:sdtContent>
  </w:sdt>
  <w:p w14:paraId="29675E0B" w14:textId="77777777" w:rsidR="008165DF" w:rsidRDefault="008165DF">
    <w:pPr>
      <w:pStyle w:val="a3"/>
      <w:ind w:firstLine="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7AD8" w14:textId="77777777" w:rsidR="008165DF" w:rsidRDefault="008165DF">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B5933" w14:textId="77777777" w:rsidR="00C1791E" w:rsidRDefault="00C1791E">
      <w:pPr>
        <w:spacing w:line="240" w:lineRule="auto"/>
        <w:ind w:firstLine="420"/>
      </w:pPr>
      <w:r>
        <w:separator/>
      </w:r>
    </w:p>
  </w:footnote>
  <w:footnote w:type="continuationSeparator" w:id="0">
    <w:p w14:paraId="1EEA9B3D" w14:textId="77777777" w:rsidR="00C1791E" w:rsidRDefault="00C1791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2150" w14:textId="77777777" w:rsidR="008165DF" w:rsidRDefault="008165DF">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A28C" w14:textId="77777777" w:rsidR="008165DF" w:rsidRDefault="008165DF">
    <w:pPr>
      <w:ind w:firstLineChars="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135D" w14:textId="77777777" w:rsidR="008165DF" w:rsidRDefault="008165DF">
    <w:pPr>
      <w:pStyle w:val="a5"/>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FE2D" w14:textId="77777777" w:rsidR="008165DF" w:rsidRDefault="008165DF">
    <w:pPr>
      <w:pStyle w:val="a5"/>
      <w:ind w:firstLine="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E0FA" w14:textId="77777777" w:rsidR="008165DF" w:rsidRDefault="008165DF">
    <w:pPr>
      <w:ind w:firstLine="42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1FCE" w14:textId="77777777" w:rsidR="008165DF" w:rsidRDefault="008165DF">
    <w:pPr>
      <w:pStyle w:val="a5"/>
      <w:ind w:firstLine="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A6FEE" w14:textId="77777777" w:rsidR="008165DF" w:rsidRDefault="008165DF">
    <w:pPr>
      <w:pStyle w:val="a5"/>
      <w:ind w:firstLine="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C06DE" w14:textId="77777777" w:rsidR="008165DF" w:rsidRDefault="008165DF">
    <w:pPr>
      <w:ind w:firstLine="42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476E" w14:textId="77777777" w:rsidR="008165DF" w:rsidRDefault="008165DF">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E5"/>
    <w:rsid w:val="00003043"/>
    <w:rsid w:val="0000361D"/>
    <w:rsid w:val="000161CB"/>
    <w:rsid w:val="00017C59"/>
    <w:rsid w:val="00037F69"/>
    <w:rsid w:val="0004377E"/>
    <w:rsid w:val="000577CC"/>
    <w:rsid w:val="000709F6"/>
    <w:rsid w:val="00085CEE"/>
    <w:rsid w:val="00091CD4"/>
    <w:rsid w:val="000A4D51"/>
    <w:rsid w:val="000B1345"/>
    <w:rsid w:val="000C4C31"/>
    <w:rsid w:val="000C5F06"/>
    <w:rsid w:val="000C6DDD"/>
    <w:rsid w:val="00101198"/>
    <w:rsid w:val="00106E84"/>
    <w:rsid w:val="0011084C"/>
    <w:rsid w:val="00116D5F"/>
    <w:rsid w:val="0012304C"/>
    <w:rsid w:val="001244E0"/>
    <w:rsid w:val="001402A1"/>
    <w:rsid w:val="00146FD4"/>
    <w:rsid w:val="00154DC7"/>
    <w:rsid w:val="00176C2E"/>
    <w:rsid w:val="001A7726"/>
    <w:rsid w:val="001B0E10"/>
    <w:rsid w:val="001B2D58"/>
    <w:rsid w:val="001B425D"/>
    <w:rsid w:val="001C6280"/>
    <w:rsid w:val="001D4A90"/>
    <w:rsid w:val="001D51E9"/>
    <w:rsid w:val="001E18CD"/>
    <w:rsid w:val="001E2FE0"/>
    <w:rsid w:val="00244BE4"/>
    <w:rsid w:val="00261B9A"/>
    <w:rsid w:val="0029016E"/>
    <w:rsid w:val="002978AA"/>
    <w:rsid w:val="00297DCA"/>
    <w:rsid w:val="002D5688"/>
    <w:rsid w:val="002D5D9F"/>
    <w:rsid w:val="00302636"/>
    <w:rsid w:val="00312657"/>
    <w:rsid w:val="00336DF3"/>
    <w:rsid w:val="003526AD"/>
    <w:rsid w:val="003B0327"/>
    <w:rsid w:val="003B0C15"/>
    <w:rsid w:val="003B46D0"/>
    <w:rsid w:val="003B5DCB"/>
    <w:rsid w:val="003B79C6"/>
    <w:rsid w:val="003C3A33"/>
    <w:rsid w:val="003E4DDE"/>
    <w:rsid w:val="00401DE5"/>
    <w:rsid w:val="00421DEC"/>
    <w:rsid w:val="00422847"/>
    <w:rsid w:val="00441DD6"/>
    <w:rsid w:val="00460863"/>
    <w:rsid w:val="00467D9D"/>
    <w:rsid w:val="00474427"/>
    <w:rsid w:val="00474644"/>
    <w:rsid w:val="004761E1"/>
    <w:rsid w:val="00477F9A"/>
    <w:rsid w:val="004867B4"/>
    <w:rsid w:val="00492253"/>
    <w:rsid w:val="00493E34"/>
    <w:rsid w:val="004B115D"/>
    <w:rsid w:val="004B1639"/>
    <w:rsid w:val="004B34CF"/>
    <w:rsid w:val="004C4DC7"/>
    <w:rsid w:val="004D5A54"/>
    <w:rsid w:val="004D7A9B"/>
    <w:rsid w:val="004E0DCF"/>
    <w:rsid w:val="004F1DA7"/>
    <w:rsid w:val="004F658B"/>
    <w:rsid w:val="00522477"/>
    <w:rsid w:val="00524C41"/>
    <w:rsid w:val="0054062C"/>
    <w:rsid w:val="005450D1"/>
    <w:rsid w:val="00547ADE"/>
    <w:rsid w:val="00547C83"/>
    <w:rsid w:val="005615D6"/>
    <w:rsid w:val="00562D5B"/>
    <w:rsid w:val="005842E1"/>
    <w:rsid w:val="0058612C"/>
    <w:rsid w:val="00594936"/>
    <w:rsid w:val="005A291E"/>
    <w:rsid w:val="005B5A66"/>
    <w:rsid w:val="005B6444"/>
    <w:rsid w:val="005E479E"/>
    <w:rsid w:val="00611759"/>
    <w:rsid w:val="00636F21"/>
    <w:rsid w:val="00640C45"/>
    <w:rsid w:val="00645AE5"/>
    <w:rsid w:val="00646DBE"/>
    <w:rsid w:val="006477F9"/>
    <w:rsid w:val="00654402"/>
    <w:rsid w:val="006626BF"/>
    <w:rsid w:val="0067606B"/>
    <w:rsid w:val="00682EDE"/>
    <w:rsid w:val="00697AC6"/>
    <w:rsid w:val="006A51F5"/>
    <w:rsid w:val="006B19F3"/>
    <w:rsid w:val="006B2B55"/>
    <w:rsid w:val="006E5974"/>
    <w:rsid w:val="00703A1C"/>
    <w:rsid w:val="00711A6F"/>
    <w:rsid w:val="0071397F"/>
    <w:rsid w:val="00724ED7"/>
    <w:rsid w:val="0072737E"/>
    <w:rsid w:val="00731081"/>
    <w:rsid w:val="00733E6F"/>
    <w:rsid w:val="007555FB"/>
    <w:rsid w:val="00760268"/>
    <w:rsid w:val="007746C7"/>
    <w:rsid w:val="00787F16"/>
    <w:rsid w:val="00792064"/>
    <w:rsid w:val="0079606F"/>
    <w:rsid w:val="007B48BE"/>
    <w:rsid w:val="007C286B"/>
    <w:rsid w:val="007D62B7"/>
    <w:rsid w:val="007E14F0"/>
    <w:rsid w:val="007E5DA8"/>
    <w:rsid w:val="007E7411"/>
    <w:rsid w:val="007F5D00"/>
    <w:rsid w:val="00806E98"/>
    <w:rsid w:val="008165DF"/>
    <w:rsid w:val="00830028"/>
    <w:rsid w:val="008341DE"/>
    <w:rsid w:val="008400D5"/>
    <w:rsid w:val="00841B82"/>
    <w:rsid w:val="00846962"/>
    <w:rsid w:val="00855234"/>
    <w:rsid w:val="00860253"/>
    <w:rsid w:val="0086508F"/>
    <w:rsid w:val="008736BD"/>
    <w:rsid w:val="00895690"/>
    <w:rsid w:val="008A2A3A"/>
    <w:rsid w:val="008B0428"/>
    <w:rsid w:val="008C3F0C"/>
    <w:rsid w:val="008E1F6F"/>
    <w:rsid w:val="008E38E3"/>
    <w:rsid w:val="008E5F15"/>
    <w:rsid w:val="008F5D46"/>
    <w:rsid w:val="00902865"/>
    <w:rsid w:val="009109A9"/>
    <w:rsid w:val="009149C0"/>
    <w:rsid w:val="0092099E"/>
    <w:rsid w:val="00922BD1"/>
    <w:rsid w:val="009304EA"/>
    <w:rsid w:val="0093282C"/>
    <w:rsid w:val="009405E8"/>
    <w:rsid w:val="0097062F"/>
    <w:rsid w:val="009B2A29"/>
    <w:rsid w:val="009C3FD8"/>
    <w:rsid w:val="00A3659B"/>
    <w:rsid w:val="00A467F6"/>
    <w:rsid w:val="00A46AF5"/>
    <w:rsid w:val="00A46F80"/>
    <w:rsid w:val="00A72980"/>
    <w:rsid w:val="00A86CA5"/>
    <w:rsid w:val="00A91914"/>
    <w:rsid w:val="00A940DC"/>
    <w:rsid w:val="00A94D7E"/>
    <w:rsid w:val="00AA2E3E"/>
    <w:rsid w:val="00AB5A72"/>
    <w:rsid w:val="00AD627D"/>
    <w:rsid w:val="00B0439E"/>
    <w:rsid w:val="00B12164"/>
    <w:rsid w:val="00B16B4C"/>
    <w:rsid w:val="00B27A25"/>
    <w:rsid w:val="00B31673"/>
    <w:rsid w:val="00B320B2"/>
    <w:rsid w:val="00B44B11"/>
    <w:rsid w:val="00B5304A"/>
    <w:rsid w:val="00B84BEF"/>
    <w:rsid w:val="00B87669"/>
    <w:rsid w:val="00B94C6C"/>
    <w:rsid w:val="00BA4195"/>
    <w:rsid w:val="00BA7843"/>
    <w:rsid w:val="00BB3D1A"/>
    <w:rsid w:val="00BE6460"/>
    <w:rsid w:val="00BF213A"/>
    <w:rsid w:val="00C11547"/>
    <w:rsid w:val="00C14C98"/>
    <w:rsid w:val="00C1791E"/>
    <w:rsid w:val="00C267BE"/>
    <w:rsid w:val="00C30B66"/>
    <w:rsid w:val="00C325C8"/>
    <w:rsid w:val="00C51EF7"/>
    <w:rsid w:val="00C62AF2"/>
    <w:rsid w:val="00C651D0"/>
    <w:rsid w:val="00C72F03"/>
    <w:rsid w:val="00C97D2F"/>
    <w:rsid w:val="00CA459C"/>
    <w:rsid w:val="00CB11E7"/>
    <w:rsid w:val="00CB29E7"/>
    <w:rsid w:val="00CD13ED"/>
    <w:rsid w:val="00CD71A6"/>
    <w:rsid w:val="00D0293B"/>
    <w:rsid w:val="00D02A34"/>
    <w:rsid w:val="00D0383B"/>
    <w:rsid w:val="00D328AE"/>
    <w:rsid w:val="00D45616"/>
    <w:rsid w:val="00D519CB"/>
    <w:rsid w:val="00D54E42"/>
    <w:rsid w:val="00D73097"/>
    <w:rsid w:val="00D76529"/>
    <w:rsid w:val="00D855AB"/>
    <w:rsid w:val="00DB3B6F"/>
    <w:rsid w:val="00DB6163"/>
    <w:rsid w:val="00DC2CA2"/>
    <w:rsid w:val="00DF793E"/>
    <w:rsid w:val="00E01171"/>
    <w:rsid w:val="00E06635"/>
    <w:rsid w:val="00E12BFC"/>
    <w:rsid w:val="00E1419B"/>
    <w:rsid w:val="00E5360E"/>
    <w:rsid w:val="00E55D34"/>
    <w:rsid w:val="00E94140"/>
    <w:rsid w:val="00EB7F8A"/>
    <w:rsid w:val="00EC01A5"/>
    <w:rsid w:val="00EE0BC2"/>
    <w:rsid w:val="00EF5068"/>
    <w:rsid w:val="00F02C78"/>
    <w:rsid w:val="00F1050B"/>
    <w:rsid w:val="00F20DFF"/>
    <w:rsid w:val="00F31D47"/>
    <w:rsid w:val="00F36142"/>
    <w:rsid w:val="00F64A98"/>
    <w:rsid w:val="00F70ED0"/>
    <w:rsid w:val="00F74939"/>
    <w:rsid w:val="00F77294"/>
    <w:rsid w:val="00F8597C"/>
    <w:rsid w:val="00F8759E"/>
    <w:rsid w:val="00FA2371"/>
    <w:rsid w:val="00FD1033"/>
    <w:rsid w:val="00FE3E38"/>
    <w:rsid w:val="016D5D29"/>
    <w:rsid w:val="024E31BD"/>
    <w:rsid w:val="025C1B4A"/>
    <w:rsid w:val="04580A1A"/>
    <w:rsid w:val="045D34D3"/>
    <w:rsid w:val="0461592E"/>
    <w:rsid w:val="051214B4"/>
    <w:rsid w:val="070D3849"/>
    <w:rsid w:val="07C90B71"/>
    <w:rsid w:val="08BD61C8"/>
    <w:rsid w:val="08FE5039"/>
    <w:rsid w:val="0A5058B9"/>
    <w:rsid w:val="0A936C5D"/>
    <w:rsid w:val="0B375294"/>
    <w:rsid w:val="0B602217"/>
    <w:rsid w:val="0B71230C"/>
    <w:rsid w:val="0B715836"/>
    <w:rsid w:val="0B727457"/>
    <w:rsid w:val="0CA06E61"/>
    <w:rsid w:val="0D607BF6"/>
    <w:rsid w:val="0D7F7F7A"/>
    <w:rsid w:val="0EC3267E"/>
    <w:rsid w:val="0EF625AC"/>
    <w:rsid w:val="0F8E1EB6"/>
    <w:rsid w:val="104977A5"/>
    <w:rsid w:val="10A90F6E"/>
    <w:rsid w:val="10C929EA"/>
    <w:rsid w:val="110E5584"/>
    <w:rsid w:val="11175BEC"/>
    <w:rsid w:val="11567FC8"/>
    <w:rsid w:val="1203745D"/>
    <w:rsid w:val="121D5CB7"/>
    <w:rsid w:val="124771F7"/>
    <w:rsid w:val="12C23A8A"/>
    <w:rsid w:val="131D0882"/>
    <w:rsid w:val="13812B6E"/>
    <w:rsid w:val="13ED3D8E"/>
    <w:rsid w:val="14626D50"/>
    <w:rsid w:val="14D71F79"/>
    <w:rsid w:val="15A51221"/>
    <w:rsid w:val="165D5A37"/>
    <w:rsid w:val="16AA5DAB"/>
    <w:rsid w:val="1729160C"/>
    <w:rsid w:val="1764269C"/>
    <w:rsid w:val="17EF2E07"/>
    <w:rsid w:val="17F751D0"/>
    <w:rsid w:val="197E6B2C"/>
    <w:rsid w:val="199913CD"/>
    <w:rsid w:val="1A0206F7"/>
    <w:rsid w:val="1A17656F"/>
    <w:rsid w:val="1A3F047F"/>
    <w:rsid w:val="1B265DE9"/>
    <w:rsid w:val="1BEE4DF7"/>
    <w:rsid w:val="1CF203D7"/>
    <w:rsid w:val="1EA74833"/>
    <w:rsid w:val="1EAB00AD"/>
    <w:rsid w:val="1FC34F60"/>
    <w:rsid w:val="203051E2"/>
    <w:rsid w:val="209F6F92"/>
    <w:rsid w:val="20DE4AD6"/>
    <w:rsid w:val="234E1B01"/>
    <w:rsid w:val="2355603E"/>
    <w:rsid w:val="23FB4E4C"/>
    <w:rsid w:val="24B90E75"/>
    <w:rsid w:val="255E20E6"/>
    <w:rsid w:val="266B0E73"/>
    <w:rsid w:val="271C53E5"/>
    <w:rsid w:val="277C51EB"/>
    <w:rsid w:val="282C43EC"/>
    <w:rsid w:val="295A3BC5"/>
    <w:rsid w:val="2988420A"/>
    <w:rsid w:val="2A906944"/>
    <w:rsid w:val="2B767387"/>
    <w:rsid w:val="2B8901EE"/>
    <w:rsid w:val="2BA20629"/>
    <w:rsid w:val="2BDF5376"/>
    <w:rsid w:val="2BE65013"/>
    <w:rsid w:val="2C524771"/>
    <w:rsid w:val="2C76725C"/>
    <w:rsid w:val="2C8A5E20"/>
    <w:rsid w:val="2DBB3E55"/>
    <w:rsid w:val="2ECC0432"/>
    <w:rsid w:val="2F240E9E"/>
    <w:rsid w:val="2F942867"/>
    <w:rsid w:val="304B4109"/>
    <w:rsid w:val="30A1695B"/>
    <w:rsid w:val="313E4C16"/>
    <w:rsid w:val="321B1B17"/>
    <w:rsid w:val="32865C79"/>
    <w:rsid w:val="32D15935"/>
    <w:rsid w:val="33DA255D"/>
    <w:rsid w:val="350A0182"/>
    <w:rsid w:val="35BD46C2"/>
    <w:rsid w:val="375138AA"/>
    <w:rsid w:val="37664FCF"/>
    <w:rsid w:val="37781D9D"/>
    <w:rsid w:val="388E0068"/>
    <w:rsid w:val="39F808A3"/>
    <w:rsid w:val="3A6C4F0A"/>
    <w:rsid w:val="3A8514C4"/>
    <w:rsid w:val="3B7333A1"/>
    <w:rsid w:val="3BC10E30"/>
    <w:rsid w:val="3C293B1F"/>
    <w:rsid w:val="3C3D73B9"/>
    <w:rsid w:val="3E866B71"/>
    <w:rsid w:val="3EE96E87"/>
    <w:rsid w:val="3F30371B"/>
    <w:rsid w:val="40AF644D"/>
    <w:rsid w:val="42971F85"/>
    <w:rsid w:val="42E854F8"/>
    <w:rsid w:val="43EF5F40"/>
    <w:rsid w:val="44733FB6"/>
    <w:rsid w:val="44BB4440"/>
    <w:rsid w:val="44F366BA"/>
    <w:rsid w:val="44F52E34"/>
    <w:rsid w:val="456C7AE2"/>
    <w:rsid w:val="457708E0"/>
    <w:rsid w:val="45ED611E"/>
    <w:rsid w:val="464C76CF"/>
    <w:rsid w:val="46AE72BC"/>
    <w:rsid w:val="46BD2650"/>
    <w:rsid w:val="47D755E4"/>
    <w:rsid w:val="47FC538D"/>
    <w:rsid w:val="486115DC"/>
    <w:rsid w:val="48993612"/>
    <w:rsid w:val="48B86E14"/>
    <w:rsid w:val="49265DF6"/>
    <w:rsid w:val="49D025CA"/>
    <w:rsid w:val="4A04393F"/>
    <w:rsid w:val="4B470073"/>
    <w:rsid w:val="4B4C47AA"/>
    <w:rsid w:val="4BE95B17"/>
    <w:rsid w:val="4DE621FB"/>
    <w:rsid w:val="4DF16F1E"/>
    <w:rsid w:val="4E9F2A08"/>
    <w:rsid w:val="4E9F772E"/>
    <w:rsid w:val="4ED332E9"/>
    <w:rsid w:val="4FA77313"/>
    <w:rsid w:val="5001384B"/>
    <w:rsid w:val="50086768"/>
    <w:rsid w:val="509938A8"/>
    <w:rsid w:val="50B055A1"/>
    <w:rsid w:val="510D1FCC"/>
    <w:rsid w:val="525A3635"/>
    <w:rsid w:val="52A51BA5"/>
    <w:rsid w:val="536F2255"/>
    <w:rsid w:val="539C2AB0"/>
    <w:rsid w:val="53D04C0D"/>
    <w:rsid w:val="53FD6011"/>
    <w:rsid w:val="54E43134"/>
    <w:rsid w:val="555E5F94"/>
    <w:rsid w:val="56553771"/>
    <w:rsid w:val="56D96EA8"/>
    <w:rsid w:val="573371E1"/>
    <w:rsid w:val="57AC218E"/>
    <w:rsid w:val="58453CFE"/>
    <w:rsid w:val="59173250"/>
    <w:rsid w:val="5A607655"/>
    <w:rsid w:val="5B2F62E3"/>
    <w:rsid w:val="5C5C7EB7"/>
    <w:rsid w:val="5C9F389C"/>
    <w:rsid w:val="5CA64CA6"/>
    <w:rsid w:val="5E4E342D"/>
    <w:rsid w:val="5F831F7B"/>
    <w:rsid w:val="5F88496B"/>
    <w:rsid w:val="60C62535"/>
    <w:rsid w:val="61113C00"/>
    <w:rsid w:val="616D36A3"/>
    <w:rsid w:val="624E6F8F"/>
    <w:rsid w:val="625E62A9"/>
    <w:rsid w:val="628D1ACF"/>
    <w:rsid w:val="62981A01"/>
    <w:rsid w:val="630F5067"/>
    <w:rsid w:val="632958C1"/>
    <w:rsid w:val="63E366DC"/>
    <w:rsid w:val="644C5EDB"/>
    <w:rsid w:val="646C2D7C"/>
    <w:rsid w:val="650B3D26"/>
    <w:rsid w:val="65116386"/>
    <w:rsid w:val="65D42165"/>
    <w:rsid w:val="66642AA7"/>
    <w:rsid w:val="67D52A51"/>
    <w:rsid w:val="680944DF"/>
    <w:rsid w:val="6845513F"/>
    <w:rsid w:val="68483E44"/>
    <w:rsid w:val="68DB5336"/>
    <w:rsid w:val="6952022C"/>
    <w:rsid w:val="699E7D03"/>
    <w:rsid w:val="69CC7DEF"/>
    <w:rsid w:val="69E878A1"/>
    <w:rsid w:val="69F301ED"/>
    <w:rsid w:val="6AAE10E5"/>
    <w:rsid w:val="6B8C3DEB"/>
    <w:rsid w:val="6BBD684A"/>
    <w:rsid w:val="6C4C3EAD"/>
    <w:rsid w:val="6C4E728F"/>
    <w:rsid w:val="6CB3063E"/>
    <w:rsid w:val="6D042B84"/>
    <w:rsid w:val="6E023CD0"/>
    <w:rsid w:val="6E1E580E"/>
    <w:rsid w:val="6E663044"/>
    <w:rsid w:val="6F033D94"/>
    <w:rsid w:val="6F735359"/>
    <w:rsid w:val="70024036"/>
    <w:rsid w:val="70472F55"/>
    <w:rsid w:val="715D0027"/>
    <w:rsid w:val="719C02F0"/>
    <w:rsid w:val="722550A8"/>
    <w:rsid w:val="73B52AC6"/>
    <w:rsid w:val="73B92092"/>
    <w:rsid w:val="73BA5392"/>
    <w:rsid w:val="74904B1A"/>
    <w:rsid w:val="74DC4BB1"/>
    <w:rsid w:val="75237E26"/>
    <w:rsid w:val="754018BF"/>
    <w:rsid w:val="759722FF"/>
    <w:rsid w:val="75E14921"/>
    <w:rsid w:val="77A007AB"/>
    <w:rsid w:val="78284345"/>
    <w:rsid w:val="79222720"/>
    <w:rsid w:val="79D51B27"/>
    <w:rsid w:val="79F56707"/>
    <w:rsid w:val="7A64293C"/>
    <w:rsid w:val="7B0D396E"/>
    <w:rsid w:val="7B5F2E59"/>
    <w:rsid w:val="7D1E6A9F"/>
    <w:rsid w:val="7DC17407"/>
    <w:rsid w:val="7E9222F7"/>
    <w:rsid w:val="7EDD5A9A"/>
    <w:rsid w:val="7F76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BC92B"/>
  <w15:docId w15:val="{9EB0414A-8E40-4324-B5FE-E070FA54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CA2"/>
    <w:pPr>
      <w:spacing w:line="400" w:lineRule="exact"/>
      <w:ind w:firstLineChars="200" w:firstLine="20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semiHidden/>
    <w:unhideWhenUsed/>
    <w:qFormat/>
    <w:rPr>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9">
    <w:name w:val="List Paragraph"/>
    <w:basedOn w:val="a"/>
    <w:uiPriority w:val="99"/>
    <w:qFormat/>
    <w:pPr>
      <w:widowControl w:val="0"/>
      <w:spacing w:line="240" w:lineRule="auto"/>
      <w:ind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1B2C6-EFEF-4D76-8AB0-8C851E0D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35</Pages>
  <Words>1857</Words>
  <Characters>10585</Characters>
  <Application>Microsoft Office Word</Application>
  <DocSecurity>0</DocSecurity>
  <Lines>88</Lines>
  <Paragraphs>24</Paragraphs>
  <ScaleCrop>false</ScaleCrop>
  <Company>china</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Marbor</dc:creator>
  <cp:lastModifiedBy>杨红</cp:lastModifiedBy>
  <cp:revision>108</cp:revision>
  <dcterms:created xsi:type="dcterms:W3CDTF">2020-10-06T05:31:00Z</dcterms:created>
  <dcterms:modified xsi:type="dcterms:W3CDTF">2023-12-07T13:51:00Z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F30FEDE375654835B356065707C593F3</vt:lpwstr>
  </property>
</Properties>
</file>