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D7E4BD" w:themeColor="accent3" w:themeTint="66"/>
  <w:body>
    <w:p w14:paraId="52AE5D4E">
      <w:pPr>
        <w:pStyle w:val="108"/>
        <w:ind w:firstLine="0" w:firstLineChars="0"/>
        <w:jc w:val="center"/>
        <w:rPr>
          <w:rFonts w:ascii="Times New Roman" w:hAnsi="Times New Roman" w:eastAsiaTheme="minorEastAsia"/>
          <w:color w:val="auto"/>
          <w:highlight w:val="none"/>
        </w:rPr>
      </w:pPr>
    </w:p>
    <w:p w14:paraId="063E5BCC">
      <w:pPr>
        <w:spacing w:line="900" w:lineRule="exact"/>
        <w:jc w:val="center"/>
        <w:rPr>
          <w:rFonts w:ascii="Times New Roman" w:hAnsi="Times New Roman" w:eastAsia="方正黑体_GBK" w:cs="Times New Roman"/>
          <w:b/>
          <w:color w:val="auto"/>
          <w:sz w:val="44"/>
          <w:szCs w:val="44"/>
          <w:highlight w:val="none"/>
        </w:rPr>
      </w:pPr>
      <w:r>
        <w:rPr>
          <w:rFonts w:ascii="Times New Roman" w:hAnsi="Times New Roman" w:eastAsia="方正黑体_GBK" w:cs="Times New Roman"/>
          <w:b/>
          <w:color w:val="auto"/>
          <w:sz w:val="44"/>
          <w:szCs w:val="44"/>
          <w:highlight w:val="none"/>
        </w:rPr>
        <w:t>重庆财经学院</w:t>
      </w:r>
    </w:p>
    <w:p w14:paraId="21544826">
      <w:pPr>
        <w:spacing w:line="900" w:lineRule="exact"/>
        <w:jc w:val="center"/>
        <w:rPr>
          <w:rFonts w:ascii="Times New Roman" w:hAnsi="Times New Roman" w:eastAsia="方正黑体_GBK" w:cs="Times New Roman"/>
          <w:b/>
          <w:color w:val="auto"/>
          <w:sz w:val="44"/>
          <w:szCs w:val="44"/>
          <w:highlight w:val="none"/>
        </w:rPr>
      </w:pPr>
      <w:r>
        <w:rPr>
          <w:rFonts w:hint="eastAsia" w:ascii="Times New Roman" w:hAnsi="Times New Roman" w:eastAsia="方正黑体_GBK" w:cs="Times New Roman"/>
          <w:b/>
          <w:color w:val="auto"/>
          <w:sz w:val="44"/>
          <w:szCs w:val="44"/>
          <w:highlight w:val="none"/>
          <w:lang w:eastAsia="zh-CN"/>
        </w:rPr>
        <w:t>大数据审计分析教学平台采购</w:t>
      </w:r>
      <w:r>
        <w:rPr>
          <w:rFonts w:ascii="Times New Roman" w:hAnsi="Times New Roman" w:eastAsia="方正黑体_GBK" w:cs="Times New Roman"/>
          <w:b/>
          <w:color w:val="auto"/>
          <w:sz w:val="44"/>
          <w:szCs w:val="44"/>
          <w:highlight w:val="none"/>
        </w:rPr>
        <w:t>项目</w:t>
      </w:r>
    </w:p>
    <w:p w14:paraId="3960A5A2">
      <w:pPr>
        <w:spacing w:line="900" w:lineRule="exact"/>
        <w:jc w:val="center"/>
        <w:rPr>
          <w:rFonts w:ascii="Times New Roman" w:hAnsi="Times New Roman" w:cs="Times New Roman" w:eastAsiaTheme="minorEastAsia"/>
          <w:b/>
          <w:color w:val="auto"/>
          <w:sz w:val="30"/>
          <w:szCs w:val="30"/>
          <w:highlight w:val="none"/>
        </w:rPr>
      </w:pPr>
    </w:p>
    <w:p w14:paraId="4BBF0ACC">
      <w:pPr>
        <w:spacing w:line="900" w:lineRule="exact"/>
        <w:jc w:val="center"/>
        <w:rPr>
          <w:rFonts w:ascii="Times New Roman" w:hAnsi="Times New Roman" w:cs="Times New Roman" w:eastAsiaTheme="minorEastAsia"/>
          <w:b/>
          <w:color w:val="auto"/>
          <w:sz w:val="30"/>
          <w:szCs w:val="30"/>
          <w:highlight w:val="none"/>
        </w:rPr>
      </w:pPr>
      <w:r>
        <w:rPr>
          <w:rFonts w:hint="eastAsia" w:ascii="Times New Roman" w:hAnsi="Times New Roman" w:eastAsia="方正黑体_GBK" w:cs="Times New Roman"/>
          <w:b/>
          <w:color w:val="auto"/>
          <w:sz w:val="44"/>
          <w:szCs w:val="44"/>
          <w:highlight w:val="none"/>
          <w:lang w:eastAsia="zh-CN"/>
        </w:rPr>
        <w:t>（</w:t>
      </w:r>
      <w:r>
        <w:rPr>
          <w:rFonts w:hint="eastAsia" w:ascii="Times New Roman" w:hAnsi="Times New Roman" w:eastAsia="方正黑体_GBK" w:cs="Times New Roman"/>
          <w:b/>
          <w:color w:val="auto"/>
          <w:sz w:val="44"/>
          <w:szCs w:val="44"/>
          <w:highlight w:val="none"/>
          <w:lang w:val="en-US" w:eastAsia="zh-CN"/>
        </w:rPr>
        <w:t>第二次</w:t>
      </w:r>
      <w:r>
        <w:rPr>
          <w:rFonts w:hint="eastAsia" w:ascii="Times New Roman" w:hAnsi="Times New Roman" w:eastAsia="方正黑体_GBK" w:cs="Times New Roman"/>
          <w:b/>
          <w:color w:val="auto"/>
          <w:sz w:val="44"/>
          <w:szCs w:val="44"/>
          <w:highlight w:val="none"/>
          <w:lang w:eastAsia="zh-CN"/>
        </w:rPr>
        <w:t>）</w:t>
      </w:r>
    </w:p>
    <w:p w14:paraId="7B0E10DE">
      <w:pPr>
        <w:spacing w:line="276" w:lineRule="auto"/>
        <w:jc w:val="distribute"/>
        <w:rPr>
          <w:rFonts w:ascii="Times New Roman" w:hAnsi="Times New Roman" w:eastAsia="方正黑体_GBK" w:cs="Times New Roman"/>
          <w:b/>
          <w:color w:val="auto"/>
          <w:sz w:val="52"/>
          <w:szCs w:val="52"/>
          <w:highlight w:val="none"/>
        </w:rPr>
      </w:pPr>
      <w:r>
        <w:rPr>
          <w:rFonts w:ascii="Times New Roman" w:hAnsi="Times New Roman" w:eastAsia="方正黑体_GBK" w:cs="Times New Roman"/>
          <w:b/>
          <w:color w:val="auto"/>
          <w:sz w:val="52"/>
          <w:szCs w:val="52"/>
          <w:highlight w:val="none"/>
        </w:rPr>
        <w:t>招</w:t>
      </w:r>
    </w:p>
    <w:p w14:paraId="65AA0FE7">
      <w:pPr>
        <w:spacing w:line="276" w:lineRule="auto"/>
        <w:jc w:val="distribute"/>
        <w:rPr>
          <w:rFonts w:ascii="Times New Roman" w:hAnsi="Times New Roman" w:eastAsia="方正黑体_GBK" w:cs="Times New Roman"/>
          <w:b/>
          <w:color w:val="auto"/>
          <w:sz w:val="52"/>
          <w:szCs w:val="52"/>
          <w:highlight w:val="none"/>
        </w:rPr>
      </w:pPr>
      <w:r>
        <w:rPr>
          <w:rFonts w:ascii="Times New Roman" w:hAnsi="Times New Roman" w:eastAsia="方正黑体_GBK" w:cs="Times New Roman"/>
          <w:b/>
          <w:color w:val="auto"/>
          <w:sz w:val="52"/>
          <w:szCs w:val="52"/>
          <w:highlight w:val="none"/>
        </w:rPr>
        <w:t>标</w:t>
      </w:r>
    </w:p>
    <w:p w14:paraId="4831097A">
      <w:pPr>
        <w:spacing w:line="276" w:lineRule="auto"/>
        <w:jc w:val="distribute"/>
        <w:rPr>
          <w:rFonts w:ascii="Times New Roman" w:hAnsi="Times New Roman" w:eastAsia="方正黑体_GBK" w:cs="Times New Roman"/>
          <w:b/>
          <w:color w:val="auto"/>
          <w:sz w:val="52"/>
          <w:szCs w:val="52"/>
          <w:highlight w:val="none"/>
        </w:rPr>
      </w:pPr>
      <w:r>
        <w:rPr>
          <w:rFonts w:ascii="Times New Roman" w:hAnsi="Times New Roman" w:eastAsia="方正黑体_GBK" w:cs="Times New Roman"/>
          <w:b/>
          <w:color w:val="auto"/>
          <w:sz w:val="52"/>
          <w:szCs w:val="52"/>
          <w:highlight w:val="none"/>
        </w:rPr>
        <w:t>文</w:t>
      </w:r>
    </w:p>
    <w:p w14:paraId="1C457121">
      <w:pPr>
        <w:spacing w:line="276" w:lineRule="auto"/>
        <w:jc w:val="distribute"/>
        <w:rPr>
          <w:rFonts w:ascii="Times New Roman" w:hAnsi="Times New Roman" w:eastAsia="方正黑体_GBK" w:cs="Times New Roman"/>
          <w:b/>
          <w:color w:val="auto"/>
          <w:sz w:val="52"/>
          <w:szCs w:val="52"/>
          <w:highlight w:val="none"/>
        </w:rPr>
      </w:pPr>
      <w:r>
        <w:rPr>
          <w:rFonts w:ascii="Times New Roman" w:hAnsi="Times New Roman" w:eastAsia="方正黑体_GBK" w:cs="Times New Roman"/>
          <w:b/>
          <w:color w:val="auto"/>
          <w:sz w:val="52"/>
          <w:szCs w:val="52"/>
          <w:highlight w:val="none"/>
        </w:rPr>
        <w:t>件</w:t>
      </w:r>
    </w:p>
    <w:p w14:paraId="34DEADBF">
      <w:pPr>
        <w:spacing w:line="900" w:lineRule="exact"/>
        <w:jc w:val="center"/>
        <w:rPr>
          <w:rFonts w:hint="eastAsia" w:ascii="Times New Roman" w:hAnsi="Times New Roman" w:cs="Times New Roman" w:eastAsiaTheme="minorEastAsia"/>
          <w:b/>
          <w:color w:val="auto"/>
          <w:sz w:val="30"/>
          <w:szCs w:val="30"/>
          <w:highlight w:val="none"/>
          <w:lang w:eastAsia="zh-CN"/>
        </w:rPr>
      </w:pPr>
    </w:p>
    <w:p w14:paraId="54A7D486">
      <w:pPr>
        <w:spacing w:after="120" w:afterLines="50"/>
        <w:rPr>
          <w:rFonts w:ascii="Times New Roman" w:hAnsi="Times New Roman" w:eastAsia="方正黑体_GBK" w:cs="Times New Roman"/>
          <w:b/>
          <w:color w:val="auto"/>
          <w:sz w:val="72"/>
          <w:highlight w:val="none"/>
        </w:rPr>
      </w:pPr>
    </w:p>
    <w:p w14:paraId="36BE2EA9">
      <w:pPr>
        <w:spacing w:after="120" w:afterLines="50"/>
        <w:rPr>
          <w:rFonts w:ascii="Times New Roman" w:hAnsi="Times New Roman" w:eastAsia="方正黑体_GBK" w:cs="Times New Roman"/>
          <w:b/>
          <w:color w:val="auto"/>
          <w:sz w:val="72"/>
          <w:highlight w:val="none"/>
        </w:rPr>
      </w:pPr>
    </w:p>
    <w:p w14:paraId="4590F25E">
      <w:pPr>
        <w:tabs>
          <w:tab w:val="left" w:pos="5641"/>
        </w:tabs>
        <w:spacing w:after="120" w:afterLines="50" w:line="500" w:lineRule="exact"/>
        <w:ind w:firstLine="1979" w:firstLineChars="618"/>
        <w:rPr>
          <w:rFonts w:ascii="Times New Roman" w:hAnsi="Times New Roman" w:eastAsia="方正黑体_GBK" w:cs="Times New Roman"/>
          <w:b/>
          <w:color w:val="auto"/>
          <w:sz w:val="32"/>
          <w:highlight w:val="none"/>
        </w:rPr>
      </w:pPr>
      <w:r>
        <w:rPr>
          <w:rFonts w:hint="eastAsia" w:ascii="Times New Roman" w:hAnsi="Times New Roman" w:eastAsia="方正黑体_GBK" w:cs="Times New Roman"/>
          <w:b/>
          <w:color w:val="auto"/>
          <w:sz w:val="32"/>
          <w:highlight w:val="none"/>
        </w:rPr>
        <w:tab/>
      </w:r>
    </w:p>
    <w:p w14:paraId="64AEEA3F">
      <w:pPr>
        <w:spacing w:after="120" w:afterLines="50" w:line="500" w:lineRule="exact"/>
        <w:ind w:firstLine="1979" w:firstLineChars="618"/>
        <w:rPr>
          <w:rFonts w:ascii="Times New Roman" w:hAnsi="Times New Roman" w:eastAsia="方正黑体_GBK" w:cs="Times New Roman"/>
          <w:b/>
          <w:color w:val="auto"/>
          <w:sz w:val="32"/>
          <w:highlight w:val="none"/>
        </w:rPr>
      </w:pPr>
    </w:p>
    <w:p w14:paraId="255D5485">
      <w:pPr>
        <w:spacing w:after="120" w:afterLines="50" w:line="500" w:lineRule="exact"/>
        <w:ind w:firstLine="1979" w:firstLineChars="618"/>
        <w:rPr>
          <w:rFonts w:ascii="Times New Roman" w:hAnsi="Times New Roman" w:eastAsia="方正黑体_GBK" w:cs="Times New Roman"/>
          <w:b/>
          <w:color w:val="auto"/>
          <w:sz w:val="32"/>
          <w:highlight w:val="none"/>
        </w:rPr>
      </w:pPr>
      <w:r>
        <w:rPr>
          <w:rFonts w:ascii="Times New Roman" w:hAnsi="Times New Roman" w:eastAsia="方正黑体_GBK" w:cs="Times New Roman"/>
          <w:b/>
          <w:color w:val="auto"/>
          <w:sz w:val="32"/>
          <w:highlight w:val="none"/>
        </w:rPr>
        <w:t>招标人：重庆财经学院</w:t>
      </w:r>
    </w:p>
    <w:p w14:paraId="3F3D144A">
      <w:pPr>
        <w:spacing w:after="120" w:afterLines="50" w:line="500" w:lineRule="exact"/>
        <w:ind w:firstLine="1979" w:firstLineChars="618"/>
        <w:rPr>
          <w:rFonts w:ascii="Times New Roman" w:hAnsi="Times New Roman" w:eastAsia="方正黑体_GBK" w:cs="Times New Roman"/>
          <w:b/>
          <w:color w:val="auto"/>
          <w:sz w:val="32"/>
          <w:highlight w:val="none"/>
        </w:rPr>
      </w:pPr>
      <w:r>
        <w:rPr>
          <w:rFonts w:ascii="Times New Roman" w:hAnsi="Times New Roman" w:eastAsia="方正黑体_GBK" w:cs="Times New Roman"/>
          <w:b/>
          <w:color w:val="auto"/>
          <w:sz w:val="32"/>
          <w:highlight w:val="none"/>
        </w:rPr>
        <w:t>招标日期：202</w:t>
      </w:r>
      <w:r>
        <w:rPr>
          <w:rFonts w:hint="eastAsia" w:ascii="Times New Roman" w:hAnsi="Times New Roman" w:eastAsia="方正黑体_GBK" w:cs="Times New Roman"/>
          <w:b/>
          <w:color w:val="auto"/>
          <w:sz w:val="32"/>
          <w:highlight w:val="none"/>
          <w:lang w:val="en-US" w:eastAsia="zh-CN"/>
        </w:rPr>
        <w:t>5</w:t>
      </w:r>
      <w:r>
        <w:rPr>
          <w:rFonts w:ascii="Times New Roman" w:hAnsi="Times New Roman" w:eastAsia="方正黑体_GBK" w:cs="Times New Roman"/>
          <w:b/>
          <w:color w:val="auto"/>
          <w:sz w:val="32"/>
          <w:highlight w:val="none"/>
        </w:rPr>
        <w:t>年</w:t>
      </w:r>
      <w:r>
        <w:rPr>
          <w:rFonts w:hint="eastAsia" w:ascii="Times New Roman" w:hAnsi="Times New Roman" w:eastAsia="方正黑体_GBK" w:cs="Times New Roman"/>
          <w:b/>
          <w:color w:val="auto"/>
          <w:sz w:val="32"/>
          <w:highlight w:val="none"/>
          <w:lang w:val="en-US" w:eastAsia="zh-CN"/>
        </w:rPr>
        <w:t>11</w:t>
      </w:r>
      <w:r>
        <w:rPr>
          <w:rFonts w:ascii="Times New Roman" w:hAnsi="Times New Roman" w:eastAsia="方正黑体_GBK" w:cs="Times New Roman"/>
          <w:b/>
          <w:color w:val="auto"/>
          <w:sz w:val="32"/>
          <w:highlight w:val="none"/>
        </w:rPr>
        <w:t>月</w:t>
      </w:r>
      <w:r>
        <w:rPr>
          <w:rFonts w:hint="eastAsia" w:ascii="Times New Roman" w:hAnsi="Times New Roman" w:eastAsia="方正黑体_GBK" w:cs="Times New Roman"/>
          <w:b/>
          <w:color w:val="auto"/>
          <w:sz w:val="32"/>
          <w:highlight w:val="none"/>
          <w:lang w:val="en-US" w:eastAsia="zh-CN"/>
        </w:rPr>
        <w:t>7</w:t>
      </w:r>
      <w:r>
        <w:rPr>
          <w:rFonts w:ascii="Times New Roman" w:hAnsi="Times New Roman" w:eastAsia="方正黑体_GBK" w:cs="Times New Roman"/>
          <w:b/>
          <w:color w:val="auto"/>
          <w:sz w:val="32"/>
          <w:highlight w:val="none"/>
        </w:rPr>
        <w:t>日</w:t>
      </w:r>
    </w:p>
    <w:p w14:paraId="079325BC">
      <w:pPr>
        <w:pStyle w:val="194"/>
        <w:jc w:val="center"/>
        <w:rPr>
          <w:rFonts w:ascii="Times New Roman" w:hAnsi="Times New Roman" w:eastAsia="宋体" w:cs="Times New Roman"/>
          <w:b w:val="0"/>
          <w:bCs w:val="0"/>
          <w:color w:val="auto"/>
          <w:kern w:val="2"/>
          <w:sz w:val="36"/>
          <w:szCs w:val="36"/>
          <w:highlight w:val="none"/>
          <w:lang w:val="zh-CN"/>
        </w:rPr>
      </w:pPr>
    </w:p>
    <w:sdt>
      <w:sdtPr>
        <w:rPr>
          <w:rFonts w:ascii="Times New Roman" w:hAnsi="Times New Roman" w:eastAsia="宋体" w:cs="Times New Roman"/>
          <w:b w:val="0"/>
          <w:bCs w:val="0"/>
          <w:color w:val="auto"/>
          <w:kern w:val="2"/>
          <w:sz w:val="36"/>
          <w:szCs w:val="36"/>
          <w:highlight w:val="none"/>
          <w:lang w:val="zh-CN"/>
        </w:rPr>
        <w:id w:val="99690147"/>
      </w:sdtPr>
      <w:sdtEndPr>
        <w:rPr>
          <w:rFonts w:ascii="Times New Roman" w:hAnsi="Times New Roman" w:eastAsia="方正黑体_GBK" w:cs="Times New Roman"/>
          <w:b w:val="0"/>
          <w:bCs w:val="0"/>
          <w:color w:val="auto"/>
          <w:kern w:val="2"/>
          <w:sz w:val="24"/>
          <w:szCs w:val="24"/>
          <w:highlight w:val="none"/>
          <w:lang w:val="zh-CN"/>
        </w:rPr>
      </w:sdtEndPr>
      <w:sdtContent>
        <w:sdt>
          <w:sdtPr>
            <w:rPr>
              <w:rFonts w:hint="eastAsia" w:ascii="宋体" w:hAnsi="宋体" w:eastAsia="宋体" w:cs="宋体"/>
              <w:b w:val="0"/>
              <w:bCs w:val="0"/>
              <w:color w:val="auto"/>
              <w:kern w:val="2"/>
              <w:sz w:val="36"/>
              <w:szCs w:val="36"/>
              <w:highlight w:val="none"/>
              <w:lang w:val="zh-CN"/>
            </w:rPr>
            <w:id w:val="147462012"/>
          </w:sdtPr>
          <w:sdtEndPr>
            <w:rPr>
              <w:rFonts w:hint="eastAsia" w:ascii="方正黑体_GBK" w:hAnsi="方正黑体_GBK" w:eastAsia="方正黑体_GBK" w:cs="方正黑体_GBK"/>
              <w:b w:val="0"/>
              <w:bCs w:val="0"/>
              <w:color w:val="auto"/>
              <w:kern w:val="2"/>
              <w:sz w:val="24"/>
              <w:szCs w:val="24"/>
              <w:highlight w:val="none"/>
              <w:lang w:val="zh-CN"/>
            </w:rPr>
          </w:sdtEndPr>
          <w:sdtContent>
            <w:p w14:paraId="75851451">
              <w:pPr>
                <w:pStyle w:val="194"/>
                <w:jc w:val="center"/>
                <w:rPr>
                  <w:rFonts w:hint="eastAsia" w:ascii="宋体" w:hAnsi="宋体" w:eastAsia="宋体" w:cs="宋体"/>
                  <w:color w:val="auto"/>
                  <w:sz w:val="36"/>
                  <w:szCs w:val="36"/>
                  <w:highlight w:val="none"/>
                  <w:lang w:val="zh-CN"/>
                </w:rPr>
              </w:pPr>
              <w:r>
                <w:rPr>
                  <w:rFonts w:hint="eastAsia" w:ascii="宋体" w:hAnsi="宋体" w:eastAsia="宋体" w:cs="宋体"/>
                  <w:color w:val="auto"/>
                  <w:sz w:val="36"/>
                  <w:szCs w:val="36"/>
                  <w:highlight w:val="none"/>
                  <w:lang w:val="zh-CN"/>
                </w:rPr>
                <w:t>目录</w:t>
              </w:r>
            </w:p>
            <w:p w14:paraId="094095FE">
              <w:pPr>
                <w:rPr>
                  <w:color w:val="auto"/>
                  <w:highlight w:val="none"/>
                  <w:lang w:val="zh-CN"/>
                </w:rPr>
              </w:pPr>
            </w:p>
            <w:p w14:paraId="3363B498">
              <w:pPr>
                <w:rPr>
                  <w:color w:val="auto"/>
                  <w:highlight w:val="none"/>
                </w:rPr>
              </w:pPr>
            </w:p>
            <w:p w14:paraId="7D8666F6">
              <w:pPr>
                <w:pStyle w:val="30"/>
                <w:tabs>
                  <w:tab w:val="right" w:leader="dot" w:pos="8255"/>
                </w:tabs>
                <w:rPr>
                  <w:rStyle w:val="48"/>
                  <w:rFonts w:hint="eastAsia" w:ascii="方正黑体_GBK" w:hAnsi="方正黑体_GBK" w:eastAsia="方正黑体_GBK" w:cs="方正黑体_GBK"/>
                  <w:color w:val="auto"/>
                  <w:sz w:val="24"/>
                  <w:szCs w:val="24"/>
                  <w:highlight w:val="none"/>
                </w:rPr>
              </w:pPr>
              <w:r>
                <w:rPr>
                  <w:rFonts w:hint="eastAsia" w:ascii="方正黑体_GBK" w:hAnsi="方正黑体_GBK" w:eastAsia="方正黑体_GBK" w:cs="方正黑体_GBK"/>
                  <w:color w:val="auto"/>
                  <w:sz w:val="24"/>
                  <w:szCs w:val="24"/>
                  <w:highlight w:val="none"/>
                </w:rPr>
                <w:fldChar w:fldCharType="begin"/>
              </w:r>
              <w:r>
                <w:rPr>
                  <w:rFonts w:hint="eastAsia" w:ascii="方正黑体_GBK" w:hAnsi="方正黑体_GBK" w:eastAsia="方正黑体_GBK" w:cs="方正黑体_GBK"/>
                  <w:color w:val="auto"/>
                  <w:sz w:val="24"/>
                  <w:szCs w:val="24"/>
                  <w:highlight w:val="none"/>
                </w:rPr>
                <w:instrText xml:space="preserve"> TOC \o "1-3" \h \z \u </w:instrText>
              </w:r>
              <w:r>
                <w:rPr>
                  <w:rFonts w:hint="eastAsia" w:ascii="方正黑体_GBK" w:hAnsi="方正黑体_GBK" w:eastAsia="方正黑体_GBK" w:cs="方正黑体_GBK"/>
                  <w:color w:val="auto"/>
                  <w:sz w:val="24"/>
                  <w:szCs w:val="24"/>
                  <w:highlight w:val="none"/>
                </w:rPr>
                <w:fldChar w:fldCharType="separate"/>
              </w:r>
              <w:r>
                <w:rPr>
                  <w:color w:val="auto"/>
                  <w:highlight w:val="none"/>
                </w:rPr>
                <w:fldChar w:fldCharType="begin"/>
              </w:r>
              <w:r>
                <w:rPr>
                  <w:color w:val="auto"/>
                  <w:highlight w:val="none"/>
                </w:rPr>
                <w:instrText xml:space="preserve"> HYPERLINK \l "_Toc531594733" </w:instrText>
              </w:r>
              <w:r>
                <w:rPr>
                  <w:color w:val="auto"/>
                  <w:highlight w:val="none"/>
                </w:rPr>
                <w:fldChar w:fldCharType="separate"/>
              </w:r>
              <w:r>
                <w:rPr>
                  <w:rStyle w:val="48"/>
                  <w:rFonts w:hint="eastAsia" w:ascii="方正黑体_GBK" w:hAnsi="方正黑体_GBK" w:eastAsia="方正黑体_GBK" w:cs="方正黑体_GBK"/>
                  <w:color w:val="auto"/>
                  <w:sz w:val="24"/>
                  <w:szCs w:val="24"/>
                  <w:highlight w:val="none"/>
                </w:rPr>
                <w:t>第一章 招标公告</w:t>
              </w:r>
              <w:r>
                <w:rPr>
                  <w:rFonts w:hint="eastAsia" w:ascii="方正黑体_GBK" w:hAnsi="方正黑体_GBK" w:eastAsia="方正黑体_GBK" w:cs="方正黑体_GBK"/>
                  <w:color w:val="auto"/>
                  <w:sz w:val="24"/>
                  <w:szCs w:val="24"/>
                  <w:highlight w:val="none"/>
                </w:rPr>
                <w:tab/>
              </w:r>
              <w:r>
                <w:rPr>
                  <w:rFonts w:hint="eastAsia" w:ascii="方正黑体_GBK" w:hAnsi="方正黑体_GBK" w:eastAsia="方正黑体_GBK" w:cs="方正黑体_GBK"/>
                  <w:color w:val="auto"/>
                  <w:sz w:val="24"/>
                  <w:szCs w:val="24"/>
                  <w:highlight w:val="none"/>
                </w:rPr>
                <w:fldChar w:fldCharType="end"/>
              </w:r>
              <w:r>
                <w:rPr>
                  <w:rFonts w:hint="eastAsia" w:ascii="方正黑体_GBK" w:hAnsi="方正黑体_GBK" w:eastAsia="方正黑体_GBK" w:cs="方正黑体_GBK"/>
                  <w:color w:val="auto"/>
                  <w:sz w:val="24"/>
                  <w:szCs w:val="24"/>
                  <w:highlight w:val="none"/>
                </w:rPr>
                <w:t>3</w:t>
              </w:r>
            </w:p>
            <w:p w14:paraId="0EF5A910">
              <w:pPr>
                <w:rPr>
                  <w:rFonts w:hint="eastAsia" w:ascii="方正黑体_GBK" w:hAnsi="方正黑体_GBK" w:eastAsia="方正黑体_GBK" w:cs="方正黑体_GBK"/>
                  <w:color w:val="auto"/>
                  <w:szCs w:val="24"/>
                  <w:highlight w:val="none"/>
                </w:rPr>
              </w:pPr>
            </w:p>
            <w:p w14:paraId="66519FB9">
              <w:pPr>
                <w:rPr>
                  <w:rFonts w:hint="eastAsia" w:ascii="方正黑体_GBK" w:hAnsi="方正黑体_GBK" w:eastAsia="方正黑体_GBK" w:cs="方正黑体_GBK"/>
                  <w:color w:val="auto"/>
                  <w:szCs w:val="24"/>
                  <w:highlight w:val="none"/>
                </w:rPr>
              </w:pPr>
            </w:p>
            <w:p w14:paraId="1DF554A3">
              <w:pPr>
                <w:rPr>
                  <w:rFonts w:hint="eastAsia" w:ascii="方正黑体_GBK" w:hAnsi="方正黑体_GBK" w:eastAsia="方正黑体_GBK" w:cs="方正黑体_GBK"/>
                  <w:color w:val="auto"/>
                  <w:szCs w:val="24"/>
                  <w:highlight w:val="none"/>
                </w:rPr>
              </w:pPr>
            </w:p>
            <w:p w14:paraId="300F39E2">
              <w:pPr>
                <w:rPr>
                  <w:rFonts w:hint="eastAsia" w:ascii="方正黑体_GBK" w:hAnsi="方正黑体_GBK" w:eastAsia="方正黑体_GBK" w:cs="方正黑体_GBK"/>
                  <w:color w:val="auto"/>
                  <w:szCs w:val="24"/>
                  <w:highlight w:val="none"/>
                </w:rPr>
              </w:pPr>
            </w:p>
            <w:p w14:paraId="283361B2">
              <w:pPr>
                <w:pStyle w:val="30"/>
                <w:tabs>
                  <w:tab w:val="right" w:leader="dot" w:pos="8255"/>
                </w:tabs>
                <w:rPr>
                  <w:rStyle w:val="48"/>
                  <w:rFonts w:hint="eastAsia" w:ascii="方正黑体_GBK" w:hAnsi="方正黑体_GBK" w:eastAsia="方正黑体_GBK" w:cs="方正黑体_GBK"/>
                  <w:color w:val="auto"/>
                  <w:sz w:val="24"/>
                  <w:szCs w:val="24"/>
                  <w:highlight w:val="none"/>
                </w:rPr>
              </w:pPr>
              <w:r>
                <w:rPr>
                  <w:color w:val="auto"/>
                  <w:highlight w:val="none"/>
                </w:rPr>
                <w:fldChar w:fldCharType="begin"/>
              </w:r>
              <w:r>
                <w:rPr>
                  <w:color w:val="auto"/>
                  <w:highlight w:val="none"/>
                </w:rPr>
                <w:instrText xml:space="preserve"> HYPERLINK \l "_Toc531594734" </w:instrText>
              </w:r>
              <w:r>
                <w:rPr>
                  <w:color w:val="auto"/>
                  <w:highlight w:val="none"/>
                </w:rPr>
                <w:fldChar w:fldCharType="separate"/>
              </w:r>
              <w:r>
                <w:rPr>
                  <w:rStyle w:val="48"/>
                  <w:rFonts w:hint="eastAsia" w:ascii="方正黑体_GBK" w:hAnsi="方正黑体_GBK" w:eastAsia="方正黑体_GBK" w:cs="方正黑体_GBK"/>
                  <w:color w:val="auto"/>
                  <w:sz w:val="24"/>
                  <w:szCs w:val="24"/>
                  <w:highlight w:val="none"/>
                </w:rPr>
                <w:t>第二章 投标人需知</w:t>
              </w:r>
              <w:r>
                <w:rPr>
                  <w:rFonts w:hint="eastAsia" w:ascii="方正黑体_GBK" w:hAnsi="方正黑体_GBK" w:eastAsia="方正黑体_GBK" w:cs="方正黑体_GBK"/>
                  <w:color w:val="auto"/>
                  <w:sz w:val="24"/>
                  <w:szCs w:val="24"/>
                  <w:highlight w:val="none"/>
                </w:rPr>
                <w:tab/>
              </w:r>
              <w:r>
                <w:rPr>
                  <w:rFonts w:hint="eastAsia" w:ascii="方正黑体_GBK" w:hAnsi="方正黑体_GBK" w:eastAsia="方正黑体_GBK" w:cs="方正黑体_GBK"/>
                  <w:color w:val="auto"/>
                  <w:sz w:val="24"/>
                  <w:szCs w:val="24"/>
                  <w:highlight w:val="none"/>
                </w:rPr>
                <w:fldChar w:fldCharType="end"/>
              </w:r>
              <w:r>
                <w:rPr>
                  <w:rFonts w:hint="eastAsia" w:ascii="方正黑体_GBK" w:hAnsi="方正黑体_GBK" w:eastAsia="方正黑体_GBK" w:cs="方正黑体_GBK"/>
                  <w:color w:val="auto"/>
                  <w:sz w:val="24"/>
                  <w:szCs w:val="24"/>
                  <w:highlight w:val="none"/>
                </w:rPr>
                <w:t>5</w:t>
              </w:r>
            </w:p>
            <w:p w14:paraId="3441099E">
              <w:pPr>
                <w:rPr>
                  <w:rFonts w:hint="eastAsia" w:ascii="方正黑体_GBK" w:hAnsi="方正黑体_GBK" w:eastAsia="方正黑体_GBK" w:cs="方正黑体_GBK"/>
                  <w:color w:val="auto"/>
                  <w:szCs w:val="24"/>
                  <w:highlight w:val="none"/>
                </w:rPr>
              </w:pPr>
            </w:p>
            <w:p w14:paraId="6ED37BBA">
              <w:pPr>
                <w:rPr>
                  <w:rFonts w:hint="eastAsia" w:ascii="方正黑体_GBK" w:hAnsi="方正黑体_GBK" w:eastAsia="方正黑体_GBK" w:cs="方正黑体_GBK"/>
                  <w:color w:val="auto"/>
                  <w:szCs w:val="24"/>
                  <w:highlight w:val="none"/>
                </w:rPr>
              </w:pPr>
            </w:p>
            <w:p w14:paraId="6105D325">
              <w:pPr>
                <w:rPr>
                  <w:rFonts w:hint="eastAsia" w:ascii="方正黑体_GBK" w:hAnsi="方正黑体_GBK" w:eastAsia="方正黑体_GBK" w:cs="方正黑体_GBK"/>
                  <w:color w:val="auto"/>
                  <w:szCs w:val="24"/>
                  <w:highlight w:val="none"/>
                </w:rPr>
              </w:pPr>
            </w:p>
            <w:p w14:paraId="44CF0476">
              <w:pPr>
                <w:rPr>
                  <w:rFonts w:hint="eastAsia" w:ascii="方正黑体_GBK" w:hAnsi="方正黑体_GBK" w:eastAsia="方正黑体_GBK" w:cs="方正黑体_GBK"/>
                  <w:color w:val="auto"/>
                  <w:szCs w:val="24"/>
                  <w:highlight w:val="none"/>
                </w:rPr>
              </w:pPr>
            </w:p>
            <w:p w14:paraId="41272192">
              <w:pPr>
                <w:pStyle w:val="30"/>
                <w:tabs>
                  <w:tab w:val="right" w:leader="dot" w:pos="8255"/>
                </w:tabs>
                <w:rPr>
                  <w:rStyle w:val="48"/>
                  <w:rFonts w:hint="eastAsia" w:ascii="方正黑体_GBK" w:hAnsi="方正黑体_GBK" w:eastAsia="方正黑体_GBK" w:cs="方正黑体_GBK"/>
                  <w:color w:val="auto"/>
                  <w:sz w:val="24"/>
                  <w:szCs w:val="24"/>
                  <w:highlight w:val="none"/>
                  <w:lang w:val="en-US" w:eastAsia="zh-CN"/>
                </w:rPr>
              </w:pPr>
              <w:r>
                <w:rPr>
                  <w:rFonts w:hint="eastAsia" w:ascii="方正黑体_GBK" w:hAnsi="方正黑体_GBK" w:eastAsia="方正黑体_GBK" w:cs="方正黑体_GBK"/>
                  <w:color w:val="auto"/>
                  <w:sz w:val="24"/>
                  <w:szCs w:val="24"/>
                  <w:highlight w:val="none"/>
                  <w:u w:val="none"/>
                </w:rPr>
                <w:fldChar w:fldCharType="begin"/>
              </w:r>
              <w:r>
                <w:rPr>
                  <w:rFonts w:hint="eastAsia" w:ascii="方正黑体_GBK" w:hAnsi="方正黑体_GBK" w:eastAsia="方正黑体_GBK" w:cs="方正黑体_GBK"/>
                  <w:color w:val="auto"/>
                  <w:sz w:val="24"/>
                  <w:szCs w:val="24"/>
                  <w:highlight w:val="none"/>
                  <w:u w:val="none"/>
                </w:rPr>
                <w:instrText xml:space="preserve"> HYPERLINK \l "_第三章 招标数量及参数要求" </w:instrText>
              </w:r>
              <w:r>
                <w:rPr>
                  <w:rFonts w:hint="eastAsia" w:ascii="方正黑体_GBK" w:hAnsi="方正黑体_GBK" w:eastAsia="方正黑体_GBK" w:cs="方正黑体_GBK"/>
                  <w:color w:val="auto"/>
                  <w:sz w:val="24"/>
                  <w:szCs w:val="24"/>
                  <w:highlight w:val="none"/>
                  <w:u w:val="none"/>
                </w:rPr>
                <w:fldChar w:fldCharType="separate"/>
              </w:r>
              <w:r>
                <w:rPr>
                  <w:rStyle w:val="48"/>
                  <w:rFonts w:hint="eastAsia" w:ascii="方正黑体_GBK" w:hAnsi="方正黑体_GBK" w:eastAsia="方正黑体_GBK" w:cs="方正黑体_GBK"/>
                  <w:color w:val="auto"/>
                  <w:sz w:val="24"/>
                  <w:szCs w:val="24"/>
                  <w:highlight w:val="none"/>
                </w:rPr>
                <w:t>第三章 招标数量及参数要求</w:t>
              </w:r>
              <w:r>
                <w:rPr>
                  <w:rStyle w:val="48"/>
                  <w:rFonts w:hint="eastAsia" w:ascii="方正黑体_GBK" w:hAnsi="方正黑体_GBK" w:eastAsia="方正黑体_GBK" w:cs="方正黑体_GBK"/>
                  <w:color w:val="auto"/>
                  <w:sz w:val="24"/>
                  <w:szCs w:val="24"/>
                  <w:highlight w:val="none"/>
                </w:rPr>
                <w:tab/>
              </w:r>
              <w:r>
                <w:rPr>
                  <w:rStyle w:val="48"/>
                  <w:rFonts w:hint="eastAsia" w:ascii="方正黑体_GBK" w:hAnsi="方正黑体_GBK" w:eastAsia="方正黑体_GBK" w:cs="方正黑体_GBK"/>
                  <w:color w:val="auto"/>
                  <w:sz w:val="24"/>
                  <w:szCs w:val="24"/>
                  <w:highlight w:val="none"/>
                </w:rPr>
                <w:t>2</w:t>
              </w:r>
              <w:r>
                <w:rPr>
                  <w:rStyle w:val="48"/>
                  <w:rFonts w:hint="eastAsia" w:ascii="方正黑体_GBK" w:hAnsi="方正黑体_GBK" w:eastAsia="方正黑体_GBK" w:cs="方正黑体_GBK"/>
                  <w:color w:val="auto"/>
                  <w:sz w:val="24"/>
                  <w:szCs w:val="24"/>
                  <w:highlight w:val="none"/>
                  <w:lang w:val="en-US" w:eastAsia="zh-CN"/>
                </w:rPr>
                <w:t>2</w:t>
              </w:r>
            </w:p>
            <w:p w14:paraId="6D13B6F5">
              <w:pPr>
                <w:rPr>
                  <w:rFonts w:hint="eastAsia" w:ascii="方正黑体_GBK" w:hAnsi="方正黑体_GBK" w:eastAsia="方正黑体_GBK" w:cs="方正黑体_GBK"/>
                  <w:color w:val="auto"/>
                  <w:szCs w:val="24"/>
                  <w:highlight w:val="none"/>
                </w:rPr>
              </w:pPr>
              <w:r>
                <w:rPr>
                  <w:rFonts w:hint="eastAsia" w:ascii="方正黑体_GBK" w:hAnsi="方正黑体_GBK" w:eastAsia="方正黑体_GBK" w:cs="方正黑体_GBK"/>
                  <w:color w:val="auto"/>
                  <w:sz w:val="24"/>
                  <w:szCs w:val="24"/>
                  <w:highlight w:val="none"/>
                  <w:u w:val="none"/>
                </w:rPr>
                <w:fldChar w:fldCharType="end"/>
              </w:r>
            </w:p>
            <w:p w14:paraId="58B18A73">
              <w:pPr>
                <w:rPr>
                  <w:rFonts w:hint="eastAsia" w:ascii="方正黑体_GBK" w:hAnsi="方正黑体_GBK" w:eastAsia="方正黑体_GBK" w:cs="方正黑体_GBK"/>
                  <w:color w:val="auto"/>
                  <w:szCs w:val="24"/>
                  <w:highlight w:val="none"/>
                </w:rPr>
              </w:pPr>
            </w:p>
            <w:p w14:paraId="4B22992D">
              <w:pPr>
                <w:rPr>
                  <w:rFonts w:hint="eastAsia" w:ascii="方正黑体_GBK" w:hAnsi="方正黑体_GBK" w:eastAsia="方正黑体_GBK" w:cs="方正黑体_GBK"/>
                  <w:color w:val="auto"/>
                  <w:szCs w:val="24"/>
                  <w:highlight w:val="none"/>
                </w:rPr>
              </w:pPr>
            </w:p>
            <w:p w14:paraId="7318132B">
              <w:pPr>
                <w:rPr>
                  <w:rFonts w:hint="eastAsia" w:ascii="方正黑体_GBK" w:hAnsi="方正黑体_GBK" w:eastAsia="方正黑体_GBK" w:cs="方正黑体_GBK"/>
                  <w:color w:val="auto"/>
                  <w:szCs w:val="24"/>
                  <w:highlight w:val="none"/>
                </w:rPr>
              </w:pPr>
            </w:p>
            <w:p w14:paraId="7E544C0A">
              <w:pPr>
                <w:pStyle w:val="30"/>
                <w:tabs>
                  <w:tab w:val="right" w:leader="dot" w:pos="8255"/>
                </w:tabs>
                <w:rPr>
                  <w:rFonts w:hint="eastAsia" w:ascii="方正黑体_GBK" w:hAnsi="方正黑体_GBK" w:eastAsia="方正黑体_GBK" w:cs="方正黑体_GBK"/>
                  <w:color w:val="auto"/>
                  <w:szCs w:val="24"/>
                  <w:highlight w:val="none"/>
                </w:rPr>
              </w:pPr>
            </w:p>
            <w:p w14:paraId="63286E9C">
              <w:pPr>
                <w:pStyle w:val="30"/>
                <w:tabs>
                  <w:tab w:val="right" w:leader="dot" w:pos="8255"/>
                </w:tabs>
                <w:rPr>
                  <w:rFonts w:hint="eastAsia" w:ascii="方正黑体_GBK" w:hAnsi="方正黑体_GBK" w:eastAsia="方正黑体_GBK" w:cs="方正黑体_GBK"/>
                  <w:color w:val="auto"/>
                  <w:sz w:val="24"/>
                  <w:szCs w:val="24"/>
                  <w:highlight w:val="none"/>
                  <w:lang w:val="en-US" w:eastAsia="zh-CN"/>
                </w:rPr>
              </w:pPr>
              <w:r>
                <w:rPr>
                  <w:color w:val="auto"/>
                  <w:highlight w:val="none"/>
                </w:rPr>
                <w:fldChar w:fldCharType="begin"/>
              </w:r>
              <w:r>
                <w:rPr>
                  <w:color w:val="auto"/>
                  <w:highlight w:val="none"/>
                </w:rPr>
                <w:instrText xml:space="preserve"> HYPERLINK \l "_Toc531594799" </w:instrText>
              </w:r>
              <w:r>
                <w:rPr>
                  <w:color w:val="auto"/>
                  <w:highlight w:val="none"/>
                </w:rPr>
                <w:fldChar w:fldCharType="separate"/>
              </w:r>
              <w:r>
                <w:rPr>
                  <w:rStyle w:val="48"/>
                  <w:rFonts w:hint="eastAsia" w:ascii="方正黑体_GBK" w:hAnsi="方正黑体_GBK" w:eastAsia="方正黑体_GBK" w:cs="方正黑体_GBK"/>
                  <w:color w:val="auto"/>
                  <w:sz w:val="24"/>
                  <w:szCs w:val="24"/>
                  <w:highlight w:val="none"/>
                </w:rPr>
                <w:t>第</w:t>
              </w:r>
              <w:r>
                <w:rPr>
                  <w:rStyle w:val="48"/>
                  <w:rFonts w:hint="eastAsia" w:ascii="方正黑体_GBK" w:hAnsi="方正黑体_GBK" w:eastAsia="方正黑体_GBK" w:cs="方正黑体_GBK"/>
                  <w:color w:val="auto"/>
                  <w:sz w:val="24"/>
                  <w:szCs w:val="24"/>
                  <w:highlight w:val="none"/>
                  <w:lang w:eastAsia="zh-CN"/>
                </w:rPr>
                <w:t>四</w:t>
              </w:r>
              <w:r>
                <w:rPr>
                  <w:rStyle w:val="48"/>
                  <w:rFonts w:hint="eastAsia" w:ascii="方正黑体_GBK" w:hAnsi="方正黑体_GBK" w:eastAsia="方正黑体_GBK" w:cs="方正黑体_GBK"/>
                  <w:color w:val="auto"/>
                  <w:sz w:val="24"/>
                  <w:szCs w:val="24"/>
                  <w:highlight w:val="none"/>
                </w:rPr>
                <w:t>章 评标原则</w:t>
              </w:r>
              <w:r>
                <w:rPr>
                  <w:rFonts w:hint="eastAsia" w:ascii="方正黑体_GBK" w:hAnsi="方正黑体_GBK" w:eastAsia="方正黑体_GBK" w:cs="方正黑体_GBK"/>
                  <w:color w:val="auto"/>
                  <w:sz w:val="24"/>
                  <w:szCs w:val="24"/>
                  <w:highlight w:val="none"/>
                </w:rPr>
                <w:tab/>
              </w:r>
              <w:r>
                <w:rPr>
                  <w:rFonts w:hint="eastAsia" w:ascii="方正黑体_GBK" w:hAnsi="方正黑体_GBK" w:eastAsia="方正黑体_GBK" w:cs="方正黑体_GBK"/>
                  <w:color w:val="auto"/>
                  <w:sz w:val="24"/>
                  <w:szCs w:val="24"/>
                  <w:highlight w:val="none"/>
                </w:rPr>
                <w:fldChar w:fldCharType="end"/>
              </w:r>
              <w:r>
                <w:rPr>
                  <w:rFonts w:hint="eastAsia" w:ascii="方正黑体_GBK" w:hAnsi="方正黑体_GBK" w:eastAsia="方正黑体_GBK" w:cs="方正黑体_GBK"/>
                  <w:color w:val="auto"/>
                  <w:sz w:val="24"/>
                  <w:szCs w:val="24"/>
                  <w:highlight w:val="none"/>
                  <w:lang w:val="en-US" w:eastAsia="zh-CN"/>
                </w:rPr>
                <w:t>27</w:t>
              </w:r>
            </w:p>
            <w:p w14:paraId="182F5F2D">
              <w:pPr>
                <w:pStyle w:val="30"/>
                <w:tabs>
                  <w:tab w:val="right" w:leader="dot" w:pos="8255"/>
                </w:tabs>
                <w:rPr>
                  <w:rFonts w:hint="eastAsia" w:ascii="方正黑体_GBK" w:hAnsi="方正黑体_GBK" w:eastAsia="方正黑体_GBK" w:cs="方正黑体_GBK"/>
                  <w:color w:val="auto"/>
                  <w:sz w:val="24"/>
                  <w:szCs w:val="24"/>
                  <w:highlight w:val="none"/>
                  <w:lang w:val="en-US" w:eastAsia="zh-CN"/>
                </w:rPr>
              </w:pPr>
            </w:p>
            <w:p w14:paraId="42762A9D">
              <w:pPr>
                <w:pStyle w:val="30"/>
                <w:tabs>
                  <w:tab w:val="right" w:leader="dot" w:pos="8255"/>
                </w:tabs>
                <w:rPr>
                  <w:rFonts w:hint="eastAsia" w:ascii="方正黑体_GBK" w:hAnsi="方正黑体_GBK" w:eastAsia="方正黑体_GBK" w:cs="方正黑体_GBK"/>
                  <w:color w:val="auto"/>
                  <w:sz w:val="24"/>
                  <w:szCs w:val="24"/>
                  <w:highlight w:val="none"/>
                  <w:lang w:val="en-US" w:eastAsia="zh-CN"/>
                </w:rPr>
              </w:pPr>
            </w:p>
            <w:p w14:paraId="4ABA3761">
              <w:pPr>
                <w:pStyle w:val="30"/>
                <w:tabs>
                  <w:tab w:val="right" w:leader="dot" w:pos="8255"/>
                </w:tabs>
                <w:rPr>
                  <w:rFonts w:hint="eastAsia" w:ascii="方正黑体_GBK" w:hAnsi="方正黑体_GBK" w:eastAsia="方正黑体_GBK" w:cs="方正黑体_GBK"/>
                  <w:color w:val="auto"/>
                  <w:sz w:val="24"/>
                  <w:szCs w:val="24"/>
                  <w:highlight w:val="none"/>
                  <w:lang w:val="en-US" w:eastAsia="zh-CN"/>
                </w:rPr>
              </w:pPr>
            </w:p>
            <w:p w14:paraId="3235589A">
              <w:pPr>
                <w:pStyle w:val="30"/>
                <w:tabs>
                  <w:tab w:val="right" w:leader="dot" w:pos="8255"/>
                </w:tabs>
                <w:rPr>
                  <w:rFonts w:hint="default" w:ascii="方正黑体_GBK" w:hAnsi="方正黑体_GBK" w:eastAsia="方正黑体_GBK" w:cs="方正黑体_GBK"/>
                  <w:color w:val="auto"/>
                  <w:sz w:val="24"/>
                  <w:szCs w:val="24"/>
                  <w:highlight w:val="none"/>
                  <w:lang w:val="en-US" w:eastAsia="zh-CN"/>
                </w:rPr>
              </w:pPr>
            </w:p>
            <w:p w14:paraId="03862F81">
              <w:pPr>
                <w:pStyle w:val="30"/>
                <w:tabs>
                  <w:tab w:val="right" w:leader="dot" w:pos="8255"/>
                </w:tabs>
                <w:outlineLvl w:val="9"/>
                <w:rPr>
                  <w:rStyle w:val="48"/>
                  <w:rFonts w:hint="default"/>
                  <w:color w:val="auto"/>
                  <w:highlight w:val="none"/>
                  <w:lang w:val="en-US" w:eastAsia="zh-CN"/>
                </w:rPr>
              </w:pPr>
              <w:r>
                <w:rPr>
                  <w:rFonts w:hint="eastAsia"/>
                  <w:color w:val="auto"/>
                  <w:highlight w:val="none"/>
                  <w:u w:val="single"/>
                </w:rPr>
                <w:fldChar w:fldCharType="begin"/>
              </w:r>
              <w:r>
                <w:rPr>
                  <w:rFonts w:hint="eastAsia"/>
                  <w:color w:val="auto"/>
                  <w:highlight w:val="none"/>
                  <w:u w:val="single"/>
                </w:rPr>
                <w:instrText xml:space="preserve"> HYPERLINK \l "_第五章 投标文件格式" </w:instrText>
              </w:r>
              <w:r>
                <w:rPr>
                  <w:rFonts w:hint="eastAsia"/>
                  <w:color w:val="auto"/>
                  <w:highlight w:val="none"/>
                  <w:u w:val="single"/>
                </w:rPr>
                <w:fldChar w:fldCharType="separate"/>
              </w:r>
              <w:r>
                <w:rPr>
                  <w:rStyle w:val="48"/>
                  <w:rFonts w:hint="eastAsia" w:ascii="方正黑体_GBK" w:hAnsi="方正黑体_GBK" w:eastAsia="方正黑体_GBK" w:cs="方正黑体_GBK"/>
                  <w:color w:val="auto"/>
                  <w:sz w:val="24"/>
                  <w:szCs w:val="24"/>
                  <w:highlight w:val="none"/>
                </w:rPr>
                <w:t>第</w:t>
              </w:r>
              <w:r>
                <w:rPr>
                  <w:rStyle w:val="48"/>
                  <w:rFonts w:hint="eastAsia" w:ascii="方正黑体_GBK" w:hAnsi="方正黑体_GBK" w:eastAsia="方正黑体_GBK" w:cs="方正黑体_GBK"/>
                  <w:color w:val="auto"/>
                  <w:sz w:val="24"/>
                  <w:szCs w:val="24"/>
                  <w:highlight w:val="none"/>
                  <w:lang w:eastAsia="zh-CN"/>
                </w:rPr>
                <w:t>五</w:t>
              </w:r>
              <w:r>
                <w:rPr>
                  <w:rStyle w:val="48"/>
                  <w:rFonts w:hint="eastAsia" w:ascii="方正黑体_GBK" w:hAnsi="方正黑体_GBK" w:eastAsia="方正黑体_GBK" w:cs="方正黑体_GBK"/>
                  <w:color w:val="auto"/>
                  <w:sz w:val="24"/>
                  <w:szCs w:val="24"/>
                  <w:highlight w:val="none"/>
                </w:rPr>
                <w:t>章 投标文件格式</w:t>
              </w:r>
              <w:r>
                <w:rPr>
                  <w:rStyle w:val="48"/>
                  <w:rFonts w:hint="eastAsia"/>
                  <w:color w:val="auto"/>
                  <w:highlight w:val="none"/>
                </w:rPr>
                <w:tab/>
              </w:r>
              <w:r>
                <w:rPr>
                  <w:rFonts w:hint="eastAsia"/>
                  <w:color w:val="auto"/>
                  <w:highlight w:val="none"/>
                  <w:u w:val="single"/>
                </w:rPr>
                <w:fldChar w:fldCharType="end"/>
              </w:r>
              <w:r>
                <w:rPr>
                  <w:rStyle w:val="48"/>
                  <w:rFonts w:hint="eastAsia"/>
                  <w:color w:val="auto"/>
                  <w:highlight w:val="none"/>
                  <w:lang w:val="en-US" w:eastAsia="zh-CN"/>
                </w:rPr>
                <w:t>30</w:t>
              </w:r>
            </w:p>
            <w:p w14:paraId="775D4E1E">
              <w:pPr>
                <w:rPr>
                  <w:rFonts w:ascii="Times New Roman" w:hAnsi="Times New Roman" w:eastAsia="方正黑体_GBK" w:cs="Times New Roman"/>
                  <w:b/>
                  <w:color w:val="auto"/>
                  <w:szCs w:val="24"/>
                  <w:highlight w:val="none"/>
                </w:rPr>
              </w:pPr>
              <w:r>
                <w:rPr>
                  <w:rFonts w:hint="eastAsia" w:ascii="方正黑体_GBK" w:hAnsi="方正黑体_GBK" w:eastAsia="方正黑体_GBK" w:cs="方正黑体_GBK"/>
                  <w:color w:val="auto"/>
                  <w:szCs w:val="24"/>
                  <w:highlight w:val="none"/>
                  <w:lang w:val="zh-CN"/>
                </w:rPr>
                <w:fldChar w:fldCharType="end"/>
              </w:r>
            </w:p>
          </w:sdtContent>
        </w:sdt>
      </w:sdtContent>
    </w:sdt>
    <w:p w14:paraId="56E6AE9E">
      <w:pPr>
        <w:pStyle w:val="2"/>
        <w:numPr>
          <w:ilvl w:val="0"/>
          <w:numId w:val="0"/>
        </w:numPr>
        <w:spacing w:before="0" w:after="0" w:line="440" w:lineRule="exact"/>
        <w:jc w:val="center"/>
        <w:rPr>
          <w:rFonts w:hint="eastAsia" w:ascii="方正小标宋_GBK" w:hAnsi="方正小标宋_GBK" w:eastAsia="方正小标宋_GBK" w:cs="方正小标宋_GBK"/>
          <w:b w:val="0"/>
          <w:bCs w:val="0"/>
          <w:color w:val="auto"/>
          <w:highlight w:val="none"/>
        </w:rPr>
      </w:pPr>
    </w:p>
    <w:p w14:paraId="751153B7">
      <w:pPr>
        <w:rPr>
          <w:rFonts w:hint="eastAsia" w:ascii="方正小标宋_GBK" w:hAnsi="方正小标宋_GBK" w:eastAsia="方正小标宋_GBK" w:cs="方正小标宋_GBK"/>
          <w:color w:val="auto"/>
          <w:highlight w:val="none"/>
        </w:rPr>
      </w:pPr>
    </w:p>
    <w:p w14:paraId="7B4D6867">
      <w:pPr>
        <w:rPr>
          <w:rFonts w:hint="eastAsia" w:ascii="方正小标宋_GBK" w:hAnsi="方正小标宋_GBK" w:eastAsia="方正小标宋_GBK" w:cs="方正小标宋_GBK"/>
          <w:color w:val="auto"/>
          <w:highlight w:val="none"/>
        </w:rPr>
      </w:pPr>
    </w:p>
    <w:p w14:paraId="207429E5">
      <w:pPr>
        <w:rPr>
          <w:rFonts w:hint="eastAsia" w:ascii="方正小标宋_GBK" w:hAnsi="方正小标宋_GBK" w:eastAsia="方正小标宋_GBK" w:cs="方正小标宋_GBK"/>
          <w:color w:val="auto"/>
          <w:highlight w:val="none"/>
        </w:rPr>
      </w:pPr>
    </w:p>
    <w:p w14:paraId="7A4E3ED7">
      <w:pPr>
        <w:rPr>
          <w:rFonts w:hint="eastAsia" w:ascii="方正小标宋_GBK" w:hAnsi="方正小标宋_GBK" w:eastAsia="方正小标宋_GBK" w:cs="方正小标宋_GBK"/>
          <w:color w:val="auto"/>
          <w:highlight w:val="none"/>
        </w:rPr>
      </w:pPr>
    </w:p>
    <w:p w14:paraId="74370848">
      <w:pPr>
        <w:rPr>
          <w:rFonts w:hint="eastAsia" w:ascii="方正小标宋_GBK" w:hAnsi="方正小标宋_GBK" w:eastAsia="方正小标宋_GBK" w:cs="方正小标宋_GBK"/>
          <w:color w:val="auto"/>
          <w:highlight w:val="none"/>
        </w:rPr>
      </w:pPr>
    </w:p>
    <w:p w14:paraId="36A400B6">
      <w:pPr>
        <w:rPr>
          <w:rFonts w:hint="eastAsia" w:ascii="方正小标宋_GBK" w:hAnsi="方正小标宋_GBK" w:eastAsia="方正小标宋_GBK" w:cs="方正小标宋_GBK"/>
          <w:color w:val="auto"/>
          <w:highlight w:val="none"/>
        </w:rPr>
      </w:pPr>
    </w:p>
    <w:p w14:paraId="53F75FE7">
      <w:pPr>
        <w:pStyle w:val="2"/>
        <w:numPr>
          <w:ilvl w:val="0"/>
          <w:numId w:val="0"/>
        </w:numPr>
        <w:spacing w:before="0" w:after="0" w:line="440" w:lineRule="exact"/>
        <w:jc w:val="center"/>
        <w:rPr>
          <w:rFonts w:hint="eastAsia" w:ascii="方正小标宋_GBK" w:hAnsi="方正小标宋_GBK" w:eastAsia="方正小标宋_GBK" w:cs="方正小标宋_GBK"/>
          <w:b w:val="0"/>
          <w:bCs w:val="0"/>
          <w:color w:val="auto"/>
          <w:highlight w:val="none"/>
        </w:rPr>
      </w:pPr>
      <w:r>
        <w:rPr>
          <w:rFonts w:hint="eastAsia" w:ascii="方正小标宋_GBK" w:hAnsi="方正小标宋_GBK" w:eastAsia="方正小标宋_GBK" w:cs="方正小标宋_GBK"/>
          <w:b w:val="0"/>
          <w:bCs w:val="0"/>
          <w:color w:val="auto"/>
          <w:highlight w:val="none"/>
        </w:rPr>
        <w:t>第一章 招标公告</w:t>
      </w:r>
    </w:p>
    <w:p w14:paraId="542701CD">
      <w:pPr>
        <w:spacing w:line="440" w:lineRule="exact"/>
        <w:ind w:firstLine="480" w:firstLineChars="200"/>
        <w:rPr>
          <w:color w:val="auto"/>
          <w:highlight w:val="none"/>
        </w:rPr>
      </w:pPr>
    </w:p>
    <w:p w14:paraId="40E38491">
      <w:pPr>
        <w:keepNext w:val="0"/>
        <w:keepLines w:val="0"/>
        <w:pageBreakBefore w:val="0"/>
        <w:widowControl w:val="0"/>
        <w:kinsoku/>
        <w:wordWrap/>
        <w:overflowPunct/>
        <w:topLinePunct w:val="0"/>
        <w:autoSpaceDE/>
        <w:autoSpaceDN/>
        <w:bidi w:val="0"/>
        <w:adjustRightInd/>
        <w:snapToGrid/>
        <w:spacing w:line="380" w:lineRule="exact"/>
        <w:ind w:firstLine="640" w:firstLineChars="200"/>
        <w:jc w:val="left"/>
        <w:textAlignment w:val="auto"/>
        <w:rPr>
          <w:rFonts w:ascii="Times New Roman" w:hAnsi="Times New Roman" w:eastAsia="方正仿宋_GBK" w:cs="Times New Roman"/>
          <w:color w:val="auto"/>
          <w:sz w:val="32"/>
          <w:szCs w:val="32"/>
          <w:highlight w:val="none"/>
          <w:u w:val="single"/>
        </w:rPr>
      </w:pPr>
      <w:r>
        <w:rPr>
          <w:rFonts w:ascii="Times New Roman" w:hAnsi="Times New Roman" w:eastAsia="方正仿宋_GBK" w:cs="Times New Roman"/>
          <w:color w:val="auto"/>
          <w:sz w:val="32"/>
          <w:szCs w:val="32"/>
          <w:highlight w:val="none"/>
          <w:u w:val="single"/>
        </w:rPr>
        <w:t>重庆财经学院</w:t>
      </w:r>
      <w:r>
        <w:rPr>
          <w:rFonts w:ascii="Times New Roman" w:hAnsi="Times New Roman" w:eastAsia="方正仿宋_GBK" w:cs="Times New Roman"/>
          <w:color w:val="auto"/>
          <w:sz w:val="32"/>
          <w:szCs w:val="32"/>
          <w:highlight w:val="none"/>
        </w:rPr>
        <w:t>（采购人）拟对“</w:t>
      </w:r>
      <w:r>
        <w:rPr>
          <w:rFonts w:hint="eastAsia" w:ascii="Times New Roman" w:hAnsi="Times New Roman" w:eastAsia="方正仿宋_GBK" w:cs="Times New Roman"/>
          <w:color w:val="auto"/>
          <w:sz w:val="32"/>
          <w:szCs w:val="32"/>
          <w:highlight w:val="none"/>
          <w:u w:val="single"/>
        </w:rPr>
        <w:t>重庆财经学院</w:t>
      </w:r>
      <w:r>
        <w:rPr>
          <w:rFonts w:hint="eastAsia" w:ascii="Times New Roman" w:hAnsi="Times New Roman" w:eastAsia="方正仿宋_GBK" w:cs="Times New Roman"/>
          <w:color w:val="auto"/>
          <w:sz w:val="32"/>
          <w:szCs w:val="32"/>
          <w:highlight w:val="none"/>
          <w:u w:val="single"/>
          <w:lang w:eastAsia="zh-CN"/>
        </w:rPr>
        <w:t>大数据审计分析教学平台采购</w:t>
      </w:r>
      <w:r>
        <w:rPr>
          <w:rFonts w:hint="eastAsia" w:ascii="Times New Roman" w:hAnsi="Times New Roman" w:eastAsia="方正仿宋_GBK" w:cs="Times New Roman"/>
          <w:color w:val="auto"/>
          <w:sz w:val="32"/>
          <w:szCs w:val="32"/>
          <w:highlight w:val="none"/>
          <w:u w:val="single"/>
        </w:rPr>
        <w:t>项目</w:t>
      </w:r>
      <w:r>
        <w:rPr>
          <w:rFonts w:ascii="Times New Roman" w:hAnsi="Times New Roman" w:eastAsia="方正仿宋_GBK" w:cs="Times New Roman"/>
          <w:color w:val="auto"/>
          <w:sz w:val="32"/>
          <w:szCs w:val="32"/>
          <w:highlight w:val="none"/>
        </w:rPr>
        <w:t>”进行国内公开招标，兹邀请符合本次招标要求的供应商参加投标。</w:t>
      </w:r>
    </w:p>
    <w:p w14:paraId="1ED425D3">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Times New Roman" w:hAnsi="Times New Roman" w:eastAsia="方正仿宋_GBK" w:cs="Times New Roman"/>
          <w:color w:val="auto"/>
          <w:sz w:val="32"/>
          <w:szCs w:val="32"/>
          <w:highlight w:val="none"/>
          <w:u w:val="single"/>
        </w:rPr>
      </w:pPr>
      <w:r>
        <w:rPr>
          <w:rFonts w:hint="eastAsia" w:ascii="方正楷体_GBK" w:hAnsi="方正楷体_GBK" w:eastAsia="方正楷体_GBK" w:cs="方正楷体_GBK"/>
          <w:color w:val="auto"/>
          <w:sz w:val="32"/>
          <w:szCs w:val="32"/>
          <w:highlight w:val="none"/>
        </w:rPr>
        <w:t>一、招标项目：</w:t>
      </w:r>
      <w:r>
        <w:rPr>
          <w:rFonts w:hint="eastAsia" w:ascii="Times New Roman" w:hAnsi="Times New Roman" w:eastAsia="方正仿宋_GBK" w:cs="Times New Roman"/>
          <w:color w:val="auto"/>
          <w:sz w:val="32"/>
          <w:szCs w:val="32"/>
          <w:highlight w:val="none"/>
          <w:u w:val="single"/>
        </w:rPr>
        <w:t>重庆财经学院</w:t>
      </w:r>
      <w:r>
        <w:rPr>
          <w:rFonts w:hint="eastAsia" w:ascii="Times New Roman" w:hAnsi="Times New Roman" w:eastAsia="方正仿宋_GBK" w:cs="Times New Roman"/>
          <w:color w:val="auto"/>
          <w:sz w:val="32"/>
          <w:szCs w:val="32"/>
          <w:highlight w:val="none"/>
          <w:u w:val="single"/>
          <w:lang w:eastAsia="zh-CN"/>
        </w:rPr>
        <w:t>大数据审计分析教学平台采购</w:t>
      </w:r>
      <w:r>
        <w:rPr>
          <w:rFonts w:hint="eastAsia" w:ascii="Times New Roman" w:hAnsi="Times New Roman" w:eastAsia="方正仿宋_GBK" w:cs="Times New Roman"/>
          <w:color w:val="auto"/>
          <w:sz w:val="32"/>
          <w:szCs w:val="32"/>
          <w:highlight w:val="none"/>
          <w:u w:val="single"/>
        </w:rPr>
        <w:t>项目。</w:t>
      </w:r>
    </w:p>
    <w:p w14:paraId="474AA3E4">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Times New Roman" w:hAnsi="Times New Roman" w:eastAsia="方正仿宋_GBK" w:cs="Times New Roman"/>
          <w:color w:val="auto"/>
          <w:sz w:val="32"/>
          <w:szCs w:val="32"/>
          <w:highlight w:val="none"/>
        </w:rPr>
      </w:pPr>
      <w:r>
        <w:rPr>
          <w:rFonts w:ascii="方正楷体_GBK" w:hAnsi="方正楷体_GBK" w:eastAsia="方正楷体_GBK" w:cs="方正楷体_GBK"/>
          <w:color w:val="auto"/>
          <w:sz w:val="32"/>
          <w:szCs w:val="32"/>
          <w:highlight w:val="none"/>
        </w:rPr>
        <w:t>二、招标项目内容：</w:t>
      </w:r>
      <w:r>
        <w:rPr>
          <w:rFonts w:ascii="Times New Roman" w:hAnsi="Times New Roman" w:eastAsia="方正仿宋_GBK" w:cs="Times New Roman"/>
          <w:color w:val="auto"/>
          <w:sz w:val="32"/>
          <w:szCs w:val="32"/>
          <w:highlight w:val="none"/>
        </w:rPr>
        <w:t>（详见招标文件第三章 招标数量及参数要求）。</w:t>
      </w:r>
    </w:p>
    <w:p w14:paraId="2431BA2A">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方正楷体_GBK" w:hAnsi="方正楷体_GBK" w:eastAsia="方正楷体_GBK" w:cs="方正楷体_GBK"/>
          <w:color w:val="auto"/>
          <w:sz w:val="32"/>
          <w:szCs w:val="32"/>
          <w:highlight w:val="none"/>
        </w:rPr>
      </w:pPr>
      <w:r>
        <w:rPr>
          <w:rFonts w:ascii="方正楷体_GBK" w:hAnsi="方正楷体_GBK" w:eastAsia="方正楷体_GBK" w:cs="方正楷体_GBK"/>
          <w:color w:val="auto"/>
          <w:sz w:val="32"/>
          <w:szCs w:val="32"/>
          <w:highlight w:val="none"/>
        </w:rPr>
        <w:t>三、供应商参加本次采购活动应具备下列条件：</w:t>
      </w:r>
    </w:p>
    <w:p w14:paraId="1F5BE077">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1．投标人具有独立承担民事责任的能力；</w:t>
      </w:r>
    </w:p>
    <w:p w14:paraId="20EF3FEE">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2．投标人具有良好的商业信誉和健全的财务会计制度，需提供近三年的财务报表；</w:t>
      </w:r>
    </w:p>
    <w:p w14:paraId="60D94024">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3．投标人具有依法缴纳税收和社会保障资金的良好纪录；</w:t>
      </w:r>
    </w:p>
    <w:p w14:paraId="532A02F0">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4．投标人具有履行合同所必需的专业技术能力；</w:t>
      </w:r>
    </w:p>
    <w:p w14:paraId="2B975371">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5．投标人参加政府采购活动前三年内，没有骗取中标行为，无不正当理由放弃中标（成交）行为，未进行过恶意投诉，在经营活动中没有违法、违规记录；</w:t>
      </w:r>
    </w:p>
    <w:p w14:paraId="3FABC820">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 xml:space="preserve">6．投标人具有完善的质量保证和售后服务体系； </w:t>
      </w:r>
    </w:p>
    <w:p w14:paraId="22CB9078">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7.投标方具有5年（含）以上的经营时间，需提供2022年1月1日以来由投标人签署的高校相关项目合同复印件（单个合同金额至少30万）及类似项目履约能力证明材料；</w:t>
      </w:r>
    </w:p>
    <w:p w14:paraId="1475B411">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8．本项目不接受联合体投标。</w:t>
      </w:r>
    </w:p>
    <w:p w14:paraId="72DD2B94">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Times New Roman" w:hAnsi="Times New Roman" w:eastAsia="方正仿宋_GBK" w:cs="Times New Roman"/>
          <w:b/>
          <w:bCs/>
          <w:color w:val="auto"/>
          <w:sz w:val="32"/>
          <w:szCs w:val="32"/>
          <w:highlight w:val="none"/>
        </w:rPr>
      </w:pPr>
      <w:r>
        <w:rPr>
          <w:rFonts w:ascii="方正楷体_GBK" w:hAnsi="方正楷体_GBK" w:eastAsia="方正楷体_GBK" w:cs="方正楷体_GBK"/>
          <w:b/>
          <w:bCs/>
          <w:color w:val="auto"/>
          <w:sz w:val="32"/>
          <w:szCs w:val="32"/>
          <w:highlight w:val="none"/>
        </w:rPr>
        <w:t>四、报名时请提供以下资料</w:t>
      </w:r>
      <w:r>
        <w:rPr>
          <w:rFonts w:hint="eastAsia" w:ascii="方正楷体_GBK" w:hAnsi="方正楷体_GBK" w:eastAsia="方正楷体_GBK" w:cs="方正楷体_GBK"/>
          <w:b/>
          <w:bCs/>
          <w:color w:val="auto"/>
          <w:sz w:val="32"/>
          <w:szCs w:val="32"/>
          <w:highlight w:val="none"/>
        </w:rPr>
        <w:t>（</w:t>
      </w:r>
      <w:r>
        <w:rPr>
          <w:rFonts w:hint="eastAsia" w:ascii="方正楷体_GBK" w:hAnsi="方正楷体_GBK" w:eastAsia="方正楷体_GBK" w:cs="方正楷体_GBK"/>
          <w:b/>
          <w:bCs/>
          <w:color w:val="auto"/>
          <w:sz w:val="32"/>
          <w:szCs w:val="32"/>
          <w:highlight w:val="none"/>
          <w:lang w:val="en-US" w:eastAsia="zh-CN"/>
        </w:rPr>
        <w:t>2025年11月13日17时前将以下资料顺丰邮寄至招标人</w:t>
      </w:r>
      <w:r>
        <w:rPr>
          <w:rFonts w:hint="eastAsia" w:ascii="方正楷体_GBK" w:hAnsi="方正楷体_GBK" w:eastAsia="方正楷体_GBK" w:cs="方正楷体_GBK"/>
          <w:b/>
          <w:bCs/>
          <w:color w:val="auto"/>
          <w:sz w:val="32"/>
          <w:szCs w:val="32"/>
          <w:highlight w:val="none"/>
        </w:rPr>
        <w:t>）</w:t>
      </w:r>
      <w:r>
        <w:rPr>
          <w:rFonts w:ascii="方正楷体_GBK" w:hAnsi="方正楷体_GBK" w:eastAsia="方正楷体_GBK" w:cs="方正楷体_GBK"/>
          <w:b/>
          <w:bCs/>
          <w:color w:val="auto"/>
          <w:sz w:val="32"/>
          <w:szCs w:val="32"/>
          <w:highlight w:val="none"/>
        </w:rPr>
        <w:t>：</w:t>
      </w:r>
    </w:p>
    <w:p w14:paraId="4B332E01">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1.企业营业执照复印件；</w:t>
      </w:r>
    </w:p>
    <w:p w14:paraId="2D4C5706">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2.法定代表人授权书原件；</w:t>
      </w:r>
    </w:p>
    <w:p w14:paraId="437C8201">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3.被授权人有效身份证复印件；</w:t>
      </w:r>
    </w:p>
    <w:p w14:paraId="6F6C4367">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4.报名费缴款截图复印件，同时备注联系人的姓名、电话、有效邮箱等信息）。</w:t>
      </w:r>
    </w:p>
    <w:p w14:paraId="467E5C1A">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Times New Roman" w:hAnsi="Times New Roman" w:eastAsia="方正仿宋_GBK" w:cs="Times New Roman"/>
          <w:color w:val="auto"/>
          <w:sz w:val="32"/>
          <w:szCs w:val="32"/>
          <w:highlight w:val="none"/>
        </w:rPr>
      </w:pPr>
      <w:r>
        <w:rPr>
          <w:rFonts w:ascii="方正楷体_GBK" w:hAnsi="方正楷体_GBK" w:eastAsia="方正楷体_GBK" w:cs="方正楷体_GBK"/>
          <w:color w:val="auto"/>
          <w:sz w:val="32"/>
          <w:szCs w:val="32"/>
          <w:highlight w:val="none"/>
        </w:rPr>
        <w:t>五、招标文件发售时间、地点：</w:t>
      </w:r>
    </w:p>
    <w:p w14:paraId="632786B6">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ascii="Times New Roman" w:hAnsi="Times New Roman" w:eastAsia="方正仿宋_GBK" w:cs="Times New Roman"/>
          <w:color w:val="auto"/>
          <w:sz w:val="32"/>
          <w:szCs w:val="32"/>
          <w:highlight w:val="none"/>
        </w:rPr>
        <w:t>发售招标文件及报名时间：</w:t>
      </w:r>
      <w:r>
        <w:rPr>
          <w:rFonts w:hint="eastAsia" w:ascii="Times New Roman" w:hAnsi="Times New Roman" w:eastAsia="方正仿宋_GBK" w:cs="Times New Roman"/>
          <w:color w:val="auto"/>
          <w:sz w:val="32"/>
          <w:szCs w:val="32"/>
          <w:highlight w:val="none"/>
          <w:lang w:val="en-US" w:eastAsia="zh-CN"/>
        </w:rPr>
        <w:t>同报名材料邮寄截止时间。</w:t>
      </w:r>
    </w:p>
    <w:p w14:paraId="03560720">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ascii="Times New Roman" w:hAnsi="Times New Roman" w:eastAsia="方正仿宋_GBK" w:cs="Times New Roman"/>
          <w:color w:val="auto"/>
          <w:sz w:val="32"/>
          <w:szCs w:val="32"/>
          <w:highlight w:val="none"/>
        </w:rPr>
        <w:t>发售招标文件地点：</w:t>
      </w:r>
      <w:r>
        <w:rPr>
          <w:rFonts w:hint="eastAsia" w:ascii="Times New Roman" w:hAnsi="Times New Roman" w:eastAsia="方正仿宋_GBK" w:cs="Times New Roman"/>
          <w:color w:val="auto"/>
          <w:sz w:val="32"/>
          <w:szCs w:val="32"/>
          <w:highlight w:val="none"/>
          <w:lang w:val="en-US" w:eastAsia="zh-CN"/>
        </w:rPr>
        <w:t>收到报名材料后发送至邮箱。</w:t>
      </w:r>
    </w:p>
    <w:p w14:paraId="2E04711C">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Times New Roman" w:hAnsi="Times New Roman" w:eastAsia="方正仿宋_GBK" w:cs="Times New Roman"/>
          <w:b/>
          <w:bCs/>
          <w:color w:val="auto"/>
          <w:sz w:val="32"/>
          <w:szCs w:val="32"/>
          <w:highlight w:val="none"/>
        </w:rPr>
      </w:pPr>
      <w:r>
        <w:rPr>
          <w:rFonts w:ascii="Times New Roman" w:hAnsi="Times New Roman" w:eastAsia="方正仿宋_GBK" w:cs="Times New Roman"/>
          <w:b/>
          <w:bCs/>
          <w:color w:val="auto"/>
          <w:sz w:val="32"/>
          <w:szCs w:val="32"/>
          <w:highlight w:val="none"/>
        </w:rPr>
        <w:t>招标文件售价：人民币</w:t>
      </w:r>
      <w:r>
        <w:rPr>
          <w:rFonts w:hint="eastAsia" w:ascii="Times New Roman" w:hAnsi="Times New Roman" w:eastAsia="方正仿宋_GBK" w:cs="Times New Roman"/>
          <w:b/>
          <w:bCs/>
          <w:color w:val="auto"/>
          <w:sz w:val="32"/>
          <w:szCs w:val="32"/>
          <w:highlight w:val="none"/>
          <w:u w:val="single"/>
        </w:rPr>
        <w:t>2</w:t>
      </w:r>
      <w:r>
        <w:rPr>
          <w:rFonts w:ascii="Times New Roman" w:hAnsi="Times New Roman" w:eastAsia="方正仿宋_GBK" w:cs="Times New Roman"/>
          <w:b/>
          <w:bCs/>
          <w:color w:val="auto"/>
          <w:sz w:val="32"/>
          <w:szCs w:val="32"/>
          <w:highlight w:val="none"/>
          <w:u w:val="single"/>
        </w:rPr>
        <w:t>00元/份</w:t>
      </w:r>
      <w:r>
        <w:rPr>
          <w:rFonts w:ascii="Times New Roman" w:hAnsi="Times New Roman" w:eastAsia="方正仿宋_GBK" w:cs="Times New Roman"/>
          <w:b/>
          <w:bCs/>
          <w:color w:val="auto"/>
          <w:sz w:val="32"/>
          <w:szCs w:val="32"/>
          <w:highlight w:val="none"/>
        </w:rPr>
        <w:t>（</w:t>
      </w:r>
      <w:r>
        <w:rPr>
          <w:rFonts w:hint="eastAsia" w:ascii="Times New Roman" w:hAnsi="Times New Roman" w:eastAsia="方正仿宋_GBK" w:cs="Times New Roman"/>
          <w:b/>
          <w:bCs/>
          <w:color w:val="auto"/>
          <w:sz w:val="32"/>
          <w:szCs w:val="32"/>
          <w:highlight w:val="none"/>
          <w:lang w:val="en-US" w:eastAsia="zh-CN"/>
        </w:rPr>
        <w:t>报名费交</w:t>
      </w:r>
      <w:r>
        <w:rPr>
          <w:rFonts w:ascii="Times New Roman" w:hAnsi="Times New Roman" w:eastAsia="方正仿宋_GBK" w:cs="Times New Roman"/>
          <w:b/>
          <w:bCs/>
          <w:color w:val="auto"/>
          <w:sz w:val="32"/>
          <w:szCs w:val="32"/>
          <w:highlight w:val="none"/>
        </w:rPr>
        <w:t>后不退, 投标资格不能转让）。</w:t>
      </w:r>
    </w:p>
    <w:p w14:paraId="46B4A309">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bCs/>
          <w:color w:val="auto"/>
          <w:sz w:val="32"/>
          <w:szCs w:val="32"/>
          <w:highlight w:val="none"/>
          <w:lang w:val="en-US" w:eastAsia="zh-CN"/>
        </w:rPr>
        <w:t>报名费收费账户：</w:t>
      </w:r>
      <w:r>
        <w:rPr>
          <w:rFonts w:hint="eastAsia" w:ascii="Times New Roman" w:hAnsi="Times New Roman" w:eastAsia="方正仿宋_GBK" w:cs="Times New Roman"/>
          <w:b w:val="0"/>
          <w:bCs w:val="0"/>
          <w:color w:val="auto"/>
          <w:sz w:val="32"/>
          <w:szCs w:val="32"/>
          <w:highlight w:val="none"/>
          <w:lang w:val="en-US" w:eastAsia="zh-CN"/>
        </w:rPr>
        <w:t>1001010120010030105，重庆财经学院，农村商业银行重庆巴南支行。</w:t>
      </w:r>
    </w:p>
    <w:p w14:paraId="2BF2DA06">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六、</w:t>
      </w:r>
      <w:r>
        <w:rPr>
          <w:rFonts w:hint="eastAsia" w:ascii="Times New Roman" w:hAnsi="Times New Roman" w:eastAsia="方正仿宋_GBK" w:cs="Times New Roman"/>
          <w:color w:val="auto"/>
          <w:sz w:val="32"/>
          <w:szCs w:val="32"/>
          <w:highlight w:val="none"/>
          <w:lang w:val="en-US" w:eastAsia="zh-CN"/>
        </w:rPr>
        <w:t>对招标文件的疑问提出时间（若有）：</w:t>
      </w:r>
      <w:r>
        <w:rPr>
          <w:rFonts w:hint="eastAsia" w:ascii="Times New Roman" w:hAnsi="Times New Roman" w:eastAsia="方正仿宋_GBK" w:cs="Times New Roman"/>
          <w:color w:val="auto"/>
          <w:sz w:val="28"/>
          <w:szCs w:val="28"/>
          <w:highlight w:val="none"/>
          <w:lang w:val="en-US" w:eastAsia="zh-CN"/>
        </w:rPr>
        <w:t xml:space="preserve"> </w:t>
      </w:r>
      <w:r>
        <w:rPr>
          <w:rFonts w:hint="default" w:ascii="Times New Roman" w:hAnsi="Times New Roman" w:eastAsia="方正仿宋_GBK" w:cs="Times New Roman"/>
          <w:color w:val="auto"/>
          <w:sz w:val="28"/>
          <w:szCs w:val="28"/>
          <w:highlight w:val="none"/>
          <w:lang w:val="en-US" w:eastAsia="zh-CN"/>
        </w:rPr>
        <w:t xml:space="preserve">2025 </w:t>
      </w:r>
      <w:r>
        <w:rPr>
          <w:rFonts w:hint="eastAsia" w:ascii="Times New Roman" w:hAnsi="Times New Roman" w:eastAsia="方正仿宋_GBK" w:cs="Times New Roman"/>
          <w:color w:val="auto"/>
          <w:sz w:val="28"/>
          <w:szCs w:val="28"/>
          <w:highlight w:val="none"/>
          <w:lang w:val="en-US" w:eastAsia="zh-CN"/>
        </w:rPr>
        <w:t xml:space="preserve">年 </w:t>
      </w:r>
      <w:r>
        <w:rPr>
          <w:rFonts w:hint="default" w:ascii="Times New Roman" w:hAnsi="Times New Roman" w:eastAsia="方正仿宋_GBK" w:cs="Times New Roman"/>
          <w:color w:val="auto"/>
          <w:sz w:val="28"/>
          <w:szCs w:val="28"/>
          <w:highlight w:val="none"/>
          <w:lang w:val="en-US" w:eastAsia="zh-CN"/>
        </w:rPr>
        <w:t>1</w:t>
      </w:r>
      <w:r>
        <w:rPr>
          <w:rFonts w:hint="eastAsia" w:ascii="Times New Roman" w:hAnsi="Times New Roman" w:eastAsia="方正仿宋_GBK" w:cs="Times New Roman"/>
          <w:color w:val="auto"/>
          <w:sz w:val="28"/>
          <w:szCs w:val="28"/>
          <w:highlight w:val="none"/>
          <w:lang w:val="en-US" w:eastAsia="zh-CN"/>
        </w:rPr>
        <w:t>1月 14日以内</w:t>
      </w:r>
      <w:r>
        <w:rPr>
          <w:rFonts w:hint="eastAsia" w:ascii="Times New Roman" w:hAnsi="Times New Roman" w:eastAsia="方正仿宋_GBK" w:cs="Times New Roman"/>
          <w:color w:val="auto"/>
          <w:sz w:val="32"/>
          <w:szCs w:val="32"/>
          <w:highlight w:val="none"/>
          <w:lang w:val="en-US" w:eastAsia="zh-CN"/>
        </w:rPr>
        <w:t>。</w:t>
      </w:r>
    </w:p>
    <w:p w14:paraId="0C4B4CC6">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Times New Roman" w:hAnsi="Times New Roman" w:eastAsia="方正仿宋_GBK" w:cs="Times New Roman"/>
          <w:color w:val="auto"/>
          <w:sz w:val="32"/>
          <w:szCs w:val="32"/>
          <w:highlight w:val="none"/>
        </w:rPr>
      </w:pPr>
      <w:r>
        <w:rPr>
          <w:rFonts w:hint="eastAsia" w:ascii="方正楷体_GBK" w:hAnsi="方正楷体_GBK" w:eastAsia="方正楷体_GBK" w:cs="方正楷体_GBK"/>
          <w:color w:val="auto"/>
          <w:sz w:val="32"/>
          <w:szCs w:val="32"/>
          <w:highlight w:val="none"/>
          <w:lang w:eastAsia="zh-CN"/>
        </w:rPr>
        <w:t>七</w:t>
      </w:r>
      <w:r>
        <w:rPr>
          <w:rFonts w:ascii="方正楷体_GBK" w:hAnsi="方正楷体_GBK" w:eastAsia="方正楷体_GBK" w:cs="方正楷体_GBK"/>
          <w:color w:val="auto"/>
          <w:sz w:val="32"/>
          <w:szCs w:val="32"/>
          <w:highlight w:val="none"/>
        </w:rPr>
        <w:t>、投标截止时间：</w:t>
      </w:r>
      <w:r>
        <w:rPr>
          <w:rFonts w:ascii="Times New Roman" w:hAnsi="Times New Roman" w:eastAsia="方正仿宋_GBK" w:cs="Times New Roman"/>
          <w:color w:val="auto"/>
          <w:sz w:val="32"/>
          <w:szCs w:val="32"/>
          <w:highlight w:val="none"/>
        </w:rPr>
        <w:t>具体送达时间在“重庆财经学院</w:t>
      </w:r>
      <w:r>
        <w:rPr>
          <w:rFonts w:hint="eastAsia" w:ascii="Times New Roman" w:hAnsi="Times New Roman" w:eastAsia="方正仿宋_GBK" w:cs="Times New Roman"/>
          <w:color w:val="auto"/>
          <w:sz w:val="32"/>
          <w:szCs w:val="32"/>
          <w:highlight w:val="none"/>
          <w:lang w:val="en-US" w:eastAsia="zh-CN"/>
        </w:rPr>
        <w:t>官</w:t>
      </w:r>
      <w:r>
        <w:rPr>
          <w:rFonts w:ascii="Times New Roman" w:hAnsi="Times New Roman" w:eastAsia="方正仿宋_GBK" w:cs="Times New Roman"/>
          <w:color w:val="auto"/>
          <w:sz w:val="32"/>
          <w:szCs w:val="32"/>
          <w:highlight w:val="none"/>
        </w:rPr>
        <w:t>网（</w:t>
      </w:r>
      <w:r>
        <w:rPr>
          <w:rFonts w:ascii="Times New Roman" w:hAnsi="Times New Roman" w:eastAsia="方正仿宋_GBK" w:cs="Times New Roman"/>
          <w:color w:val="auto"/>
          <w:spacing w:val="-4"/>
          <w:sz w:val="32"/>
          <w:szCs w:val="32"/>
          <w:highlight w:val="none"/>
        </w:rPr>
        <w:t>http://www.cfec.edu.cn</w:t>
      </w:r>
      <w:r>
        <w:rPr>
          <w:rFonts w:ascii="Times New Roman" w:hAnsi="Times New Roman" w:eastAsia="方正仿宋_GBK" w:cs="Times New Roman"/>
          <w:color w:val="auto"/>
          <w:sz w:val="32"/>
          <w:szCs w:val="32"/>
          <w:highlight w:val="none"/>
        </w:rPr>
        <w:t>）”上发布。</w:t>
      </w:r>
    </w:p>
    <w:p w14:paraId="5271F955">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投标文件必须在投标截止时间前送达开标地点。逾期送达的投标文件恕不接收。本次招标不接受邮寄的投标文件。</w:t>
      </w:r>
    </w:p>
    <w:p w14:paraId="23200A82">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Times New Roman" w:hAnsi="Times New Roman" w:eastAsia="方正仿宋_GBK" w:cs="Times New Roman"/>
          <w:color w:val="auto"/>
          <w:sz w:val="32"/>
          <w:szCs w:val="32"/>
          <w:highlight w:val="none"/>
        </w:rPr>
      </w:pPr>
      <w:r>
        <w:rPr>
          <w:rFonts w:hint="eastAsia" w:ascii="方正楷体_GBK" w:hAnsi="方正楷体_GBK" w:eastAsia="方正楷体_GBK" w:cs="方正楷体_GBK"/>
          <w:color w:val="auto"/>
          <w:sz w:val="32"/>
          <w:szCs w:val="32"/>
          <w:highlight w:val="none"/>
          <w:lang w:eastAsia="zh-CN"/>
        </w:rPr>
        <w:t>八</w:t>
      </w:r>
      <w:r>
        <w:rPr>
          <w:rFonts w:ascii="方正楷体_GBK" w:hAnsi="方正楷体_GBK" w:eastAsia="方正楷体_GBK" w:cs="方正楷体_GBK"/>
          <w:color w:val="auto"/>
          <w:sz w:val="32"/>
          <w:szCs w:val="32"/>
          <w:highlight w:val="none"/>
        </w:rPr>
        <w:t>、投标保证金：</w:t>
      </w:r>
    </w:p>
    <w:p w14:paraId="29E47BF0">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投标人应</w:t>
      </w:r>
      <w:r>
        <w:rPr>
          <w:rFonts w:hint="eastAsia" w:ascii="Times New Roman" w:hAnsi="Times New Roman" w:eastAsia="方正仿宋_GBK" w:cs="Times New Roman"/>
          <w:color w:val="auto"/>
          <w:sz w:val="32"/>
          <w:szCs w:val="32"/>
          <w:highlight w:val="none"/>
          <w:lang w:val="en-US" w:eastAsia="zh-CN"/>
        </w:rPr>
        <w:t>以现金的形式</w:t>
      </w:r>
      <w:r>
        <w:rPr>
          <w:rFonts w:ascii="Times New Roman" w:hAnsi="Times New Roman" w:eastAsia="方正仿宋_GBK" w:cs="Times New Roman"/>
          <w:color w:val="auto"/>
          <w:sz w:val="32"/>
          <w:szCs w:val="32"/>
          <w:highlight w:val="none"/>
        </w:rPr>
        <w:t>提供人民币</w:t>
      </w:r>
      <w:r>
        <w:rPr>
          <w:rFonts w:hint="eastAsia" w:ascii="Times New Roman" w:hAnsi="Times New Roman" w:eastAsia="方正仿宋_GBK" w:cs="Times New Roman"/>
          <w:b/>
          <w:bCs/>
          <w:color w:val="auto"/>
          <w:sz w:val="32"/>
          <w:szCs w:val="32"/>
          <w:highlight w:val="none"/>
          <w:u w:val="single"/>
          <w:lang w:val="en-US" w:eastAsia="zh-CN"/>
        </w:rPr>
        <w:t>5</w:t>
      </w:r>
      <w:r>
        <w:rPr>
          <w:rFonts w:hint="eastAsia" w:ascii="Times New Roman" w:hAnsi="Times New Roman" w:eastAsia="方正仿宋_GBK" w:cs="Times New Roman"/>
          <w:b/>
          <w:bCs/>
          <w:color w:val="auto"/>
          <w:sz w:val="32"/>
          <w:szCs w:val="32"/>
          <w:highlight w:val="none"/>
          <w:u w:val="single"/>
        </w:rPr>
        <w:t>000</w:t>
      </w:r>
      <w:r>
        <w:rPr>
          <w:rFonts w:ascii="Times New Roman" w:hAnsi="Times New Roman" w:eastAsia="方正仿宋_GBK" w:cs="Times New Roman"/>
          <w:b/>
          <w:bCs/>
          <w:color w:val="auto"/>
          <w:sz w:val="32"/>
          <w:szCs w:val="32"/>
          <w:highlight w:val="none"/>
          <w:u w:val="single"/>
        </w:rPr>
        <w:t>元（大写</w:t>
      </w:r>
      <w:r>
        <w:rPr>
          <w:rFonts w:hint="eastAsia" w:ascii="Times New Roman" w:hAnsi="Times New Roman" w:eastAsia="方正仿宋_GBK" w:cs="Times New Roman"/>
          <w:b/>
          <w:bCs/>
          <w:color w:val="auto"/>
          <w:sz w:val="32"/>
          <w:szCs w:val="32"/>
          <w:highlight w:val="none"/>
          <w:u w:val="single"/>
          <w:lang w:val="en-US" w:eastAsia="zh-CN"/>
        </w:rPr>
        <w:t>：伍仟</w:t>
      </w:r>
      <w:r>
        <w:rPr>
          <w:rFonts w:ascii="Times New Roman" w:hAnsi="Times New Roman" w:eastAsia="方正仿宋_GBK" w:cs="Times New Roman"/>
          <w:b/>
          <w:bCs/>
          <w:color w:val="auto"/>
          <w:sz w:val="32"/>
          <w:szCs w:val="32"/>
          <w:highlight w:val="none"/>
          <w:u w:val="single"/>
        </w:rPr>
        <w:t>元</w:t>
      </w:r>
      <w:r>
        <w:rPr>
          <w:rFonts w:hint="eastAsia" w:ascii="Times New Roman" w:hAnsi="Times New Roman" w:eastAsia="方正仿宋_GBK" w:cs="Times New Roman"/>
          <w:b/>
          <w:bCs/>
          <w:color w:val="auto"/>
          <w:sz w:val="32"/>
          <w:szCs w:val="32"/>
          <w:highlight w:val="none"/>
          <w:u w:val="single"/>
          <w:lang w:val="en-US" w:eastAsia="zh-CN"/>
        </w:rPr>
        <w:t>整</w:t>
      </w:r>
      <w:r>
        <w:rPr>
          <w:rFonts w:ascii="Times New Roman" w:hAnsi="Times New Roman" w:eastAsia="方正仿宋_GBK" w:cs="Times New Roman"/>
          <w:b/>
          <w:bCs/>
          <w:color w:val="auto"/>
          <w:sz w:val="32"/>
          <w:szCs w:val="32"/>
          <w:highlight w:val="none"/>
          <w:u w:val="single"/>
        </w:rPr>
        <w:t>）</w:t>
      </w:r>
      <w:r>
        <w:rPr>
          <w:rFonts w:ascii="Times New Roman" w:hAnsi="Times New Roman" w:eastAsia="方正仿宋_GBK" w:cs="Times New Roman"/>
          <w:color w:val="auto"/>
          <w:sz w:val="32"/>
          <w:szCs w:val="32"/>
          <w:highlight w:val="none"/>
        </w:rPr>
        <w:t>的投标保证金。</w:t>
      </w:r>
    </w:p>
    <w:p w14:paraId="6B6959B8">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Times New Roman" w:hAnsi="Times New Roman" w:eastAsia="方正仿宋_GBK" w:cs="Times New Roman"/>
          <w:color w:val="auto"/>
          <w:sz w:val="32"/>
          <w:szCs w:val="32"/>
          <w:highlight w:val="none"/>
        </w:rPr>
      </w:pPr>
      <w:r>
        <w:rPr>
          <w:rFonts w:hint="eastAsia" w:ascii="方正楷体_GBK" w:hAnsi="方正楷体_GBK" w:eastAsia="方正楷体_GBK" w:cs="方正楷体_GBK"/>
          <w:color w:val="auto"/>
          <w:sz w:val="32"/>
          <w:szCs w:val="32"/>
          <w:highlight w:val="none"/>
          <w:lang w:eastAsia="zh-CN"/>
        </w:rPr>
        <w:t>九</w:t>
      </w:r>
      <w:r>
        <w:rPr>
          <w:rFonts w:hint="eastAsia" w:ascii="方正楷体_GBK" w:hAnsi="方正楷体_GBK" w:eastAsia="方正楷体_GBK" w:cs="方正楷体_GBK"/>
          <w:color w:val="auto"/>
          <w:sz w:val="32"/>
          <w:szCs w:val="32"/>
          <w:highlight w:val="none"/>
        </w:rPr>
        <w:t>、</w:t>
      </w:r>
      <w:r>
        <w:rPr>
          <w:rFonts w:ascii="方正楷体_GBK" w:hAnsi="方正楷体_GBK" w:eastAsia="方正楷体_GBK" w:cs="方正楷体_GBK"/>
          <w:color w:val="auto"/>
          <w:sz w:val="32"/>
          <w:szCs w:val="32"/>
          <w:highlight w:val="none"/>
        </w:rPr>
        <w:t>中标服务费：</w:t>
      </w:r>
    </w:p>
    <w:p w14:paraId="6049F58A">
      <w:pPr>
        <w:pStyle w:val="41"/>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color w:val="auto"/>
          <w:highlight w:val="none"/>
        </w:rPr>
      </w:pPr>
      <w:r>
        <w:rPr>
          <w:rFonts w:ascii="Times New Roman" w:hAnsi="Times New Roman" w:eastAsia="方正仿宋_GBK" w:cs="Times New Roman"/>
          <w:color w:val="auto"/>
          <w:sz w:val="32"/>
          <w:szCs w:val="32"/>
          <w:highlight w:val="none"/>
        </w:rPr>
        <w:t>本项目</w:t>
      </w:r>
      <w:r>
        <w:rPr>
          <w:rFonts w:hint="eastAsia" w:ascii="Times New Roman" w:hAnsi="Times New Roman" w:eastAsia="方正仿宋_GBK" w:cs="Times New Roman"/>
          <w:color w:val="auto"/>
          <w:sz w:val="32"/>
          <w:szCs w:val="32"/>
          <w:highlight w:val="none"/>
        </w:rPr>
        <w:t>将</w:t>
      </w:r>
      <w:r>
        <w:rPr>
          <w:rFonts w:ascii="Times New Roman" w:hAnsi="Times New Roman" w:eastAsia="方正仿宋_GBK" w:cs="Times New Roman"/>
          <w:color w:val="auto"/>
          <w:sz w:val="32"/>
          <w:szCs w:val="32"/>
          <w:highlight w:val="none"/>
        </w:rPr>
        <w:t>收取中标服务费</w:t>
      </w:r>
      <w:r>
        <w:rPr>
          <w:rFonts w:hint="eastAsia" w:ascii="Times New Roman" w:hAnsi="Times New Roman" w:eastAsia="方正仿宋_GBK" w:cs="Times New Roman"/>
          <w:color w:val="auto"/>
          <w:sz w:val="32"/>
          <w:szCs w:val="32"/>
          <w:highlight w:val="none"/>
        </w:rPr>
        <w:t>，计算基数是中标通知书中载明的中标金额，按下表以差额定率累进法计算，并在此基础上</w:t>
      </w:r>
      <w:r>
        <w:rPr>
          <w:rFonts w:hint="eastAsia" w:ascii="Times New Roman" w:hAnsi="Times New Roman" w:eastAsia="方正仿宋_GBK" w:cs="Times New Roman"/>
          <w:b/>
          <w:bCs/>
          <w:color w:val="auto"/>
          <w:sz w:val="32"/>
          <w:szCs w:val="32"/>
          <w:highlight w:val="none"/>
        </w:rPr>
        <w:t>八折</w:t>
      </w:r>
      <w:r>
        <w:rPr>
          <w:rFonts w:hint="eastAsia" w:ascii="Times New Roman" w:hAnsi="Times New Roman" w:eastAsia="方正仿宋_GBK" w:cs="Times New Roman"/>
          <w:color w:val="auto"/>
          <w:sz w:val="32"/>
          <w:szCs w:val="32"/>
          <w:highlight w:val="none"/>
        </w:rPr>
        <w:t>收取。</w:t>
      </w:r>
    </w:p>
    <w:tbl>
      <w:tblPr>
        <w:tblStyle w:val="43"/>
        <w:tblpPr w:leftFromText="180" w:rightFromText="180" w:vertAnchor="text" w:horzAnchor="page" w:tblpX="1906" w:tblpY="27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59"/>
        <w:gridCol w:w="4211"/>
      </w:tblGrid>
      <w:tr w14:paraId="7C00F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359" w:type="dxa"/>
          </w:tcPr>
          <w:p w14:paraId="6357D284">
            <w:pPr>
              <w:pStyle w:val="41"/>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color w:val="auto"/>
                <w:szCs w:val="24"/>
                <w:highlight w:val="none"/>
              </w:rPr>
            </w:pPr>
            <w:r>
              <w:rPr>
                <w:rFonts w:hint="eastAsia"/>
                <w:color w:val="auto"/>
                <w:szCs w:val="24"/>
                <w:highlight w:val="none"/>
              </w:rPr>
              <w:t>中标金额（万元）</w:t>
            </w:r>
          </w:p>
        </w:tc>
        <w:tc>
          <w:tcPr>
            <w:tcW w:w="4211" w:type="dxa"/>
          </w:tcPr>
          <w:p w14:paraId="04B9B86C">
            <w:pPr>
              <w:pStyle w:val="41"/>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color w:val="auto"/>
                <w:szCs w:val="24"/>
                <w:highlight w:val="none"/>
              </w:rPr>
            </w:pPr>
            <w:r>
              <w:rPr>
                <w:rFonts w:hint="eastAsia"/>
                <w:color w:val="auto"/>
                <w:szCs w:val="24"/>
                <w:highlight w:val="none"/>
              </w:rPr>
              <w:t>费率（%）</w:t>
            </w:r>
          </w:p>
        </w:tc>
      </w:tr>
      <w:tr w14:paraId="14342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9" w:type="dxa"/>
          </w:tcPr>
          <w:p w14:paraId="7EAE3259">
            <w:pPr>
              <w:pStyle w:val="41"/>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color w:val="auto"/>
                <w:szCs w:val="24"/>
                <w:highlight w:val="none"/>
              </w:rPr>
            </w:pPr>
            <w:r>
              <w:rPr>
                <w:rFonts w:hint="eastAsia"/>
                <w:color w:val="auto"/>
                <w:szCs w:val="24"/>
                <w:highlight w:val="none"/>
              </w:rPr>
              <w:t>100以下</w:t>
            </w:r>
          </w:p>
        </w:tc>
        <w:tc>
          <w:tcPr>
            <w:tcW w:w="4211" w:type="dxa"/>
          </w:tcPr>
          <w:p w14:paraId="69DABDE8">
            <w:pPr>
              <w:pStyle w:val="41"/>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color w:val="auto"/>
                <w:szCs w:val="24"/>
                <w:highlight w:val="none"/>
              </w:rPr>
            </w:pPr>
            <w:r>
              <w:rPr>
                <w:rFonts w:hint="eastAsia"/>
                <w:color w:val="auto"/>
                <w:szCs w:val="24"/>
                <w:highlight w:val="none"/>
              </w:rPr>
              <w:t>1.5</w:t>
            </w:r>
          </w:p>
        </w:tc>
      </w:tr>
      <w:tr w14:paraId="63EAD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9" w:type="dxa"/>
          </w:tcPr>
          <w:p w14:paraId="141166D9">
            <w:pPr>
              <w:pStyle w:val="41"/>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color w:val="auto"/>
                <w:szCs w:val="24"/>
                <w:highlight w:val="none"/>
              </w:rPr>
            </w:pPr>
            <w:r>
              <w:rPr>
                <w:rFonts w:hint="eastAsia"/>
                <w:color w:val="auto"/>
                <w:szCs w:val="24"/>
                <w:highlight w:val="none"/>
              </w:rPr>
              <w:t>100-500</w:t>
            </w:r>
          </w:p>
        </w:tc>
        <w:tc>
          <w:tcPr>
            <w:tcW w:w="4211" w:type="dxa"/>
          </w:tcPr>
          <w:p w14:paraId="568DD148">
            <w:pPr>
              <w:pStyle w:val="41"/>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hint="default" w:eastAsiaTheme="minorEastAsia"/>
                <w:color w:val="auto"/>
                <w:szCs w:val="24"/>
                <w:highlight w:val="none"/>
                <w:lang w:val="en-US" w:eastAsia="zh-CN"/>
              </w:rPr>
            </w:pPr>
            <w:r>
              <w:rPr>
                <w:rFonts w:hint="eastAsia"/>
                <w:color w:val="auto"/>
                <w:szCs w:val="24"/>
                <w:highlight w:val="none"/>
                <w:lang w:val="en-US" w:eastAsia="zh-CN"/>
              </w:rPr>
              <w:t>1.1</w:t>
            </w:r>
          </w:p>
        </w:tc>
      </w:tr>
    </w:tbl>
    <w:p w14:paraId="7D72A6DF">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方正楷体_GBK" w:hAnsi="方正楷体_GBK" w:eastAsia="方正楷体_GBK" w:cs="方正楷体_GBK"/>
          <w:color w:val="auto"/>
          <w:sz w:val="32"/>
          <w:szCs w:val="32"/>
          <w:highlight w:val="none"/>
        </w:rPr>
      </w:pPr>
      <w:r>
        <w:rPr>
          <w:rFonts w:hint="eastAsia" w:ascii="方正楷体_GBK" w:hAnsi="方正楷体_GBK" w:eastAsia="方正楷体_GBK" w:cs="方正楷体_GBK"/>
          <w:color w:val="auto"/>
          <w:sz w:val="32"/>
          <w:szCs w:val="32"/>
          <w:highlight w:val="none"/>
          <w:lang w:eastAsia="zh-CN"/>
        </w:rPr>
        <w:t>十</w:t>
      </w:r>
      <w:r>
        <w:rPr>
          <w:rFonts w:ascii="方正楷体_GBK" w:hAnsi="方正楷体_GBK" w:eastAsia="方正楷体_GBK" w:cs="方正楷体_GBK"/>
          <w:color w:val="auto"/>
          <w:sz w:val="32"/>
          <w:szCs w:val="32"/>
          <w:highlight w:val="none"/>
        </w:rPr>
        <w:t>、投标地点：</w:t>
      </w:r>
    </w:p>
    <w:p w14:paraId="37225FA5">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重庆财经学院行政楼2</w:t>
      </w:r>
      <w:r>
        <w:rPr>
          <w:rFonts w:hint="eastAsia" w:ascii="Times New Roman" w:hAnsi="Times New Roman" w:eastAsia="方正仿宋_GBK" w:cs="Times New Roman"/>
          <w:color w:val="auto"/>
          <w:sz w:val="32"/>
          <w:szCs w:val="32"/>
          <w:highlight w:val="none"/>
          <w:lang w:val="en-US" w:eastAsia="zh-CN"/>
        </w:rPr>
        <w:t>420</w:t>
      </w:r>
      <w:r>
        <w:rPr>
          <w:rFonts w:ascii="Times New Roman" w:hAnsi="Times New Roman" w:eastAsia="方正仿宋_GBK" w:cs="Times New Roman"/>
          <w:color w:val="auto"/>
          <w:sz w:val="32"/>
          <w:szCs w:val="32"/>
          <w:highlight w:val="none"/>
        </w:rPr>
        <w:t>室（重庆市巴南区龙洲湾尚文大道906号）</w:t>
      </w:r>
    </w:p>
    <w:p w14:paraId="765158CD">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640" w:firstLineChars="200"/>
        <w:textAlignment w:val="auto"/>
        <w:rPr>
          <w:rFonts w:hint="eastAsia" w:ascii="方正楷体_GBK" w:hAnsi="方正楷体_GBK" w:eastAsia="方正楷体_GBK" w:cs="方正楷体_GBK"/>
          <w:color w:val="auto"/>
          <w:sz w:val="32"/>
          <w:szCs w:val="32"/>
          <w:highlight w:val="none"/>
        </w:rPr>
      </w:pPr>
      <w:r>
        <w:rPr>
          <w:rFonts w:hint="eastAsia" w:ascii="方正楷体_GBK" w:hAnsi="方正楷体_GBK" w:eastAsia="方正楷体_GBK" w:cs="方正楷体_GBK"/>
          <w:color w:val="auto"/>
          <w:kern w:val="2"/>
          <w:sz w:val="32"/>
          <w:szCs w:val="32"/>
          <w:lang w:val="en-US" w:eastAsia="zh-CN" w:bidi="ar-SA"/>
        </w:rPr>
        <w:t>十一、</w:t>
      </w:r>
      <w:r>
        <w:rPr>
          <w:rFonts w:ascii="方正楷体_GBK" w:hAnsi="方正楷体_GBK" w:eastAsia="方正楷体_GBK" w:cs="方正楷体_GBK"/>
          <w:color w:val="auto"/>
          <w:sz w:val="32"/>
          <w:szCs w:val="32"/>
          <w:highlight w:val="none"/>
        </w:rPr>
        <w:t>发布招标公告的媒介：</w:t>
      </w:r>
    </w:p>
    <w:p w14:paraId="57A9FA8E">
      <w:pPr>
        <w:keepNext w:val="0"/>
        <w:keepLines w:val="0"/>
        <w:pageBreakBefore w:val="0"/>
        <w:widowControl w:val="0"/>
        <w:kinsoku/>
        <w:wordWrap/>
        <w:overflowPunct/>
        <w:topLinePunct w:val="0"/>
        <w:autoSpaceDE/>
        <w:autoSpaceDN/>
        <w:bidi w:val="0"/>
        <w:adjustRightInd/>
        <w:snapToGrid/>
        <w:spacing w:line="380" w:lineRule="exact"/>
        <w:ind w:left="480" w:leftChars="200" w:firstLine="320" w:firstLineChars="100"/>
        <w:textAlignment w:val="auto"/>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本次招标公告在</w:t>
      </w:r>
      <w:bookmarkStart w:id="232" w:name="_GoBack"/>
      <w:bookmarkEnd w:id="232"/>
      <w:r>
        <w:rPr>
          <w:rFonts w:ascii="Times New Roman" w:hAnsi="Times New Roman" w:eastAsia="方正仿宋_GBK" w:cs="Times New Roman"/>
          <w:color w:val="auto"/>
          <w:sz w:val="32"/>
          <w:szCs w:val="32"/>
          <w:highlight w:val="none"/>
        </w:rPr>
        <w:t>“重庆财经学院</w:t>
      </w:r>
      <w:r>
        <w:rPr>
          <w:rFonts w:hint="eastAsia" w:ascii="Times New Roman" w:hAnsi="Times New Roman" w:eastAsia="方正仿宋_GBK" w:cs="Times New Roman"/>
          <w:color w:val="auto"/>
          <w:sz w:val="32"/>
          <w:szCs w:val="32"/>
          <w:highlight w:val="none"/>
          <w:lang w:val="en-US" w:eastAsia="zh-CN"/>
        </w:rPr>
        <w:t>官</w:t>
      </w:r>
      <w:r>
        <w:rPr>
          <w:rFonts w:ascii="Times New Roman" w:hAnsi="Times New Roman" w:eastAsia="方正仿宋_GBK" w:cs="Times New Roman"/>
          <w:color w:val="auto"/>
          <w:sz w:val="32"/>
          <w:szCs w:val="32"/>
          <w:highlight w:val="none"/>
        </w:rPr>
        <w:t>网（</w:t>
      </w:r>
      <w:r>
        <w:rPr>
          <w:rFonts w:ascii="Times New Roman" w:hAnsi="Times New Roman" w:eastAsia="方正仿宋_GBK" w:cs="Times New Roman"/>
          <w:color w:val="auto"/>
          <w:spacing w:val="-4"/>
          <w:sz w:val="32"/>
          <w:szCs w:val="32"/>
          <w:highlight w:val="none"/>
        </w:rPr>
        <w:t>http://www.cfec.edu.cn</w:t>
      </w:r>
      <w:r>
        <w:rPr>
          <w:rFonts w:ascii="Times New Roman" w:hAnsi="Times New Roman" w:eastAsia="方正仿宋_GBK" w:cs="Times New Roman"/>
          <w:color w:val="auto"/>
          <w:sz w:val="32"/>
          <w:szCs w:val="32"/>
          <w:highlight w:val="none"/>
        </w:rPr>
        <w:t>）上发布。</w:t>
      </w:r>
    </w:p>
    <w:p w14:paraId="2B3190C4">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楷体_GBK" w:cs="Times New Roman"/>
          <w:color w:val="auto"/>
          <w:sz w:val="32"/>
          <w:szCs w:val="32"/>
          <w:highlight w:val="none"/>
          <w:lang w:eastAsia="zh-CN"/>
        </w:rPr>
      </w:pPr>
      <w:r>
        <w:rPr>
          <w:rFonts w:ascii="方正楷体_GBK" w:hAnsi="方正楷体_GBK" w:eastAsia="方正楷体_GBK" w:cs="方正楷体_GBK"/>
          <w:color w:val="auto"/>
          <w:sz w:val="32"/>
          <w:szCs w:val="32"/>
          <w:highlight w:val="none"/>
        </w:rPr>
        <w:t>十</w:t>
      </w:r>
      <w:r>
        <w:rPr>
          <w:rFonts w:hint="eastAsia" w:ascii="方正楷体_GBK" w:hAnsi="方正楷体_GBK" w:eastAsia="方正楷体_GBK" w:cs="方正楷体_GBK"/>
          <w:color w:val="auto"/>
          <w:sz w:val="32"/>
          <w:szCs w:val="32"/>
          <w:highlight w:val="none"/>
          <w:lang w:eastAsia="zh-CN"/>
        </w:rPr>
        <w:t>二</w:t>
      </w:r>
      <w:r>
        <w:rPr>
          <w:rFonts w:ascii="方正楷体_GBK" w:hAnsi="方正楷体_GBK" w:eastAsia="方正楷体_GBK" w:cs="方正楷体_GBK"/>
          <w:color w:val="auto"/>
          <w:sz w:val="32"/>
          <w:szCs w:val="32"/>
          <w:highlight w:val="none"/>
        </w:rPr>
        <w:t>、联系方式</w:t>
      </w:r>
      <w:r>
        <w:rPr>
          <w:rFonts w:hint="eastAsia" w:ascii="方正楷体_GBK" w:hAnsi="方正楷体_GBK" w:eastAsia="方正楷体_GBK" w:cs="方正楷体_GBK"/>
          <w:color w:val="auto"/>
          <w:sz w:val="32"/>
          <w:szCs w:val="32"/>
          <w:highlight w:val="none"/>
          <w:lang w:eastAsia="zh-CN"/>
        </w:rPr>
        <w:t>（</w:t>
      </w:r>
      <w:r>
        <w:rPr>
          <w:rFonts w:hint="eastAsia" w:ascii="方正楷体_GBK" w:hAnsi="方正楷体_GBK" w:eastAsia="方正楷体_GBK" w:cs="方正楷体_GBK"/>
          <w:color w:val="auto"/>
          <w:sz w:val="32"/>
          <w:szCs w:val="32"/>
          <w:highlight w:val="none"/>
          <w:lang w:val="en-US" w:eastAsia="zh-CN"/>
        </w:rPr>
        <w:t>收件地址</w:t>
      </w:r>
      <w:r>
        <w:rPr>
          <w:rFonts w:hint="eastAsia" w:ascii="方正楷体_GBK" w:hAnsi="方正楷体_GBK" w:eastAsia="方正楷体_GBK" w:cs="方正楷体_GBK"/>
          <w:color w:val="auto"/>
          <w:sz w:val="32"/>
          <w:szCs w:val="32"/>
          <w:highlight w:val="none"/>
          <w:lang w:eastAsia="zh-CN"/>
        </w:rPr>
        <w:t>）</w:t>
      </w:r>
    </w:p>
    <w:p w14:paraId="5BB9B13F">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联系人：</w:t>
      </w:r>
      <w:r>
        <w:rPr>
          <w:rFonts w:hint="eastAsia" w:ascii="Times New Roman" w:hAnsi="Times New Roman" w:eastAsia="方正仿宋_GBK" w:cs="Times New Roman"/>
          <w:color w:val="auto"/>
          <w:sz w:val="32"/>
          <w:szCs w:val="32"/>
          <w:highlight w:val="none"/>
          <w:lang w:eastAsia="zh-CN"/>
        </w:rPr>
        <w:t>朱</w:t>
      </w:r>
      <w:r>
        <w:rPr>
          <w:rFonts w:ascii="Times New Roman" w:hAnsi="Times New Roman" w:eastAsia="方正仿宋_GBK" w:cs="Times New Roman"/>
          <w:color w:val="auto"/>
          <w:sz w:val="32"/>
          <w:szCs w:val="32"/>
          <w:highlight w:val="none"/>
        </w:rPr>
        <w:t xml:space="preserve">老师   </w:t>
      </w:r>
    </w:p>
    <w:p w14:paraId="3C304F78">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ascii="Times New Roman" w:hAnsi="Times New Roman" w:eastAsia="方正仿宋_GBK" w:cs="Times New Roman"/>
          <w:color w:val="auto"/>
          <w:sz w:val="32"/>
          <w:szCs w:val="32"/>
          <w:highlight w:val="none"/>
        </w:rPr>
        <w:t>联系电话：</w:t>
      </w:r>
      <w:r>
        <w:rPr>
          <w:rFonts w:hint="eastAsia" w:ascii="Times New Roman" w:hAnsi="Times New Roman" w:eastAsia="方正仿宋_GBK" w:cs="Times New Roman"/>
          <w:color w:val="auto"/>
          <w:sz w:val="32"/>
          <w:szCs w:val="32"/>
          <w:highlight w:val="none"/>
          <w:lang w:val="en-US" w:eastAsia="zh-CN"/>
        </w:rPr>
        <w:t>023-</w:t>
      </w:r>
      <w:r>
        <w:rPr>
          <w:rFonts w:ascii="Times New Roman" w:hAnsi="Times New Roman" w:eastAsia="方正仿宋_GBK" w:cs="Times New Roman"/>
          <w:color w:val="auto"/>
          <w:sz w:val="32"/>
          <w:szCs w:val="32"/>
          <w:highlight w:val="none"/>
        </w:rPr>
        <w:t>88968</w:t>
      </w:r>
      <w:r>
        <w:rPr>
          <w:rFonts w:hint="eastAsia" w:ascii="Times New Roman" w:hAnsi="Times New Roman" w:eastAsia="方正仿宋_GBK" w:cs="Times New Roman"/>
          <w:color w:val="auto"/>
          <w:sz w:val="32"/>
          <w:szCs w:val="32"/>
          <w:highlight w:val="none"/>
          <w:lang w:val="en-US" w:eastAsia="zh-CN"/>
        </w:rPr>
        <w:t>736</w:t>
      </w:r>
    </w:p>
    <w:p w14:paraId="4F38C3BD">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招标人：重庆财经学院</w:t>
      </w:r>
    </w:p>
    <w:p w14:paraId="1135BD0C">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地址：重庆市巴南区龙洲湾尚文大道906号</w:t>
      </w:r>
      <w:r>
        <w:rPr>
          <w:rFonts w:hint="eastAsia" w:ascii="Times New Roman" w:hAnsi="Times New Roman" w:eastAsia="方正仿宋_GBK" w:cs="Times New Roman"/>
          <w:color w:val="auto"/>
          <w:sz w:val="32"/>
          <w:szCs w:val="32"/>
          <w:highlight w:val="none"/>
          <w:lang w:val="en-US" w:eastAsia="zh-CN"/>
        </w:rPr>
        <w:t>行政楼2420后勤处。</w:t>
      </w:r>
    </w:p>
    <w:p w14:paraId="544A1970">
      <w:pPr>
        <w:keepNext w:val="0"/>
        <w:keepLines w:val="0"/>
        <w:pageBreakBefore w:val="0"/>
        <w:widowControl w:val="0"/>
        <w:kinsoku/>
        <w:wordWrap/>
        <w:overflowPunct/>
        <w:topLinePunct w:val="0"/>
        <w:autoSpaceDE/>
        <w:autoSpaceDN/>
        <w:bidi w:val="0"/>
        <w:adjustRightInd/>
        <w:snapToGrid/>
        <w:spacing w:line="380" w:lineRule="exact"/>
        <w:jc w:val="right"/>
        <w:textAlignment w:val="auto"/>
        <w:rPr>
          <w:rFonts w:hint="eastAsia" w:ascii="Times New Roman" w:hAnsi="Times New Roman" w:eastAsia="方正仿宋_GBK" w:cs="Times New Roman"/>
          <w:color w:val="auto"/>
          <w:sz w:val="32"/>
          <w:szCs w:val="32"/>
          <w:highlight w:val="none"/>
          <w:lang w:val="en-US" w:eastAsia="zh-CN"/>
        </w:rPr>
      </w:pPr>
    </w:p>
    <w:p w14:paraId="0B5421F8">
      <w:pPr>
        <w:keepNext w:val="0"/>
        <w:keepLines w:val="0"/>
        <w:pageBreakBefore w:val="0"/>
        <w:widowControl w:val="0"/>
        <w:kinsoku/>
        <w:wordWrap/>
        <w:overflowPunct/>
        <w:topLinePunct w:val="0"/>
        <w:autoSpaceDE/>
        <w:autoSpaceDN/>
        <w:bidi w:val="0"/>
        <w:adjustRightInd/>
        <w:snapToGrid/>
        <w:spacing w:line="380" w:lineRule="exact"/>
        <w:jc w:val="right"/>
        <w:textAlignment w:val="auto"/>
        <w:rPr>
          <w:rFonts w:hint="eastAsia" w:ascii="Times New Roman" w:hAnsi="Times New Roman" w:eastAsia="方正仿宋_GBK" w:cs="Times New Roman"/>
          <w:color w:val="auto"/>
          <w:sz w:val="32"/>
          <w:szCs w:val="32"/>
          <w:highlight w:val="none"/>
          <w:lang w:val="en-US" w:eastAsia="zh-CN"/>
        </w:rPr>
      </w:pPr>
    </w:p>
    <w:p w14:paraId="783354EA">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br w:type="page"/>
      </w:r>
    </w:p>
    <w:p w14:paraId="644D809A">
      <w:pPr>
        <w:pStyle w:val="2"/>
        <w:numPr>
          <w:ilvl w:val="0"/>
          <w:numId w:val="0"/>
        </w:numPr>
        <w:spacing w:before="0" w:after="0" w:line="520" w:lineRule="exact"/>
        <w:ind w:left="432"/>
        <w:jc w:val="center"/>
        <w:rPr>
          <w:rFonts w:ascii="Times New Roman" w:hAnsi="Times New Roman" w:eastAsia="方正小标宋_GBK" w:cs="Times New Roman"/>
          <w:color w:val="auto"/>
          <w:highlight w:val="none"/>
        </w:rPr>
      </w:pPr>
      <w:bookmarkStart w:id="0" w:name="_Toc224103315"/>
      <w:bookmarkStart w:id="1" w:name="_Toc531594734"/>
      <w:bookmarkStart w:id="2" w:name="_Toc287607744"/>
      <w:bookmarkStart w:id="3" w:name="_Toc484637073"/>
      <w:bookmarkStart w:id="4" w:name="_Toc30163"/>
      <w:bookmarkStart w:id="5" w:name="_Toc481694468"/>
      <w:r>
        <w:rPr>
          <w:rFonts w:ascii="Times New Roman" w:hAnsi="Times New Roman" w:eastAsia="方正小标宋_GBK" w:cs="Times New Roman"/>
          <w:color w:val="auto"/>
          <w:highlight w:val="none"/>
        </w:rPr>
        <w:t>第二章 投标人需知</w:t>
      </w:r>
      <w:bookmarkEnd w:id="0"/>
      <w:bookmarkEnd w:id="1"/>
      <w:bookmarkEnd w:id="2"/>
      <w:bookmarkEnd w:id="3"/>
      <w:bookmarkEnd w:id="4"/>
      <w:bookmarkEnd w:id="5"/>
    </w:p>
    <w:p w14:paraId="0C4B8DDB">
      <w:pPr>
        <w:rPr>
          <w:rFonts w:ascii="Times New Roman" w:hAnsi="Times New Roman" w:cs="Times New Roman"/>
          <w:color w:val="auto"/>
          <w:highlight w:val="none"/>
        </w:rPr>
      </w:pPr>
    </w:p>
    <w:p w14:paraId="498DD257">
      <w:pPr>
        <w:jc w:val="center"/>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（投标人需知前附表）</w:t>
      </w:r>
    </w:p>
    <w:tbl>
      <w:tblPr>
        <w:tblStyle w:val="42"/>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1515"/>
        <w:gridCol w:w="6092"/>
      </w:tblGrid>
      <w:tr w14:paraId="56661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60CB2DE4">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条款号</w:t>
            </w:r>
          </w:p>
        </w:tc>
        <w:tc>
          <w:tcPr>
            <w:tcW w:w="1515" w:type="dxa"/>
            <w:tcBorders>
              <w:top w:val="single" w:color="auto" w:sz="4" w:space="0"/>
              <w:left w:val="single" w:color="auto" w:sz="4" w:space="0"/>
              <w:bottom w:val="single" w:color="auto" w:sz="4" w:space="0"/>
              <w:right w:val="single" w:color="auto" w:sz="4" w:space="0"/>
            </w:tcBorders>
            <w:vAlign w:val="center"/>
          </w:tcPr>
          <w:p w14:paraId="6DAC7F4F">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条款名称</w:t>
            </w:r>
          </w:p>
        </w:tc>
        <w:tc>
          <w:tcPr>
            <w:tcW w:w="6092" w:type="dxa"/>
            <w:tcBorders>
              <w:top w:val="single" w:color="auto" w:sz="4" w:space="0"/>
              <w:left w:val="single" w:color="auto" w:sz="4" w:space="0"/>
              <w:bottom w:val="single" w:color="auto" w:sz="4" w:space="0"/>
              <w:right w:val="single" w:color="auto" w:sz="4" w:space="0"/>
            </w:tcBorders>
            <w:vAlign w:val="center"/>
          </w:tcPr>
          <w:p w14:paraId="0D9CE0BB">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编  列  内  容</w:t>
            </w:r>
          </w:p>
        </w:tc>
      </w:tr>
      <w:tr w14:paraId="419FF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65" w:type="dxa"/>
            <w:tcBorders>
              <w:top w:val="single" w:color="auto" w:sz="4" w:space="0"/>
              <w:left w:val="single" w:color="auto" w:sz="4" w:space="0"/>
              <w:bottom w:val="single" w:color="auto" w:sz="4" w:space="0"/>
              <w:right w:val="single" w:color="auto" w:sz="4" w:space="0"/>
            </w:tcBorders>
            <w:vAlign w:val="center"/>
          </w:tcPr>
          <w:p w14:paraId="248532DB">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1.1.1</w:t>
            </w:r>
          </w:p>
        </w:tc>
        <w:tc>
          <w:tcPr>
            <w:tcW w:w="1515" w:type="dxa"/>
            <w:tcBorders>
              <w:top w:val="single" w:color="auto" w:sz="4" w:space="0"/>
              <w:left w:val="single" w:color="auto" w:sz="4" w:space="0"/>
              <w:bottom w:val="single" w:color="auto" w:sz="4" w:space="0"/>
              <w:right w:val="single" w:color="auto" w:sz="4" w:space="0"/>
            </w:tcBorders>
            <w:vAlign w:val="center"/>
          </w:tcPr>
          <w:p w14:paraId="24FCBAE0">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项目名称</w:t>
            </w:r>
          </w:p>
        </w:tc>
        <w:tc>
          <w:tcPr>
            <w:tcW w:w="6092" w:type="dxa"/>
            <w:tcBorders>
              <w:top w:val="single" w:color="auto" w:sz="4" w:space="0"/>
              <w:left w:val="single" w:color="auto" w:sz="4" w:space="0"/>
              <w:bottom w:val="single" w:color="auto" w:sz="4" w:space="0"/>
              <w:right w:val="single" w:color="auto" w:sz="4" w:space="0"/>
            </w:tcBorders>
            <w:vAlign w:val="center"/>
          </w:tcPr>
          <w:p w14:paraId="0E99E983">
            <w:pPr>
              <w:spacing w:line="400" w:lineRule="exact"/>
              <w:jc w:val="left"/>
              <w:rPr>
                <w:rFonts w:ascii="Times New Roman" w:hAnsi="Times New Roman" w:eastAsia="方正仿宋_GBK" w:cs="Times New Roman"/>
                <w:color w:val="auto"/>
                <w:sz w:val="28"/>
                <w:szCs w:val="28"/>
                <w:highlight w:val="none"/>
              </w:rPr>
            </w:pPr>
            <w:r>
              <w:rPr>
                <w:rFonts w:hint="eastAsia" w:ascii="Times New Roman" w:hAnsi="Times New Roman" w:eastAsia="方正仿宋_GBK" w:cs="Times New Roman"/>
                <w:color w:val="auto"/>
                <w:sz w:val="28"/>
                <w:szCs w:val="28"/>
                <w:highlight w:val="none"/>
              </w:rPr>
              <w:t>重庆财经学院</w:t>
            </w:r>
            <w:r>
              <w:rPr>
                <w:rFonts w:hint="eastAsia" w:ascii="Times New Roman" w:hAnsi="Times New Roman" w:eastAsia="方正仿宋_GBK" w:cs="Times New Roman"/>
                <w:color w:val="auto"/>
                <w:sz w:val="28"/>
                <w:szCs w:val="28"/>
                <w:highlight w:val="none"/>
                <w:lang w:eastAsia="zh-CN"/>
              </w:rPr>
              <w:t>大数据审计分析教学平台采购</w:t>
            </w:r>
            <w:r>
              <w:rPr>
                <w:rFonts w:hint="eastAsia" w:ascii="Times New Roman" w:hAnsi="Times New Roman" w:eastAsia="方正仿宋_GBK" w:cs="Times New Roman"/>
                <w:color w:val="auto"/>
                <w:sz w:val="28"/>
                <w:szCs w:val="28"/>
                <w:highlight w:val="none"/>
              </w:rPr>
              <w:t>项目</w:t>
            </w:r>
          </w:p>
        </w:tc>
      </w:tr>
      <w:tr w14:paraId="34385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31602ED0">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1.1.2</w:t>
            </w:r>
          </w:p>
        </w:tc>
        <w:tc>
          <w:tcPr>
            <w:tcW w:w="1515" w:type="dxa"/>
            <w:tcBorders>
              <w:top w:val="single" w:color="auto" w:sz="4" w:space="0"/>
              <w:left w:val="single" w:color="auto" w:sz="4" w:space="0"/>
              <w:bottom w:val="single" w:color="auto" w:sz="4" w:space="0"/>
              <w:right w:val="single" w:color="auto" w:sz="4" w:space="0"/>
            </w:tcBorders>
            <w:vAlign w:val="center"/>
          </w:tcPr>
          <w:p w14:paraId="51F0C059">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招标人</w:t>
            </w:r>
          </w:p>
        </w:tc>
        <w:tc>
          <w:tcPr>
            <w:tcW w:w="6092" w:type="dxa"/>
            <w:tcBorders>
              <w:top w:val="single" w:color="auto" w:sz="4" w:space="0"/>
              <w:left w:val="single" w:color="auto" w:sz="4" w:space="0"/>
              <w:bottom w:val="single" w:color="auto" w:sz="4" w:space="0"/>
              <w:right w:val="single" w:color="auto" w:sz="4" w:space="0"/>
            </w:tcBorders>
            <w:vAlign w:val="center"/>
          </w:tcPr>
          <w:p w14:paraId="1C0FE78F">
            <w:pPr>
              <w:spacing w:line="400" w:lineRule="exact"/>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单位名称：重庆财经学院</w:t>
            </w:r>
          </w:p>
          <w:p w14:paraId="29330888">
            <w:pPr>
              <w:spacing w:line="400" w:lineRule="exact"/>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地   址：重庆市巴南区龙洲湾尚文大道906号</w:t>
            </w:r>
          </w:p>
          <w:p w14:paraId="25DB09FF">
            <w:pPr>
              <w:spacing w:line="400" w:lineRule="exact"/>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联系人：</w:t>
            </w:r>
            <w:r>
              <w:rPr>
                <w:rFonts w:hint="eastAsia" w:ascii="Times New Roman" w:hAnsi="Times New Roman" w:eastAsia="方正仿宋_GBK" w:cs="Times New Roman"/>
                <w:color w:val="auto"/>
                <w:sz w:val="28"/>
                <w:szCs w:val="28"/>
                <w:highlight w:val="none"/>
                <w:lang w:val="en-US" w:eastAsia="zh-CN"/>
              </w:rPr>
              <w:t>朱</w:t>
            </w:r>
            <w:r>
              <w:rPr>
                <w:rFonts w:ascii="Times New Roman" w:hAnsi="Times New Roman" w:eastAsia="方正仿宋_GBK" w:cs="Times New Roman"/>
                <w:color w:val="auto"/>
                <w:sz w:val="28"/>
                <w:szCs w:val="28"/>
                <w:highlight w:val="none"/>
              </w:rPr>
              <w:t xml:space="preserve">老师  </w:t>
            </w:r>
          </w:p>
          <w:p w14:paraId="5F1B4524">
            <w:pPr>
              <w:spacing w:line="400" w:lineRule="exact"/>
              <w:rPr>
                <w:rFonts w:hint="default" w:ascii="Times New Roman" w:hAnsi="Times New Roman" w:eastAsia="方正仿宋_GBK" w:cs="Times New Roman"/>
                <w:color w:val="auto"/>
                <w:sz w:val="28"/>
                <w:szCs w:val="28"/>
                <w:highlight w:val="none"/>
                <w:lang w:val="en-US" w:eastAsia="zh-CN"/>
              </w:rPr>
            </w:pPr>
            <w:r>
              <w:rPr>
                <w:rFonts w:ascii="Times New Roman" w:hAnsi="Times New Roman" w:eastAsia="方正仿宋_GBK" w:cs="Times New Roman"/>
                <w:color w:val="auto"/>
                <w:sz w:val="28"/>
                <w:szCs w:val="28"/>
                <w:highlight w:val="none"/>
              </w:rPr>
              <w:t>电   话：88968</w:t>
            </w:r>
            <w:r>
              <w:rPr>
                <w:rFonts w:hint="eastAsia" w:ascii="Times New Roman" w:hAnsi="Times New Roman" w:eastAsia="方正仿宋_GBK" w:cs="Times New Roman"/>
                <w:color w:val="auto"/>
                <w:sz w:val="28"/>
                <w:szCs w:val="28"/>
                <w:highlight w:val="none"/>
                <w:lang w:val="en-US" w:eastAsia="zh-CN"/>
              </w:rPr>
              <w:t>736</w:t>
            </w:r>
          </w:p>
        </w:tc>
      </w:tr>
      <w:tr w14:paraId="684C7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70758F7F">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1.2.1</w:t>
            </w:r>
          </w:p>
        </w:tc>
        <w:tc>
          <w:tcPr>
            <w:tcW w:w="1515" w:type="dxa"/>
            <w:tcBorders>
              <w:top w:val="single" w:color="auto" w:sz="4" w:space="0"/>
              <w:left w:val="single" w:color="auto" w:sz="4" w:space="0"/>
              <w:bottom w:val="single" w:color="auto" w:sz="4" w:space="0"/>
              <w:right w:val="single" w:color="auto" w:sz="4" w:space="0"/>
            </w:tcBorders>
            <w:vAlign w:val="center"/>
          </w:tcPr>
          <w:p w14:paraId="690EEAC7">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资金来源</w:t>
            </w:r>
          </w:p>
        </w:tc>
        <w:tc>
          <w:tcPr>
            <w:tcW w:w="6092" w:type="dxa"/>
            <w:tcBorders>
              <w:top w:val="single" w:color="auto" w:sz="4" w:space="0"/>
              <w:left w:val="single" w:color="auto" w:sz="4" w:space="0"/>
              <w:bottom w:val="single" w:color="auto" w:sz="4" w:space="0"/>
              <w:right w:val="single" w:color="auto" w:sz="4" w:space="0"/>
            </w:tcBorders>
            <w:vAlign w:val="center"/>
          </w:tcPr>
          <w:p w14:paraId="7C51C701">
            <w:pPr>
              <w:spacing w:line="400" w:lineRule="exact"/>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招标人自筹</w:t>
            </w:r>
          </w:p>
        </w:tc>
      </w:tr>
      <w:tr w14:paraId="592E8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5834B36B">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1.3.1</w:t>
            </w:r>
          </w:p>
        </w:tc>
        <w:tc>
          <w:tcPr>
            <w:tcW w:w="1515" w:type="dxa"/>
            <w:tcBorders>
              <w:top w:val="single" w:color="auto" w:sz="4" w:space="0"/>
              <w:left w:val="single" w:color="auto" w:sz="4" w:space="0"/>
              <w:bottom w:val="single" w:color="auto" w:sz="4" w:space="0"/>
              <w:right w:val="single" w:color="auto" w:sz="4" w:space="0"/>
            </w:tcBorders>
            <w:vAlign w:val="center"/>
          </w:tcPr>
          <w:p w14:paraId="78D3F552">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招标范围</w:t>
            </w:r>
          </w:p>
        </w:tc>
        <w:tc>
          <w:tcPr>
            <w:tcW w:w="6092" w:type="dxa"/>
            <w:tcBorders>
              <w:top w:val="single" w:color="auto" w:sz="4" w:space="0"/>
              <w:left w:val="single" w:color="auto" w:sz="4" w:space="0"/>
              <w:bottom w:val="single" w:color="auto" w:sz="4" w:space="0"/>
              <w:right w:val="single" w:color="auto" w:sz="4" w:space="0"/>
            </w:tcBorders>
            <w:vAlign w:val="center"/>
          </w:tcPr>
          <w:p w14:paraId="767748BE">
            <w:pPr>
              <w:spacing w:line="400" w:lineRule="exact"/>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 xml:space="preserve">详见招标文件第三章 </w:t>
            </w:r>
            <w:r>
              <w:rPr>
                <w:rFonts w:hint="eastAsia" w:ascii="Times New Roman" w:hAnsi="Times New Roman" w:eastAsia="方正仿宋_GBK" w:cs="Times New Roman"/>
                <w:color w:val="auto"/>
                <w:sz w:val="28"/>
                <w:szCs w:val="28"/>
                <w:highlight w:val="none"/>
              </w:rPr>
              <w:t>招标数量及参数要求</w:t>
            </w:r>
          </w:p>
        </w:tc>
      </w:tr>
      <w:tr w14:paraId="06827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865" w:type="dxa"/>
            <w:tcBorders>
              <w:top w:val="single" w:color="auto" w:sz="4" w:space="0"/>
              <w:left w:val="single" w:color="auto" w:sz="4" w:space="0"/>
              <w:bottom w:val="single" w:color="auto" w:sz="4" w:space="0"/>
              <w:right w:val="single" w:color="auto" w:sz="4" w:space="0"/>
            </w:tcBorders>
            <w:vAlign w:val="center"/>
          </w:tcPr>
          <w:p w14:paraId="69206B87">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1.3.2</w:t>
            </w:r>
          </w:p>
        </w:tc>
        <w:tc>
          <w:tcPr>
            <w:tcW w:w="1515" w:type="dxa"/>
            <w:tcBorders>
              <w:top w:val="single" w:color="auto" w:sz="4" w:space="0"/>
              <w:left w:val="single" w:color="auto" w:sz="4" w:space="0"/>
              <w:bottom w:val="single" w:color="auto" w:sz="4" w:space="0"/>
              <w:right w:val="single" w:color="auto" w:sz="4" w:space="0"/>
            </w:tcBorders>
            <w:vAlign w:val="center"/>
          </w:tcPr>
          <w:p w14:paraId="1BCA063E">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交货方式</w:t>
            </w:r>
          </w:p>
          <w:p w14:paraId="305E3717">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交货时间</w:t>
            </w:r>
          </w:p>
        </w:tc>
        <w:tc>
          <w:tcPr>
            <w:tcW w:w="6092" w:type="dxa"/>
            <w:tcBorders>
              <w:top w:val="single" w:color="auto" w:sz="4" w:space="0"/>
              <w:left w:val="single" w:color="auto" w:sz="4" w:space="0"/>
              <w:bottom w:val="single" w:color="auto" w:sz="4" w:space="0"/>
              <w:right w:val="single" w:color="auto" w:sz="4" w:space="0"/>
            </w:tcBorders>
            <w:vAlign w:val="center"/>
          </w:tcPr>
          <w:p w14:paraId="3BEBD631">
            <w:pPr>
              <w:spacing w:line="400" w:lineRule="exact"/>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1.交货方式：重庆财经学院指定位置。</w:t>
            </w:r>
          </w:p>
          <w:p w14:paraId="19053D9B">
            <w:pPr>
              <w:spacing w:line="400" w:lineRule="exact"/>
              <w:rPr>
                <w:rFonts w:hint="eastAsia" w:ascii="Times New Roman" w:hAnsi="Times New Roman" w:eastAsia="方正仿宋_GBK" w:cs="Times New Roman"/>
                <w:color w:val="auto"/>
                <w:sz w:val="28"/>
                <w:szCs w:val="28"/>
                <w:highlight w:val="none"/>
                <w:lang w:eastAsia="zh-CN"/>
              </w:rPr>
            </w:pPr>
            <w:r>
              <w:rPr>
                <w:rFonts w:ascii="Times New Roman" w:hAnsi="Times New Roman" w:eastAsia="方正仿宋_GBK" w:cs="Times New Roman"/>
                <w:color w:val="auto"/>
                <w:sz w:val="28"/>
                <w:szCs w:val="28"/>
                <w:highlight w:val="none"/>
              </w:rPr>
              <w:t>2.交货时间：</w:t>
            </w:r>
            <w:r>
              <w:rPr>
                <w:rFonts w:hint="eastAsia" w:ascii="Times New Roman" w:hAnsi="Times New Roman" w:eastAsia="方正仿宋_GBK" w:cs="Times New Roman"/>
                <w:color w:val="auto"/>
                <w:sz w:val="28"/>
                <w:szCs w:val="28"/>
                <w:highlight w:val="none"/>
                <w:lang w:val="en-US" w:eastAsia="zh-CN"/>
              </w:rPr>
              <w:t>中标人应在采购合同签订后10个日历日内交货并完成安装调试。</w:t>
            </w:r>
          </w:p>
        </w:tc>
      </w:tr>
      <w:tr w14:paraId="464DC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4" w:hRule="atLeast"/>
        </w:trPr>
        <w:tc>
          <w:tcPr>
            <w:tcW w:w="865" w:type="dxa"/>
            <w:tcBorders>
              <w:top w:val="single" w:color="auto" w:sz="4" w:space="0"/>
              <w:left w:val="single" w:color="auto" w:sz="4" w:space="0"/>
              <w:bottom w:val="single" w:color="auto" w:sz="4" w:space="0"/>
              <w:right w:val="single" w:color="auto" w:sz="4" w:space="0"/>
            </w:tcBorders>
            <w:vAlign w:val="center"/>
          </w:tcPr>
          <w:p w14:paraId="55E6BD4F">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1.3.3</w:t>
            </w:r>
          </w:p>
        </w:tc>
        <w:tc>
          <w:tcPr>
            <w:tcW w:w="1515" w:type="dxa"/>
            <w:tcBorders>
              <w:top w:val="single" w:color="auto" w:sz="4" w:space="0"/>
              <w:left w:val="single" w:color="auto" w:sz="4" w:space="0"/>
              <w:bottom w:val="single" w:color="auto" w:sz="4" w:space="0"/>
              <w:right w:val="single" w:color="auto" w:sz="4" w:space="0"/>
            </w:tcBorders>
            <w:vAlign w:val="center"/>
          </w:tcPr>
          <w:p w14:paraId="0FF95F29">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伴随服务要求</w:t>
            </w:r>
          </w:p>
        </w:tc>
        <w:tc>
          <w:tcPr>
            <w:tcW w:w="6092" w:type="dxa"/>
            <w:tcBorders>
              <w:top w:val="single" w:color="auto" w:sz="4" w:space="0"/>
              <w:left w:val="single" w:color="auto" w:sz="4" w:space="0"/>
              <w:bottom w:val="single" w:color="auto" w:sz="4" w:space="0"/>
              <w:right w:val="single" w:color="auto" w:sz="4" w:space="0"/>
            </w:tcBorders>
            <w:vAlign w:val="center"/>
          </w:tcPr>
          <w:p w14:paraId="1D268909">
            <w:pPr>
              <w:spacing w:line="400" w:lineRule="exact"/>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1.商务要求：（一）投标人必须在投标文件中对以上条款和服务承诺明确列出，承诺内容必须达到本篇及招标文件其他条款的要求。</w:t>
            </w:r>
          </w:p>
          <w:p w14:paraId="45CB2668">
            <w:pPr>
              <w:spacing w:line="400" w:lineRule="exact"/>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（二）其他未尽事宜由供需双方在采购合同中详细约定。</w:t>
            </w:r>
          </w:p>
          <w:p w14:paraId="1EE01FA6">
            <w:pPr>
              <w:spacing w:line="400" w:lineRule="exact"/>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2.附件、图纸及包装要求：所有设备按照制造商规定的产品包装和随机标准附件为准。</w:t>
            </w:r>
          </w:p>
          <w:p w14:paraId="73DB865A">
            <w:pPr>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3.培训：投标人需对学校派出的参与此项目的老师，做本次采购软件架构及功能说明、软件的操作，软件的维护等进行培训；使负责教学的老师和技术负责人员能够完全掌握系统正常情况下的日常运行维护和简单故障的排除等。培训时长不低于16课时，学校参与培训人员不少于10人。</w:t>
            </w:r>
          </w:p>
          <w:p w14:paraId="6B0B7981">
            <w:pPr>
              <w:rPr>
                <w:rFonts w:hint="default"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4.知识产权：采购人在中华人民共和国境内使用投标人提供的货物及服务时免受第三方提出的侵犯其专利权或其它知识产权的起诉。如果第三方提出侵权指控，中标人应承担由此而引起的一切法律责任和费用。</w:t>
            </w:r>
          </w:p>
        </w:tc>
      </w:tr>
      <w:tr w14:paraId="5FB33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30194A81">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1.3.4</w:t>
            </w:r>
          </w:p>
        </w:tc>
        <w:tc>
          <w:tcPr>
            <w:tcW w:w="1515" w:type="dxa"/>
            <w:tcBorders>
              <w:top w:val="single" w:color="auto" w:sz="4" w:space="0"/>
              <w:left w:val="single" w:color="auto" w:sz="4" w:space="0"/>
              <w:bottom w:val="single" w:color="auto" w:sz="4" w:space="0"/>
              <w:right w:val="single" w:color="auto" w:sz="4" w:space="0"/>
            </w:tcBorders>
            <w:vAlign w:val="center"/>
          </w:tcPr>
          <w:p w14:paraId="554C0709">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质量保证期</w:t>
            </w:r>
          </w:p>
        </w:tc>
        <w:tc>
          <w:tcPr>
            <w:tcW w:w="6092" w:type="dxa"/>
            <w:tcBorders>
              <w:top w:val="single" w:color="auto" w:sz="4" w:space="0"/>
              <w:left w:val="single" w:color="auto" w:sz="4" w:space="0"/>
              <w:bottom w:val="single" w:color="auto" w:sz="4" w:space="0"/>
              <w:right w:val="single" w:color="auto" w:sz="4" w:space="0"/>
            </w:tcBorders>
            <w:vAlign w:val="center"/>
          </w:tcPr>
          <w:p w14:paraId="2BB5E8EB">
            <w:pPr>
              <w:spacing w:line="400" w:lineRule="exact"/>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1.投标人应明确承诺：其投标产品质量保证期达到3年。</w:t>
            </w:r>
          </w:p>
          <w:p w14:paraId="45854875">
            <w:pPr>
              <w:spacing w:line="400" w:lineRule="exact"/>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2.投标产品属于国家规定“三包”范围的，其产品质量保证期不得低于“三包”规定。</w:t>
            </w:r>
          </w:p>
          <w:p w14:paraId="361071B4">
            <w:pPr>
              <w:spacing w:line="400" w:lineRule="exact"/>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3.投标人的质量保证期承诺优于国家“三包”规定的，按投标人实际承诺执行。</w:t>
            </w:r>
          </w:p>
          <w:p w14:paraId="28B5C4B0">
            <w:pPr>
              <w:spacing w:line="400" w:lineRule="exact"/>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4.投标产品由制造商（指产品生产制造商，或其负责销售、售后服务机构，以下同）负责标准售后服务的，应当在投标文件中予以明确说明,并附制造商售后服务承诺。</w:t>
            </w:r>
          </w:p>
        </w:tc>
      </w:tr>
      <w:tr w14:paraId="65E7D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789DC4F5">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1.3.5</w:t>
            </w:r>
          </w:p>
        </w:tc>
        <w:tc>
          <w:tcPr>
            <w:tcW w:w="1515" w:type="dxa"/>
            <w:tcBorders>
              <w:top w:val="single" w:color="auto" w:sz="4" w:space="0"/>
              <w:left w:val="single" w:color="auto" w:sz="4" w:space="0"/>
              <w:bottom w:val="single" w:color="auto" w:sz="4" w:space="0"/>
              <w:right w:val="single" w:color="auto" w:sz="4" w:space="0"/>
            </w:tcBorders>
            <w:vAlign w:val="center"/>
          </w:tcPr>
          <w:p w14:paraId="5799D70D">
            <w:pPr>
              <w:spacing w:line="400" w:lineRule="exact"/>
              <w:jc w:val="center"/>
              <w:rPr>
                <w:rFonts w:ascii="Times New Roman" w:hAnsi="Times New Roman" w:eastAsia="方正仿宋_GBK" w:cs="Times New Roman"/>
                <w:color w:val="auto"/>
                <w:sz w:val="28"/>
                <w:szCs w:val="28"/>
                <w:highlight w:val="none"/>
              </w:rPr>
            </w:pPr>
            <w:r>
              <w:rPr>
                <w:rFonts w:hint="eastAsia" w:ascii="Times New Roman" w:hAnsi="Times New Roman" w:eastAsia="方正仿宋_GBK" w:cs="Times New Roman"/>
                <w:color w:val="auto"/>
                <w:sz w:val="28"/>
                <w:szCs w:val="28"/>
                <w:highlight w:val="none"/>
              </w:rPr>
              <w:t>参数</w:t>
            </w:r>
            <w:r>
              <w:rPr>
                <w:rFonts w:ascii="Times New Roman" w:hAnsi="Times New Roman" w:eastAsia="方正仿宋_GBK" w:cs="Times New Roman"/>
                <w:color w:val="auto"/>
                <w:sz w:val="28"/>
                <w:szCs w:val="28"/>
                <w:highlight w:val="none"/>
              </w:rPr>
              <w:t>要求</w:t>
            </w:r>
          </w:p>
        </w:tc>
        <w:tc>
          <w:tcPr>
            <w:tcW w:w="6092" w:type="dxa"/>
            <w:tcBorders>
              <w:top w:val="single" w:color="auto" w:sz="4" w:space="0"/>
              <w:left w:val="single" w:color="auto" w:sz="4" w:space="0"/>
              <w:bottom w:val="single" w:color="auto" w:sz="4" w:space="0"/>
              <w:right w:val="single" w:color="auto" w:sz="4" w:space="0"/>
            </w:tcBorders>
            <w:vAlign w:val="center"/>
          </w:tcPr>
          <w:p w14:paraId="43DBE4DD">
            <w:pPr>
              <w:spacing w:line="400" w:lineRule="exact"/>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详见第三章</w:t>
            </w:r>
          </w:p>
        </w:tc>
      </w:tr>
      <w:tr w14:paraId="113B4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5" w:type="dxa"/>
            <w:tcBorders>
              <w:top w:val="single" w:color="auto" w:sz="4" w:space="0"/>
              <w:left w:val="single" w:color="auto" w:sz="4" w:space="0"/>
              <w:bottom w:val="single" w:color="auto" w:sz="4" w:space="0"/>
              <w:right w:val="single" w:color="auto" w:sz="4" w:space="0"/>
            </w:tcBorders>
            <w:vAlign w:val="center"/>
          </w:tcPr>
          <w:p w14:paraId="09FBC8E0">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1.3.6</w:t>
            </w:r>
          </w:p>
        </w:tc>
        <w:tc>
          <w:tcPr>
            <w:tcW w:w="1515" w:type="dxa"/>
            <w:tcBorders>
              <w:top w:val="single" w:color="auto" w:sz="4" w:space="0"/>
              <w:left w:val="single" w:color="auto" w:sz="4" w:space="0"/>
              <w:bottom w:val="single" w:color="auto" w:sz="4" w:space="0"/>
              <w:right w:val="single" w:color="auto" w:sz="4" w:space="0"/>
            </w:tcBorders>
            <w:vAlign w:val="center"/>
          </w:tcPr>
          <w:p w14:paraId="1B55FA1E">
            <w:pPr>
              <w:widowControl/>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售后服务</w:t>
            </w:r>
          </w:p>
        </w:tc>
        <w:tc>
          <w:tcPr>
            <w:tcW w:w="6092" w:type="dxa"/>
            <w:tcBorders>
              <w:top w:val="single" w:color="auto" w:sz="4" w:space="0"/>
              <w:left w:val="single" w:color="auto" w:sz="4" w:space="0"/>
              <w:bottom w:val="single" w:color="auto" w:sz="4" w:space="0"/>
              <w:right w:val="single" w:color="auto" w:sz="4" w:space="0"/>
            </w:tcBorders>
            <w:shd w:val="clear" w:color="auto" w:fill="auto"/>
            <w:vAlign w:val="center"/>
          </w:tcPr>
          <w:p w14:paraId="793A5760">
            <w:pPr>
              <w:spacing w:line="400" w:lineRule="exact"/>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（一）售后服务内容</w:t>
            </w:r>
          </w:p>
          <w:p w14:paraId="48596A54">
            <w:pPr>
              <w:spacing w:line="400" w:lineRule="exact"/>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1.投标人和制造商在质量保证期内应当为采购人提供以下技术支持和服务：</w:t>
            </w:r>
          </w:p>
          <w:p w14:paraId="64A06430">
            <w:pPr>
              <w:spacing w:line="400" w:lineRule="exact"/>
              <w:rPr>
                <w:rFonts w:hint="default"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1.1电话咨询7*12小时</w:t>
            </w:r>
          </w:p>
          <w:p w14:paraId="6D220E8B">
            <w:pPr>
              <w:spacing w:line="400" w:lineRule="exact"/>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中标人和制造商应当为采购人提供技术援助电话，解答采购人在使用中遇到的问题，及时为采购人提出解决问题的建议。</w:t>
            </w:r>
          </w:p>
          <w:p w14:paraId="68AC3415">
            <w:pPr>
              <w:spacing w:line="400" w:lineRule="exact"/>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1.2现场响应</w:t>
            </w:r>
          </w:p>
          <w:p w14:paraId="3DB87D94">
            <w:pPr>
              <w:spacing w:line="400" w:lineRule="exact"/>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采购人遇到使用及技术问题，电话咨询不能解决的，中标人和制造商应在4小时内到达现场进行处理，确保产品正常工作；无法在4小时内解决的，应在8小时内提供备用产品，使采购人能够正常使用。</w:t>
            </w:r>
          </w:p>
          <w:p w14:paraId="0FAE22B7">
            <w:pPr>
              <w:spacing w:line="400" w:lineRule="exact"/>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1.3免费软件升级</w:t>
            </w:r>
          </w:p>
          <w:p w14:paraId="344570F5">
            <w:pPr>
              <w:spacing w:line="400" w:lineRule="exact"/>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软件需提供不少于3年的免费升级；每年及时根据最新内容，免费提供升级服务。</w:t>
            </w:r>
          </w:p>
          <w:p w14:paraId="428A7EBB">
            <w:pPr>
              <w:spacing w:line="400" w:lineRule="exact"/>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2.质保期外服务要求</w:t>
            </w:r>
          </w:p>
          <w:p w14:paraId="7D3CB7EE">
            <w:pPr>
              <w:spacing w:line="400" w:lineRule="exact"/>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2.1质量保证期后，投标人和制造商应同样提供免费电话咨询服务，并应承诺提供产品上门维护服务，每年提供数据集更新服务。</w:t>
            </w:r>
          </w:p>
          <w:p w14:paraId="3F06988C">
            <w:pPr>
              <w:spacing w:line="400" w:lineRule="exact"/>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2.2质量保证期过后，采购人需要继续由原投标人和制造商提供售后服务的，该投标人和制造商应以优惠价格提供售后服务，每年提供数据集更新服务。</w:t>
            </w:r>
          </w:p>
          <w:p w14:paraId="4A9E366F">
            <w:pPr>
              <w:spacing w:line="400" w:lineRule="exact"/>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（二）备品备件及易损件</w:t>
            </w:r>
          </w:p>
          <w:p w14:paraId="5B7E181C">
            <w:pPr>
              <w:spacing w:line="400" w:lineRule="exact"/>
              <w:rPr>
                <w:rFonts w:hint="default"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中标人和制造商售后服务中，维修使用的备品备件及易损件应为原厂配件，未经采购人同意不得使用非原厂配件，常用的、容易损坏的备品备件及易损件的价格清单须在投标文件中列出。</w:t>
            </w:r>
          </w:p>
        </w:tc>
      </w:tr>
      <w:tr w14:paraId="071A6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2ABB7523">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1.3.7</w:t>
            </w:r>
          </w:p>
        </w:tc>
        <w:tc>
          <w:tcPr>
            <w:tcW w:w="1515" w:type="dxa"/>
            <w:tcBorders>
              <w:top w:val="single" w:color="auto" w:sz="4" w:space="0"/>
              <w:left w:val="single" w:color="auto" w:sz="4" w:space="0"/>
              <w:bottom w:val="single" w:color="auto" w:sz="4" w:space="0"/>
              <w:right w:val="single" w:color="auto" w:sz="4" w:space="0"/>
            </w:tcBorders>
            <w:vAlign w:val="center"/>
          </w:tcPr>
          <w:p w14:paraId="74898EC3">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项目验收</w:t>
            </w:r>
          </w:p>
        </w:tc>
        <w:tc>
          <w:tcPr>
            <w:tcW w:w="6092" w:type="dxa"/>
            <w:tcBorders>
              <w:top w:val="single" w:color="auto" w:sz="4" w:space="0"/>
              <w:left w:val="single" w:color="auto" w:sz="4" w:space="0"/>
              <w:bottom w:val="single" w:color="auto" w:sz="4" w:space="0"/>
              <w:right w:val="single" w:color="auto" w:sz="4" w:space="0"/>
            </w:tcBorders>
            <w:shd w:val="clear" w:color="auto" w:fill="auto"/>
            <w:vAlign w:val="top"/>
          </w:tcPr>
          <w:p w14:paraId="31E3B9C3">
            <w:pPr>
              <w:spacing w:line="400" w:lineRule="exact"/>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1.货物到达现场后，中标人应在使用单位人员在场情况下当面开箱，共同清点、检查外观，作出开箱记录，双方签字确认。</w:t>
            </w:r>
          </w:p>
          <w:p w14:paraId="44ACEE1D">
            <w:pPr>
              <w:spacing w:line="400" w:lineRule="exact"/>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2.中标人应保证货物到达采购人所在地完好无损，如有缺漏、损坏，由投标人负责调换、补齐或赔偿。</w:t>
            </w:r>
          </w:p>
          <w:p w14:paraId="32B37FDD">
            <w:pPr>
              <w:spacing w:line="400" w:lineRule="exact"/>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3.中标人应提供完备的技术资料、装箱单和合格证等，并派遣专业技术人员进行现场安装调试。验收合格条件如下：</w:t>
            </w:r>
          </w:p>
          <w:p w14:paraId="7F7251F3">
            <w:pPr>
              <w:spacing w:line="400" w:lineRule="exact"/>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3.1设备技术参数与采购合同一致，性能指标达到规定的标准。</w:t>
            </w:r>
          </w:p>
          <w:p w14:paraId="1C962888">
            <w:pPr>
              <w:spacing w:line="400" w:lineRule="exact"/>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3.2货物技术资料、装箱单、合格证等资料齐全。</w:t>
            </w:r>
          </w:p>
          <w:p w14:paraId="10773911">
            <w:pPr>
              <w:spacing w:line="400" w:lineRule="exact"/>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3.3在系统试运行期间所出现的问题得到解决，并运行正常。</w:t>
            </w:r>
          </w:p>
          <w:p w14:paraId="47F27F7B">
            <w:pPr>
              <w:spacing w:line="400" w:lineRule="exact"/>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3.4在规定时间内完成交货并验收，并经采购人确认。</w:t>
            </w:r>
          </w:p>
          <w:p w14:paraId="51293400">
            <w:pPr>
              <w:spacing w:line="400" w:lineRule="exact"/>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4.产品在安装调试并试运行符合要求，且成功试运行一学期后才作为最终验收。</w:t>
            </w:r>
          </w:p>
          <w:p w14:paraId="66C66110">
            <w:pPr>
              <w:spacing w:line="400" w:lineRule="exact"/>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5.投标人提供的货物未达到招标文件规定要求，且对采购人造成损失的，由投标人承担一切责任，并赔偿所造成的损失。</w:t>
            </w:r>
          </w:p>
          <w:p w14:paraId="2F3EEB36">
            <w:pPr>
              <w:spacing w:line="400" w:lineRule="exact"/>
              <w:rPr>
                <w:rFonts w:hint="default"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6.产品包装材料归采购人所有。</w:t>
            </w:r>
          </w:p>
        </w:tc>
      </w:tr>
      <w:tr w14:paraId="132A1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1A64DF7B">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1.4.1</w:t>
            </w:r>
          </w:p>
        </w:tc>
        <w:tc>
          <w:tcPr>
            <w:tcW w:w="1515" w:type="dxa"/>
            <w:tcBorders>
              <w:top w:val="single" w:color="auto" w:sz="4" w:space="0"/>
              <w:left w:val="single" w:color="auto" w:sz="4" w:space="0"/>
              <w:bottom w:val="single" w:color="auto" w:sz="4" w:space="0"/>
              <w:right w:val="single" w:color="auto" w:sz="4" w:space="0"/>
            </w:tcBorders>
            <w:vAlign w:val="center"/>
          </w:tcPr>
          <w:p w14:paraId="2ADE42D5">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投标人资质条件、能力和信誉</w:t>
            </w:r>
          </w:p>
        </w:tc>
        <w:tc>
          <w:tcPr>
            <w:tcW w:w="6092" w:type="dxa"/>
            <w:tcBorders>
              <w:top w:val="single" w:color="auto" w:sz="4" w:space="0"/>
              <w:left w:val="single" w:color="auto" w:sz="4" w:space="0"/>
              <w:bottom w:val="single" w:color="auto" w:sz="4" w:space="0"/>
              <w:right w:val="single" w:color="auto" w:sz="4" w:space="0"/>
            </w:tcBorders>
            <w:vAlign w:val="center"/>
          </w:tcPr>
          <w:p w14:paraId="2BB6B45B">
            <w:pPr>
              <w:spacing w:line="400" w:lineRule="exact"/>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本项目招标实行资格后审，投标人应具备以下资格条件：</w:t>
            </w:r>
          </w:p>
          <w:p w14:paraId="02A0C4C8">
            <w:pPr>
              <w:spacing w:line="400" w:lineRule="exact"/>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1．投标人具有独立承担民事责任的能力；</w:t>
            </w:r>
          </w:p>
          <w:p w14:paraId="152C045B">
            <w:pPr>
              <w:spacing w:line="400" w:lineRule="exact"/>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2．投标人具有良好的商业信誉和健全的财务会计制度，需提供近三年的财务报表；</w:t>
            </w:r>
          </w:p>
          <w:p w14:paraId="43974E0C">
            <w:pPr>
              <w:spacing w:line="400" w:lineRule="exact"/>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3．投标人具有依法缴纳税收和社会保障资金的良好纪录；</w:t>
            </w:r>
          </w:p>
          <w:p w14:paraId="7D46917B">
            <w:pPr>
              <w:spacing w:line="400" w:lineRule="exact"/>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4．投标人具有履行合同所必需的专业技术能力；</w:t>
            </w:r>
          </w:p>
          <w:p w14:paraId="03B50404">
            <w:pPr>
              <w:spacing w:line="400" w:lineRule="exact"/>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5．投标人参加政府采购活动前三年内，没有骗取中标行为，无不正当理由放弃中标（成交）行为，未进行过恶意投诉，在经营活动中没有违法、违规记录；</w:t>
            </w:r>
          </w:p>
          <w:p w14:paraId="491A4684">
            <w:pPr>
              <w:spacing w:line="400" w:lineRule="exact"/>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 xml:space="preserve">6．投标人具有完善的质量保证和售后服务体系； </w:t>
            </w:r>
          </w:p>
          <w:p w14:paraId="650F3326">
            <w:pPr>
              <w:spacing w:line="400" w:lineRule="exact"/>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7.投标方具有5年（含）以上的经营时间，需提供2022年1月1日以来由投标人签署的高校相关项目合同复印件（单个合同金额至少30万）及类似项目履约能力证明材料；</w:t>
            </w:r>
          </w:p>
          <w:p w14:paraId="7CDEB848">
            <w:pPr>
              <w:spacing w:line="400" w:lineRule="exact"/>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32"/>
                <w:szCs w:val="32"/>
                <w:highlight w:val="none"/>
                <w:lang w:val="en-US" w:eastAsia="zh-CN"/>
              </w:rPr>
              <w:t>8.投标人具有本项目软件的知识产权或经销授权。</w:t>
            </w:r>
          </w:p>
        </w:tc>
      </w:tr>
      <w:tr w14:paraId="3B2CF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3" w:hRule="atLeast"/>
        </w:trPr>
        <w:tc>
          <w:tcPr>
            <w:tcW w:w="865" w:type="dxa"/>
            <w:tcBorders>
              <w:top w:val="single" w:color="auto" w:sz="4" w:space="0"/>
              <w:left w:val="single" w:color="auto" w:sz="4" w:space="0"/>
              <w:bottom w:val="single" w:color="auto" w:sz="4" w:space="0"/>
              <w:right w:val="single" w:color="auto" w:sz="4" w:space="0"/>
            </w:tcBorders>
            <w:vAlign w:val="center"/>
          </w:tcPr>
          <w:p w14:paraId="51CC2216">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1.4.2</w:t>
            </w:r>
          </w:p>
        </w:tc>
        <w:tc>
          <w:tcPr>
            <w:tcW w:w="1515" w:type="dxa"/>
            <w:tcBorders>
              <w:top w:val="single" w:color="auto" w:sz="4" w:space="0"/>
              <w:left w:val="single" w:color="auto" w:sz="4" w:space="0"/>
              <w:bottom w:val="single" w:color="auto" w:sz="4" w:space="0"/>
              <w:right w:val="single" w:color="auto" w:sz="4" w:space="0"/>
            </w:tcBorders>
            <w:vAlign w:val="center"/>
          </w:tcPr>
          <w:p w14:paraId="1F4476EB">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是否接受联合体投标</w:t>
            </w:r>
          </w:p>
        </w:tc>
        <w:tc>
          <w:tcPr>
            <w:tcW w:w="6092" w:type="dxa"/>
            <w:tcBorders>
              <w:top w:val="single" w:color="auto" w:sz="4" w:space="0"/>
              <w:left w:val="single" w:color="auto" w:sz="4" w:space="0"/>
              <w:bottom w:val="single" w:color="auto" w:sz="4" w:space="0"/>
              <w:right w:val="single" w:color="auto" w:sz="4" w:space="0"/>
            </w:tcBorders>
            <w:vAlign w:val="center"/>
          </w:tcPr>
          <w:p w14:paraId="2092CF71">
            <w:pPr>
              <w:spacing w:line="400" w:lineRule="exact"/>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不接受。</w:t>
            </w:r>
          </w:p>
        </w:tc>
      </w:tr>
      <w:tr w14:paraId="50644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4677DAA2">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1.9.1</w:t>
            </w:r>
          </w:p>
        </w:tc>
        <w:tc>
          <w:tcPr>
            <w:tcW w:w="1515" w:type="dxa"/>
            <w:tcBorders>
              <w:top w:val="single" w:color="auto" w:sz="4" w:space="0"/>
              <w:left w:val="single" w:color="auto" w:sz="4" w:space="0"/>
              <w:bottom w:val="single" w:color="auto" w:sz="4" w:space="0"/>
              <w:right w:val="single" w:color="auto" w:sz="4" w:space="0"/>
            </w:tcBorders>
            <w:vAlign w:val="center"/>
          </w:tcPr>
          <w:p w14:paraId="7F0B41AE">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踏勘现场</w:t>
            </w:r>
          </w:p>
        </w:tc>
        <w:tc>
          <w:tcPr>
            <w:tcW w:w="6092" w:type="dxa"/>
            <w:tcBorders>
              <w:top w:val="single" w:color="auto" w:sz="4" w:space="0"/>
              <w:left w:val="single" w:color="auto" w:sz="4" w:space="0"/>
              <w:bottom w:val="single" w:color="auto" w:sz="4" w:space="0"/>
              <w:right w:val="single" w:color="auto" w:sz="4" w:space="0"/>
            </w:tcBorders>
            <w:vAlign w:val="center"/>
          </w:tcPr>
          <w:p w14:paraId="6DE39F54">
            <w:pPr>
              <w:tabs>
                <w:tab w:val="center" w:pos="4153"/>
                <w:tab w:val="right" w:pos="8306"/>
              </w:tabs>
              <w:snapToGrid w:val="0"/>
              <w:spacing w:line="400" w:lineRule="exact"/>
              <w:jc w:val="left"/>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联系人：</w:t>
            </w:r>
            <w:r>
              <w:rPr>
                <w:rFonts w:hint="eastAsia" w:ascii="Times New Roman" w:hAnsi="Times New Roman" w:eastAsia="方正仿宋_GBK" w:cs="Times New Roman"/>
                <w:color w:val="auto"/>
                <w:sz w:val="28"/>
                <w:szCs w:val="28"/>
                <w:highlight w:val="none"/>
                <w:lang w:eastAsia="zh-CN"/>
              </w:rPr>
              <w:t>朱</w:t>
            </w:r>
            <w:r>
              <w:rPr>
                <w:rFonts w:hint="eastAsia" w:ascii="Times New Roman" w:hAnsi="Times New Roman" w:eastAsia="方正仿宋_GBK" w:cs="Times New Roman"/>
                <w:color w:val="auto"/>
                <w:sz w:val="28"/>
                <w:szCs w:val="28"/>
                <w:highlight w:val="none"/>
              </w:rPr>
              <w:t>老师（023-</w:t>
            </w:r>
            <w:r>
              <w:rPr>
                <w:rFonts w:hint="eastAsia" w:ascii="Times New Roman" w:hAnsi="Times New Roman" w:eastAsia="方正仿宋_GBK" w:cs="Times New Roman"/>
                <w:color w:val="auto"/>
                <w:sz w:val="28"/>
                <w:szCs w:val="28"/>
                <w:highlight w:val="none"/>
                <w:lang w:val="en-US" w:eastAsia="zh-CN"/>
              </w:rPr>
              <w:t>88968736</w:t>
            </w:r>
            <w:r>
              <w:rPr>
                <w:rFonts w:hint="eastAsia" w:ascii="Times New Roman" w:hAnsi="Times New Roman" w:eastAsia="方正仿宋_GBK" w:cs="Times New Roman"/>
                <w:color w:val="auto"/>
                <w:sz w:val="28"/>
                <w:szCs w:val="28"/>
                <w:highlight w:val="none"/>
              </w:rPr>
              <w:t>）</w:t>
            </w:r>
          </w:p>
        </w:tc>
      </w:tr>
      <w:tr w14:paraId="2F99B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313AE2FA">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1.10.1</w:t>
            </w:r>
          </w:p>
        </w:tc>
        <w:tc>
          <w:tcPr>
            <w:tcW w:w="1515" w:type="dxa"/>
            <w:tcBorders>
              <w:top w:val="single" w:color="auto" w:sz="4" w:space="0"/>
              <w:left w:val="single" w:color="auto" w:sz="4" w:space="0"/>
              <w:bottom w:val="single" w:color="auto" w:sz="4" w:space="0"/>
              <w:right w:val="single" w:color="auto" w:sz="4" w:space="0"/>
            </w:tcBorders>
            <w:vAlign w:val="center"/>
          </w:tcPr>
          <w:p w14:paraId="3B225934">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投标预备会</w:t>
            </w:r>
          </w:p>
        </w:tc>
        <w:tc>
          <w:tcPr>
            <w:tcW w:w="6092" w:type="dxa"/>
            <w:tcBorders>
              <w:top w:val="single" w:color="auto" w:sz="4" w:space="0"/>
              <w:left w:val="single" w:color="auto" w:sz="4" w:space="0"/>
              <w:bottom w:val="single" w:color="auto" w:sz="4" w:space="0"/>
              <w:right w:val="single" w:color="auto" w:sz="4" w:space="0"/>
            </w:tcBorders>
            <w:vAlign w:val="center"/>
          </w:tcPr>
          <w:p w14:paraId="2FC4E533">
            <w:pPr>
              <w:spacing w:line="400" w:lineRule="exact"/>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不召开</w:t>
            </w:r>
          </w:p>
        </w:tc>
      </w:tr>
      <w:tr w14:paraId="66E8B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360359A8">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1.11</w:t>
            </w:r>
          </w:p>
        </w:tc>
        <w:tc>
          <w:tcPr>
            <w:tcW w:w="1515" w:type="dxa"/>
            <w:tcBorders>
              <w:top w:val="single" w:color="auto" w:sz="4" w:space="0"/>
              <w:left w:val="single" w:color="auto" w:sz="4" w:space="0"/>
              <w:bottom w:val="single" w:color="auto" w:sz="4" w:space="0"/>
              <w:right w:val="single" w:color="auto" w:sz="4" w:space="0"/>
            </w:tcBorders>
            <w:vAlign w:val="center"/>
          </w:tcPr>
          <w:p w14:paraId="39935CB2">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是否允许</w:t>
            </w:r>
          </w:p>
          <w:p w14:paraId="6557EA42">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分包</w:t>
            </w:r>
          </w:p>
        </w:tc>
        <w:tc>
          <w:tcPr>
            <w:tcW w:w="6092" w:type="dxa"/>
            <w:tcBorders>
              <w:top w:val="single" w:color="auto" w:sz="4" w:space="0"/>
              <w:left w:val="single" w:color="auto" w:sz="4" w:space="0"/>
              <w:bottom w:val="single" w:color="auto" w:sz="4" w:space="0"/>
              <w:right w:val="single" w:color="auto" w:sz="4" w:space="0"/>
            </w:tcBorders>
            <w:vAlign w:val="center"/>
          </w:tcPr>
          <w:p w14:paraId="78C2DEC2">
            <w:pPr>
              <w:spacing w:line="400" w:lineRule="exact"/>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否</w:t>
            </w:r>
          </w:p>
        </w:tc>
      </w:tr>
      <w:tr w14:paraId="6FD94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07E249E5">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2.1</w:t>
            </w:r>
          </w:p>
        </w:tc>
        <w:tc>
          <w:tcPr>
            <w:tcW w:w="1515" w:type="dxa"/>
            <w:tcBorders>
              <w:top w:val="single" w:color="auto" w:sz="4" w:space="0"/>
              <w:left w:val="single" w:color="auto" w:sz="4" w:space="0"/>
              <w:bottom w:val="single" w:color="auto" w:sz="4" w:space="0"/>
              <w:right w:val="single" w:color="auto" w:sz="4" w:space="0"/>
            </w:tcBorders>
            <w:vAlign w:val="center"/>
          </w:tcPr>
          <w:p w14:paraId="0F39864C">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构成招标文件的其他材料</w:t>
            </w:r>
          </w:p>
        </w:tc>
        <w:tc>
          <w:tcPr>
            <w:tcW w:w="6092" w:type="dxa"/>
            <w:tcBorders>
              <w:top w:val="single" w:color="auto" w:sz="4" w:space="0"/>
              <w:left w:val="single" w:color="auto" w:sz="4" w:space="0"/>
              <w:bottom w:val="single" w:color="auto" w:sz="4" w:space="0"/>
              <w:right w:val="single" w:color="auto" w:sz="4" w:space="0"/>
            </w:tcBorders>
            <w:vAlign w:val="center"/>
          </w:tcPr>
          <w:p w14:paraId="2CE1DC9D">
            <w:pPr>
              <w:spacing w:line="400" w:lineRule="exact"/>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招标文件需修改或根据投标人提出的问题进行修改、澄清或答疑，招标人将在网上发出补遗通知，请投标人自行查阅和下载。</w:t>
            </w:r>
          </w:p>
        </w:tc>
      </w:tr>
      <w:tr w14:paraId="60742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7D616AD0">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2.2.1</w:t>
            </w:r>
          </w:p>
        </w:tc>
        <w:tc>
          <w:tcPr>
            <w:tcW w:w="1515" w:type="dxa"/>
            <w:tcBorders>
              <w:top w:val="single" w:color="auto" w:sz="4" w:space="0"/>
              <w:left w:val="single" w:color="auto" w:sz="4" w:space="0"/>
              <w:bottom w:val="single" w:color="auto" w:sz="4" w:space="0"/>
              <w:right w:val="single" w:color="auto" w:sz="4" w:space="0"/>
            </w:tcBorders>
            <w:vAlign w:val="center"/>
          </w:tcPr>
          <w:p w14:paraId="1D4BA4C7">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对招标文件的疑问</w:t>
            </w:r>
          </w:p>
        </w:tc>
        <w:tc>
          <w:tcPr>
            <w:tcW w:w="6092" w:type="dxa"/>
            <w:tcBorders>
              <w:top w:val="single" w:color="auto" w:sz="4" w:space="0"/>
              <w:left w:val="single" w:color="auto" w:sz="4" w:space="0"/>
              <w:bottom w:val="single" w:color="auto" w:sz="4" w:space="0"/>
              <w:right w:val="single" w:color="auto" w:sz="4" w:space="0"/>
            </w:tcBorders>
            <w:vAlign w:val="center"/>
          </w:tcPr>
          <w:p w14:paraId="79FD1977">
            <w:pPr>
              <w:keepNext w:val="0"/>
              <w:keepLines w:val="0"/>
              <w:pageBreakBefore w:val="0"/>
              <w:widowControl w:val="0"/>
              <w:kinsoku/>
              <w:wordWrap/>
              <w:overflowPunct/>
              <w:topLinePunct w:val="0"/>
              <w:autoSpaceDE/>
              <w:autoSpaceDN/>
              <w:bidi w:val="0"/>
              <w:adjustRightInd/>
              <w:snapToGrid/>
              <w:spacing w:line="380" w:lineRule="exact"/>
              <w:textAlignment w:val="auto"/>
              <w:rPr>
                <w:rFonts w:ascii="Times New Roman" w:hAnsi="Times New Roman" w:eastAsia="方正仿宋_GBK" w:cs="Times New Roman"/>
                <w:color w:val="auto"/>
                <w:sz w:val="28"/>
                <w:szCs w:val="28"/>
                <w:highlight w:val="none"/>
              </w:rPr>
            </w:pPr>
            <w:r>
              <w:rPr>
                <w:rFonts w:hint="eastAsia" w:ascii="Times New Roman" w:hAnsi="Times New Roman" w:eastAsia="方正仿宋_GBK" w:cs="Times New Roman"/>
                <w:color w:val="auto"/>
                <w:sz w:val="28"/>
                <w:szCs w:val="28"/>
                <w:highlight w:val="none"/>
                <w:lang w:val="en-US" w:eastAsia="zh-CN"/>
              </w:rPr>
              <w:t>1.参与本项目的投标人对招标文件如有疑问的，应在规定时间内电话联系023-88968736，以书面形式提交质疑函并附上必要的证明材料。如在规定时间内没有提出疑问，视为完全理解并接受招标文件的所有内容</w:t>
            </w:r>
            <w:r>
              <w:rPr>
                <w:rFonts w:ascii="Times New Roman" w:hAnsi="Times New Roman" w:eastAsia="方正仿宋_GBK" w:cs="Times New Roman"/>
                <w:color w:val="auto"/>
                <w:sz w:val="28"/>
                <w:szCs w:val="28"/>
                <w:highlight w:val="none"/>
              </w:rPr>
              <w:t>。</w:t>
            </w:r>
          </w:p>
          <w:p w14:paraId="0B5869E3">
            <w:pPr>
              <w:spacing w:line="400" w:lineRule="exact"/>
              <w:rPr>
                <w:rFonts w:hint="default" w:ascii="Times New Roman" w:hAnsi="Times New Roman" w:eastAsia="方正仿宋_GBK" w:cs="Times New Roman"/>
                <w:color w:val="auto"/>
                <w:sz w:val="28"/>
                <w:szCs w:val="28"/>
                <w:highlight w:val="none"/>
                <w:lang w:val="en-US" w:eastAsia="zh-CN"/>
              </w:rPr>
            </w:pPr>
            <w:r>
              <w:rPr>
                <w:rFonts w:ascii="Times New Roman" w:hAnsi="Times New Roman" w:eastAsia="方正仿宋_GBK" w:cs="Times New Roman"/>
                <w:color w:val="auto"/>
                <w:sz w:val="28"/>
                <w:szCs w:val="28"/>
                <w:highlight w:val="none"/>
              </w:rPr>
              <w:t>2.提出疑问</w:t>
            </w:r>
            <w:r>
              <w:rPr>
                <w:rFonts w:hint="eastAsia" w:ascii="Times New Roman" w:hAnsi="Times New Roman" w:eastAsia="方正仿宋_GBK" w:cs="Times New Roman"/>
                <w:color w:val="auto"/>
                <w:sz w:val="28"/>
                <w:szCs w:val="28"/>
                <w:highlight w:val="none"/>
                <w:lang w:eastAsia="zh-CN"/>
              </w:rPr>
              <w:t>的</w:t>
            </w:r>
            <w:r>
              <w:rPr>
                <w:rFonts w:hint="eastAsia" w:ascii="Times New Roman" w:hAnsi="Times New Roman" w:eastAsia="方正仿宋_GBK" w:cs="Times New Roman"/>
                <w:color w:val="auto"/>
                <w:sz w:val="28"/>
                <w:szCs w:val="28"/>
                <w:highlight w:val="none"/>
                <w:lang w:val="en-US" w:eastAsia="zh-CN"/>
              </w:rPr>
              <w:t>时间：2025年11月14日内</w:t>
            </w:r>
          </w:p>
        </w:tc>
      </w:tr>
      <w:tr w14:paraId="23DCF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6280F1B4">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2.3</w:t>
            </w:r>
          </w:p>
        </w:tc>
        <w:tc>
          <w:tcPr>
            <w:tcW w:w="1515" w:type="dxa"/>
            <w:tcBorders>
              <w:top w:val="single" w:color="auto" w:sz="4" w:space="0"/>
              <w:left w:val="single" w:color="auto" w:sz="4" w:space="0"/>
              <w:bottom w:val="single" w:color="auto" w:sz="4" w:space="0"/>
              <w:right w:val="single" w:color="auto" w:sz="4" w:space="0"/>
            </w:tcBorders>
            <w:vAlign w:val="center"/>
          </w:tcPr>
          <w:p w14:paraId="07C57B0F">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招标文件的澄清、修改和答疑</w:t>
            </w:r>
          </w:p>
        </w:tc>
        <w:tc>
          <w:tcPr>
            <w:tcW w:w="6092" w:type="dxa"/>
            <w:tcBorders>
              <w:top w:val="single" w:color="auto" w:sz="4" w:space="0"/>
              <w:left w:val="single" w:color="auto" w:sz="4" w:space="0"/>
              <w:bottom w:val="single" w:color="auto" w:sz="4" w:space="0"/>
              <w:right w:val="single" w:color="auto" w:sz="4" w:space="0"/>
            </w:tcBorders>
            <w:vAlign w:val="center"/>
          </w:tcPr>
          <w:p w14:paraId="6B91287D">
            <w:pPr>
              <w:spacing w:line="400" w:lineRule="exact"/>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1.招标人对已发出的招标文件需要进行澄清、修改或对疑问作答的，将在重庆财经学院校园网（http://www.cfec.edu.cn）”上发布。</w:t>
            </w:r>
          </w:p>
          <w:p w14:paraId="160A3CE6">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2.答疑发布时间：收到书面质疑后7个工作日内。</w:t>
            </w:r>
          </w:p>
          <w:p w14:paraId="4B1D5AEF">
            <w:pPr>
              <w:spacing w:line="400" w:lineRule="exact"/>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3.投标人自行登录重庆财经学院校园网（http://www.cfec.edu.cn）直接下载澄清、修改或对疑问作答的相关资料。不论投标人下载与否，招标人都视为投标人收到以上资料并全部知晓有关招标过程和事宜，由此产生的一切后果由投标人自负。</w:t>
            </w:r>
          </w:p>
        </w:tc>
      </w:tr>
      <w:tr w14:paraId="41D00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6DF5154D">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3</w:t>
            </w:r>
          </w:p>
        </w:tc>
        <w:tc>
          <w:tcPr>
            <w:tcW w:w="1515" w:type="dxa"/>
            <w:tcBorders>
              <w:top w:val="single" w:color="auto" w:sz="4" w:space="0"/>
              <w:left w:val="single" w:color="auto" w:sz="4" w:space="0"/>
              <w:bottom w:val="single" w:color="auto" w:sz="4" w:space="0"/>
              <w:right w:val="single" w:color="auto" w:sz="4" w:space="0"/>
            </w:tcBorders>
            <w:vAlign w:val="center"/>
          </w:tcPr>
          <w:p w14:paraId="6E3F19B7">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投标文件</w:t>
            </w:r>
          </w:p>
        </w:tc>
        <w:tc>
          <w:tcPr>
            <w:tcW w:w="6092" w:type="dxa"/>
            <w:tcBorders>
              <w:top w:val="single" w:color="auto" w:sz="4" w:space="0"/>
              <w:left w:val="single" w:color="auto" w:sz="4" w:space="0"/>
              <w:bottom w:val="single" w:color="auto" w:sz="4" w:space="0"/>
              <w:right w:val="single" w:color="auto" w:sz="4" w:space="0"/>
            </w:tcBorders>
            <w:vAlign w:val="center"/>
          </w:tcPr>
          <w:p w14:paraId="05CA6D4E">
            <w:pPr>
              <w:spacing w:line="400" w:lineRule="exact"/>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投标文件的组成和内容必须实质性响应招标文件的要求，否则将被拒绝。</w:t>
            </w:r>
          </w:p>
        </w:tc>
      </w:tr>
      <w:tr w14:paraId="6A7ED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6555EFE2">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3.1.1</w:t>
            </w:r>
          </w:p>
        </w:tc>
        <w:tc>
          <w:tcPr>
            <w:tcW w:w="1515" w:type="dxa"/>
            <w:tcBorders>
              <w:top w:val="single" w:color="auto" w:sz="4" w:space="0"/>
              <w:left w:val="single" w:color="auto" w:sz="4" w:space="0"/>
              <w:bottom w:val="single" w:color="auto" w:sz="4" w:space="0"/>
              <w:right w:val="single" w:color="auto" w:sz="4" w:space="0"/>
            </w:tcBorders>
            <w:vAlign w:val="center"/>
          </w:tcPr>
          <w:p w14:paraId="2CE0AEC2">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投标文件的构成</w:t>
            </w:r>
          </w:p>
        </w:tc>
        <w:tc>
          <w:tcPr>
            <w:tcW w:w="6092" w:type="dxa"/>
            <w:tcBorders>
              <w:top w:val="single" w:color="auto" w:sz="4" w:space="0"/>
              <w:left w:val="single" w:color="auto" w:sz="4" w:space="0"/>
              <w:bottom w:val="single" w:color="auto" w:sz="4" w:space="0"/>
              <w:right w:val="single" w:color="auto" w:sz="4" w:space="0"/>
            </w:tcBorders>
            <w:vAlign w:val="center"/>
          </w:tcPr>
          <w:p w14:paraId="429D1368">
            <w:pPr>
              <w:spacing w:line="400" w:lineRule="exact"/>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1.投标文件计量单位：采用国家法定计量单位（标准）；</w:t>
            </w:r>
          </w:p>
          <w:p w14:paraId="1EFE48D6">
            <w:pPr>
              <w:spacing w:line="400" w:lineRule="exact"/>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2.投标文件的组成必须统一格式（见招标文件第五章内容）</w:t>
            </w:r>
          </w:p>
          <w:p w14:paraId="1C3CFB3B">
            <w:pPr>
              <w:spacing w:line="400" w:lineRule="exact"/>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3.投标人的书面澄清、说明和补正（但不得改变投标文件的实质性内容）。</w:t>
            </w:r>
          </w:p>
        </w:tc>
      </w:tr>
      <w:tr w14:paraId="69ADC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1F047F66">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3.2.1</w:t>
            </w:r>
          </w:p>
        </w:tc>
        <w:tc>
          <w:tcPr>
            <w:tcW w:w="1515" w:type="dxa"/>
            <w:tcBorders>
              <w:top w:val="single" w:color="auto" w:sz="4" w:space="0"/>
              <w:left w:val="single" w:color="auto" w:sz="4" w:space="0"/>
              <w:bottom w:val="single" w:color="auto" w:sz="4" w:space="0"/>
              <w:right w:val="single" w:color="auto" w:sz="4" w:space="0"/>
            </w:tcBorders>
            <w:vAlign w:val="center"/>
          </w:tcPr>
          <w:p w14:paraId="0A98339D">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投标报价</w:t>
            </w:r>
          </w:p>
        </w:tc>
        <w:tc>
          <w:tcPr>
            <w:tcW w:w="6092" w:type="dxa"/>
            <w:tcBorders>
              <w:top w:val="single" w:color="auto" w:sz="4" w:space="0"/>
              <w:left w:val="single" w:color="auto" w:sz="4" w:space="0"/>
              <w:bottom w:val="single" w:color="auto" w:sz="4" w:space="0"/>
              <w:right w:val="single" w:color="auto" w:sz="4" w:space="0"/>
            </w:tcBorders>
            <w:vAlign w:val="center"/>
          </w:tcPr>
          <w:p w14:paraId="0C00D36C">
            <w:pPr>
              <w:spacing w:line="400" w:lineRule="exact"/>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1. 投标人的投标报价应是本章投标人须知前附表1.3.1项中所述的全部内容的投标报价，如果有任何遗漏，均被视为投标人已经在其投标总价中考虑。</w:t>
            </w:r>
          </w:p>
          <w:p w14:paraId="445BBC39">
            <w:pPr>
              <w:spacing w:line="400" w:lineRule="exact"/>
              <w:rPr>
                <w:rFonts w:ascii="Times New Roman" w:hAnsi="Times New Roman" w:eastAsia="方正仿宋_GBK" w:cs="Times New Roman"/>
                <w:color w:val="auto"/>
                <w:sz w:val="28"/>
                <w:szCs w:val="28"/>
                <w:highlight w:val="none"/>
              </w:rPr>
            </w:pPr>
            <w:r>
              <w:rPr>
                <w:rFonts w:hint="eastAsia" w:ascii="Times New Roman" w:hAnsi="Times New Roman" w:eastAsia="方正仿宋_GBK" w:cs="Times New Roman"/>
                <w:color w:val="auto"/>
                <w:sz w:val="28"/>
                <w:szCs w:val="28"/>
                <w:highlight w:val="none"/>
                <w:lang w:val="en-US" w:eastAsia="zh-CN"/>
              </w:rPr>
              <w:t>投标报价须为人民币报价，包括完成本项目所确定的全部工作内容的包干价。包含：建设费、服务费、数据接口费、调研费、劳务费、安装调试费、质保期内免费升级、税费、培训费、耗材费、加班费、劳动保险费、劳保用品、易耗工具、机械使用费、服务地点内垃圾清运、安全措施费、交通组织费、管理费、政策性文件规定及合同包含的所有风险费，利润、税金等履行完本项目的所有费用，采购人不再追加其他费用。</w:t>
            </w:r>
          </w:p>
        </w:tc>
      </w:tr>
      <w:tr w14:paraId="15777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4A8EC2F4">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3.3.1</w:t>
            </w:r>
          </w:p>
        </w:tc>
        <w:tc>
          <w:tcPr>
            <w:tcW w:w="1515" w:type="dxa"/>
            <w:tcBorders>
              <w:top w:val="single" w:color="auto" w:sz="4" w:space="0"/>
              <w:left w:val="single" w:color="auto" w:sz="4" w:space="0"/>
              <w:bottom w:val="single" w:color="auto" w:sz="4" w:space="0"/>
              <w:right w:val="single" w:color="auto" w:sz="4" w:space="0"/>
            </w:tcBorders>
            <w:vAlign w:val="center"/>
          </w:tcPr>
          <w:p w14:paraId="61D9EAC6">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投标有效期</w:t>
            </w:r>
          </w:p>
        </w:tc>
        <w:tc>
          <w:tcPr>
            <w:tcW w:w="6092" w:type="dxa"/>
            <w:tcBorders>
              <w:top w:val="single" w:color="auto" w:sz="4" w:space="0"/>
              <w:left w:val="single" w:color="auto" w:sz="4" w:space="0"/>
              <w:bottom w:val="single" w:color="auto" w:sz="4" w:space="0"/>
              <w:right w:val="single" w:color="auto" w:sz="4" w:space="0"/>
            </w:tcBorders>
            <w:vAlign w:val="center"/>
          </w:tcPr>
          <w:p w14:paraId="0010897F">
            <w:pPr>
              <w:spacing w:line="400" w:lineRule="exact"/>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90日历天（从递交投标文件截止日起计算）</w:t>
            </w:r>
          </w:p>
        </w:tc>
      </w:tr>
      <w:tr w14:paraId="13303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245A1B0A">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3.4.1</w:t>
            </w:r>
          </w:p>
        </w:tc>
        <w:tc>
          <w:tcPr>
            <w:tcW w:w="1515" w:type="dxa"/>
            <w:tcBorders>
              <w:top w:val="single" w:color="auto" w:sz="4" w:space="0"/>
              <w:left w:val="single" w:color="auto" w:sz="4" w:space="0"/>
              <w:bottom w:val="single" w:color="auto" w:sz="4" w:space="0"/>
              <w:right w:val="single" w:color="auto" w:sz="4" w:space="0"/>
            </w:tcBorders>
            <w:vAlign w:val="center"/>
          </w:tcPr>
          <w:p w14:paraId="2FCC0CC5">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投标保证金</w:t>
            </w:r>
          </w:p>
        </w:tc>
        <w:tc>
          <w:tcPr>
            <w:tcW w:w="6092" w:type="dxa"/>
            <w:tcBorders>
              <w:top w:val="single" w:color="auto" w:sz="4" w:space="0"/>
              <w:left w:val="single" w:color="auto" w:sz="4" w:space="0"/>
              <w:bottom w:val="single" w:color="auto" w:sz="4" w:space="0"/>
              <w:right w:val="single" w:color="auto" w:sz="4" w:space="0"/>
            </w:tcBorders>
            <w:vAlign w:val="center"/>
          </w:tcPr>
          <w:p w14:paraId="4A29DA8D">
            <w:pPr>
              <w:spacing w:line="400" w:lineRule="exact"/>
              <w:rPr>
                <w:rFonts w:ascii="Times New Roman" w:hAnsi="Times New Roman" w:eastAsia="方正仿宋_GBK" w:cs="Times New Roman"/>
                <w:color w:val="auto"/>
                <w:sz w:val="28"/>
                <w:szCs w:val="28"/>
                <w:highlight w:val="none"/>
              </w:rPr>
            </w:pPr>
            <w:r>
              <w:rPr>
                <w:rFonts w:hint="eastAsia" w:ascii="Times New Roman" w:hAnsi="Times New Roman" w:eastAsia="方正仿宋_GBK" w:cs="Times New Roman"/>
                <w:color w:val="auto"/>
                <w:sz w:val="28"/>
                <w:szCs w:val="28"/>
                <w:highlight w:val="none"/>
              </w:rPr>
              <w:t>见招标公告</w:t>
            </w:r>
          </w:p>
        </w:tc>
      </w:tr>
      <w:tr w14:paraId="07E2D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3B0683D9">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3.5.1</w:t>
            </w:r>
          </w:p>
        </w:tc>
        <w:tc>
          <w:tcPr>
            <w:tcW w:w="1515" w:type="dxa"/>
            <w:tcBorders>
              <w:top w:val="single" w:color="auto" w:sz="4" w:space="0"/>
              <w:left w:val="single" w:color="auto" w:sz="4" w:space="0"/>
              <w:bottom w:val="single" w:color="auto" w:sz="4" w:space="0"/>
              <w:right w:val="single" w:color="auto" w:sz="4" w:space="0"/>
            </w:tcBorders>
            <w:vAlign w:val="center"/>
          </w:tcPr>
          <w:p w14:paraId="03FCE770">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资格审查资料</w:t>
            </w:r>
          </w:p>
        </w:tc>
        <w:tc>
          <w:tcPr>
            <w:tcW w:w="6092" w:type="dxa"/>
            <w:tcBorders>
              <w:top w:val="single" w:color="auto" w:sz="4" w:space="0"/>
              <w:left w:val="single" w:color="auto" w:sz="4" w:space="0"/>
              <w:bottom w:val="single" w:color="auto" w:sz="4" w:space="0"/>
              <w:right w:val="single" w:color="auto" w:sz="4" w:space="0"/>
            </w:tcBorders>
            <w:vAlign w:val="center"/>
          </w:tcPr>
          <w:p w14:paraId="184771BB">
            <w:pPr>
              <w:spacing w:line="400" w:lineRule="exact"/>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本须知前附表1.4.1条要求的相关资料复印件（需要加盖公章）即为审查内容；</w:t>
            </w:r>
          </w:p>
        </w:tc>
      </w:tr>
      <w:tr w14:paraId="70182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242CE170">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3.6</w:t>
            </w:r>
          </w:p>
        </w:tc>
        <w:tc>
          <w:tcPr>
            <w:tcW w:w="1515" w:type="dxa"/>
            <w:tcBorders>
              <w:top w:val="single" w:color="auto" w:sz="4" w:space="0"/>
              <w:left w:val="single" w:color="auto" w:sz="4" w:space="0"/>
              <w:bottom w:val="single" w:color="auto" w:sz="4" w:space="0"/>
              <w:right w:val="single" w:color="auto" w:sz="4" w:space="0"/>
            </w:tcBorders>
            <w:vAlign w:val="center"/>
          </w:tcPr>
          <w:p w14:paraId="68D13C02">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是否允许递交备选投标人案</w:t>
            </w:r>
          </w:p>
        </w:tc>
        <w:tc>
          <w:tcPr>
            <w:tcW w:w="6092" w:type="dxa"/>
            <w:tcBorders>
              <w:top w:val="single" w:color="auto" w:sz="4" w:space="0"/>
              <w:left w:val="single" w:color="auto" w:sz="4" w:space="0"/>
              <w:bottom w:val="single" w:color="auto" w:sz="4" w:space="0"/>
              <w:right w:val="single" w:color="auto" w:sz="4" w:space="0"/>
            </w:tcBorders>
            <w:vAlign w:val="center"/>
          </w:tcPr>
          <w:p w14:paraId="3DF80D04">
            <w:pPr>
              <w:spacing w:line="400" w:lineRule="exact"/>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不允许</w:t>
            </w:r>
          </w:p>
        </w:tc>
      </w:tr>
      <w:tr w14:paraId="7DAA1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69DE1120">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3.7.3</w:t>
            </w:r>
          </w:p>
        </w:tc>
        <w:tc>
          <w:tcPr>
            <w:tcW w:w="1515" w:type="dxa"/>
            <w:tcBorders>
              <w:top w:val="single" w:color="auto" w:sz="4" w:space="0"/>
              <w:left w:val="single" w:color="auto" w:sz="4" w:space="0"/>
              <w:bottom w:val="single" w:color="auto" w:sz="4" w:space="0"/>
              <w:right w:val="single" w:color="auto" w:sz="4" w:space="0"/>
            </w:tcBorders>
            <w:vAlign w:val="center"/>
          </w:tcPr>
          <w:p w14:paraId="0743D82A">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签字盖章要求</w:t>
            </w:r>
          </w:p>
        </w:tc>
        <w:tc>
          <w:tcPr>
            <w:tcW w:w="6092" w:type="dxa"/>
            <w:tcBorders>
              <w:top w:val="single" w:color="auto" w:sz="4" w:space="0"/>
              <w:left w:val="single" w:color="auto" w:sz="4" w:space="0"/>
              <w:bottom w:val="single" w:color="auto" w:sz="4" w:space="0"/>
              <w:right w:val="single" w:color="auto" w:sz="4" w:space="0"/>
            </w:tcBorders>
            <w:vAlign w:val="center"/>
          </w:tcPr>
          <w:p w14:paraId="50C86713">
            <w:pPr>
              <w:spacing w:line="400" w:lineRule="exact"/>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1.投标文件格式上要求签字盖章的地方，必须签字盖章；</w:t>
            </w:r>
          </w:p>
          <w:p w14:paraId="33271700">
            <w:pPr>
              <w:spacing w:line="400" w:lineRule="exact"/>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2.所有涉及投标报价、承诺、保证等内容必须签字盖章。</w:t>
            </w:r>
          </w:p>
        </w:tc>
      </w:tr>
      <w:tr w14:paraId="61E10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0280F2E6">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3.7.4</w:t>
            </w:r>
          </w:p>
        </w:tc>
        <w:tc>
          <w:tcPr>
            <w:tcW w:w="1515" w:type="dxa"/>
            <w:tcBorders>
              <w:top w:val="single" w:color="auto" w:sz="4" w:space="0"/>
              <w:left w:val="single" w:color="auto" w:sz="4" w:space="0"/>
              <w:bottom w:val="single" w:color="auto" w:sz="4" w:space="0"/>
              <w:right w:val="single" w:color="auto" w:sz="4" w:space="0"/>
            </w:tcBorders>
            <w:vAlign w:val="center"/>
          </w:tcPr>
          <w:p w14:paraId="27F30E24">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投标文件份数</w:t>
            </w:r>
          </w:p>
        </w:tc>
        <w:tc>
          <w:tcPr>
            <w:tcW w:w="6092" w:type="dxa"/>
            <w:tcBorders>
              <w:top w:val="single" w:color="auto" w:sz="4" w:space="0"/>
              <w:left w:val="single" w:color="auto" w:sz="4" w:space="0"/>
              <w:bottom w:val="single" w:color="auto" w:sz="4" w:space="0"/>
              <w:right w:val="single" w:color="auto" w:sz="4" w:space="0"/>
            </w:tcBorders>
            <w:vAlign w:val="center"/>
          </w:tcPr>
          <w:p w14:paraId="3272317B">
            <w:pPr>
              <w:spacing w:line="400" w:lineRule="exact"/>
              <w:rPr>
                <w:rFonts w:ascii="Times New Roman" w:hAnsi="Times New Roman" w:eastAsia="方正仿宋_GBK" w:cs="Times New Roman"/>
                <w:color w:val="auto"/>
                <w:sz w:val="28"/>
                <w:szCs w:val="28"/>
                <w:highlight w:val="none"/>
              </w:rPr>
            </w:pPr>
            <w:r>
              <w:rPr>
                <w:rFonts w:hint="eastAsia" w:ascii="Times New Roman" w:hAnsi="Times New Roman" w:eastAsia="方正仿宋_GBK" w:cs="Times New Roman"/>
                <w:color w:val="auto"/>
                <w:sz w:val="28"/>
                <w:szCs w:val="28"/>
                <w:highlight w:val="none"/>
              </w:rPr>
              <w:t>正本1份、副本2份</w:t>
            </w:r>
          </w:p>
        </w:tc>
      </w:tr>
      <w:tr w14:paraId="685B6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0FF88A67">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3.7.5</w:t>
            </w:r>
          </w:p>
        </w:tc>
        <w:tc>
          <w:tcPr>
            <w:tcW w:w="1515" w:type="dxa"/>
            <w:tcBorders>
              <w:top w:val="single" w:color="auto" w:sz="4" w:space="0"/>
              <w:left w:val="single" w:color="auto" w:sz="4" w:space="0"/>
              <w:bottom w:val="single" w:color="auto" w:sz="4" w:space="0"/>
              <w:right w:val="single" w:color="auto" w:sz="4" w:space="0"/>
            </w:tcBorders>
            <w:vAlign w:val="center"/>
          </w:tcPr>
          <w:p w14:paraId="4CE248B7">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装订要求</w:t>
            </w:r>
          </w:p>
        </w:tc>
        <w:tc>
          <w:tcPr>
            <w:tcW w:w="6092" w:type="dxa"/>
            <w:tcBorders>
              <w:top w:val="single" w:color="auto" w:sz="4" w:space="0"/>
              <w:left w:val="single" w:color="auto" w:sz="4" w:space="0"/>
              <w:bottom w:val="single" w:color="auto" w:sz="4" w:space="0"/>
              <w:right w:val="single" w:color="auto" w:sz="4" w:space="0"/>
            </w:tcBorders>
            <w:vAlign w:val="center"/>
          </w:tcPr>
          <w:p w14:paraId="200C7045">
            <w:pPr>
              <w:spacing w:line="400" w:lineRule="exact"/>
              <w:jc w:val="left"/>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1.投标函</w:t>
            </w:r>
          </w:p>
          <w:p w14:paraId="183BCE1A">
            <w:pPr>
              <w:spacing w:line="400" w:lineRule="exact"/>
              <w:jc w:val="left"/>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2.法定代表人身份证明及授权委托书</w:t>
            </w:r>
          </w:p>
          <w:p w14:paraId="495E766A">
            <w:pPr>
              <w:spacing w:line="400" w:lineRule="exact"/>
              <w:jc w:val="left"/>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3.投标人基本情况表</w:t>
            </w:r>
          </w:p>
          <w:p w14:paraId="47F19879">
            <w:pPr>
              <w:spacing w:line="400" w:lineRule="exact"/>
              <w:jc w:val="left"/>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4.</w:t>
            </w:r>
            <w:r>
              <w:rPr>
                <w:rFonts w:hint="eastAsia" w:ascii="Times New Roman" w:hAnsi="Times New Roman" w:eastAsia="方正仿宋_GBK" w:cs="Times New Roman"/>
                <w:color w:val="auto"/>
                <w:sz w:val="28"/>
                <w:szCs w:val="28"/>
                <w:highlight w:val="none"/>
              </w:rPr>
              <w:t>响应文件</w:t>
            </w:r>
          </w:p>
          <w:p w14:paraId="1A733D3D">
            <w:pPr>
              <w:spacing w:line="400" w:lineRule="exact"/>
              <w:jc w:val="left"/>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5.相关资质证明及承诺</w:t>
            </w:r>
          </w:p>
          <w:p w14:paraId="52011A7C">
            <w:pPr>
              <w:spacing w:line="400" w:lineRule="exact"/>
              <w:jc w:val="left"/>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6.</w:t>
            </w:r>
            <w:r>
              <w:rPr>
                <w:rFonts w:hint="eastAsia" w:ascii="Times New Roman" w:hAnsi="Times New Roman" w:eastAsia="方正仿宋_GBK" w:cs="Times New Roman"/>
                <w:color w:val="auto"/>
                <w:sz w:val="28"/>
                <w:szCs w:val="28"/>
                <w:highlight w:val="none"/>
                <w:lang w:val="en-US" w:eastAsia="zh-CN"/>
              </w:rPr>
              <w:t>培训方案及</w:t>
            </w:r>
            <w:r>
              <w:rPr>
                <w:rFonts w:ascii="Times New Roman" w:hAnsi="Times New Roman" w:eastAsia="方正仿宋_GBK" w:cs="Times New Roman"/>
                <w:color w:val="auto"/>
                <w:sz w:val="28"/>
                <w:szCs w:val="28"/>
                <w:highlight w:val="none"/>
              </w:rPr>
              <w:t>售后服务</w:t>
            </w:r>
          </w:p>
          <w:p w14:paraId="0F61F246">
            <w:pPr>
              <w:spacing w:line="400" w:lineRule="exact"/>
              <w:jc w:val="left"/>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7.投标业绩一览表</w:t>
            </w:r>
          </w:p>
          <w:p w14:paraId="3B981822">
            <w:pPr>
              <w:spacing w:line="400" w:lineRule="exact"/>
              <w:jc w:val="left"/>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8.近</w:t>
            </w:r>
            <w:r>
              <w:rPr>
                <w:rFonts w:hint="eastAsia" w:ascii="Times New Roman" w:hAnsi="Times New Roman" w:eastAsia="方正仿宋_GBK" w:cs="Times New Roman"/>
                <w:color w:val="auto"/>
                <w:sz w:val="28"/>
                <w:szCs w:val="28"/>
                <w:highlight w:val="none"/>
              </w:rPr>
              <w:t>三</w:t>
            </w:r>
            <w:r>
              <w:rPr>
                <w:rFonts w:ascii="Times New Roman" w:hAnsi="Times New Roman" w:eastAsia="方正仿宋_GBK" w:cs="Times New Roman"/>
                <w:color w:val="auto"/>
                <w:sz w:val="28"/>
                <w:szCs w:val="28"/>
                <w:highlight w:val="none"/>
              </w:rPr>
              <w:t>年财务报表（包括资产负债表、利润表和现金流量表）</w:t>
            </w:r>
          </w:p>
          <w:p w14:paraId="53C253DE">
            <w:pPr>
              <w:spacing w:line="400" w:lineRule="exact"/>
              <w:jc w:val="left"/>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9.</w:t>
            </w:r>
            <w:r>
              <w:rPr>
                <w:rFonts w:ascii="Times New Roman" w:hAnsi="Times New Roman" w:eastAsia="方正仿宋_GBK" w:cs="Times New Roman"/>
                <w:color w:val="auto"/>
                <w:sz w:val="28"/>
                <w:szCs w:val="28"/>
                <w:highlight w:val="none"/>
              </w:rPr>
              <w:t>近</w:t>
            </w:r>
            <w:r>
              <w:rPr>
                <w:rFonts w:hint="eastAsia" w:ascii="Times New Roman" w:hAnsi="Times New Roman" w:eastAsia="方正仿宋_GBK" w:cs="Times New Roman"/>
                <w:color w:val="auto"/>
                <w:sz w:val="28"/>
                <w:szCs w:val="28"/>
                <w:highlight w:val="none"/>
              </w:rPr>
              <w:t>三</w:t>
            </w:r>
            <w:r>
              <w:rPr>
                <w:rFonts w:ascii="Times New Roman" w:hAnsi="Times New Roman" w:eastAsia="方正仿宋_GBK" w:cs="Times New Roman"/>
                <w:color w:val="auto"/>
                <w:sz w:val="28"/>
                <w:szCs w:val="28"/>
                <w:highlight w:val="none"/>
              </w:rPr>
              <w:t>年</w:t>
            </w:r>
            <w:r>
              <w:rPr>
                <w:rFonts w:hint="eastAsia" w:ascii="Times New Roman" w:hAnsi="Times New Roman" w:eastAsia="方正仿宋_GBK" w:cs="Times New Roman"/>
                <w:color w:val="auto"/>
                <w:sz w:val="28"/>
                <w:szCs w:val="28"/>
                <w:highlight w:val="none"/>
                <w:lang w:val="en-US" w:eastAsia="zh-CN"/>
              </w:rPr>
              <w:t>纳税、社保证明</w:t>
            </w:r>
          </w:p>
          <w:p w14:paraId="33B89B36">
            <w:pPr>
              <w:spacing w:line="400" w:lineRule="exact"/>
              <w:jc w:val="left"/>
              <w:rPr>
                <w:rFonts w:hint="default"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10.</w:t>
            </w:r>
            <w:r>
              <w:rPr>
                <w:rFonts w:ascii="Times New Roman" w:hAnsi="Times New Roman" w:eastAsia="方正仿宋_GBK" w:cs="Times New Roman"/>
                <w:color w:val="auto"/>
                <w:sz w:val="28"/>
                <w:szCs w:val="28"/>
                <w:highlight w:val="none"/>
              </w:rPr>
              <w:t>近</w:t>
            </w:r>
            <w:r>
              <w:rPr>
                <w:rFonts w:hint="eastAsia" w:ascii="Times New Roman" w:hAnsi="Times New Roman" w:eastAsia="方正仿宋_GBK" w:cs="Times New Roman"/>
                <w:color w:val="auto"/>
                <w:sz w:val="28"/>
                <w:szCs w:val="28"/>
                <w:highlight w:val="none"/>
              </w:rPr>
              <w:t>三</w:t>
            </w:r>
            <w:r>
              <w:rPr>
                <w:rFonts w:ascii="Times New Roman" w:hAnsi="Times New Roman" w:eastAsia="方正仿宋_GBK" w:cs="Times New Roman"/>
                <w:color w:val="auto"/>
                <w:sz w:val="28"/>
                <w:szCs w:val="28"/>
                <w:highlight w:val="none"/>
              </w:rPr>
              <w:t>年</w:t>
            </w:r>
            <w:r>
              <w:rPr>
                <w:rFonts w:hint="eastAsia" w:ascii="Times New Roman" w:hAnsi="Times New Roman" w:eastAsia="方正仿宋_GBK" w:cs="Times New Roman"/>
                <w:color w:val="auto"/>
                <w:sz w:val="28"/>
                <w:szCs w:val="28"/>
                <w:highlight w:val="none"/>
                <w:lang w:val="en-US" w:eastAsia="zh-CN"/>
              </w:rPr>
              <w:t>官网诚信证明截图</w:t>
            </w:r>
          </w:p>
          <w:p w14:paraId="54E2ACBD">
            <w:pPr>
              <w:spacing w:line="400" w:lineRule="exact"/>
              <w:jc w:val="left"/>
              <w:rPr>
                <w:rFonts w:ascii="Times New Roman" w:hAnsi="Times New Roman" w:eastAsia="方正仿宋_GBK" w:cs="Times New Roman"/>
                <w:color w:val="auto"/>
                <w:sz w:val="28"/>
                <w:szCs w:val="28"/>
                <w:highlight w:val="none"/>
              </w:rPr>
            </w:pPr>
            <w:r>
              <w:rPr>
                <w:rFonts w:hint="eastAsia" w:ascii="Times New Roman" w:hAnsi="Times New Roman" w:eastAsia="方正仿宋_GBK" w:cs="Times New Roman"/>
                <w:color w:val="auto"/>
                <w:sz w:val="28"/>
                <w:szCs w:val="28"/>
                <w:highlight w:val="none"/>
                <w:lang w:val="en-US" w:eastAsia="zh-CN"/>
              </w:rPr>
              <w:t>11</w:t>
            </w:r>
            <w:r>
              <w:rPr>
                <w:rFonts w:ascii="Times New Roman" w:hAnsi="Times New Roman" w:eastAsia="方正仿宋_GBK" w:cs="Times New Roman"/>
                <w:color w:val="auto"/>
                <w:sz w:val="28"/>
                <w:szCs w:val="28"/>
                <w:highlight w:val="none"/>
              </w:rPr>
              <w:t>.承诺函</w:t>
            </w:r>
          </w:p>
          <w:p w14:paraId="1709A714">
            <w:pPr>
              <w:spacing w:line="400" w:lineRule="exact"/>
              <w:jc w:val="left"/>
              <w:rPr>
                <w:rFonts w:ascii="Times New Roman" w:hAnsi="Times New Roman" w:eastAsia="方正仿宋_GBK" w:cs="Times New Roman"/>
                <w:color w:val="auto"/>
                <w:sz w:val="28"/>
                <w:szCs w:val="28"/>
                <w:highlight w:val="none"/>
              </w:rPr>
            </w:pPr>
            <w:r>
              <w:rPr>
                <w:rFonts w:hint="eastAsia" w:ascii="Times New Roman" w:hAnsi="Times New Roman" w:eastAsia="方正仿宋_GBK" w:cs="Times New Roman"/>
                <w:color w:val="auto"/>
                <w:sz w:val="28"/>
                <w:szCs w:val="28"/>
                <w:highlight w:val="none"/>
                <w:lang w:val="en-US" w:eastAsia="zh-CN"/>
              </w:rPr>
              <w:t>12.投标文件PDF格式的电子档U盘一份</w:t>
            </w:r>
          </w:p>
        </w:tc>
      </w:tr>
      <w:tr w14:paraId="6690A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16167D74">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4.1.1</w:t>
            </w:r>
          </w:p>
        </w:tc>
        <w:tc>
          <w:tcPr>
            <w:tcW w:w="1515" w:type="dxa"/>
            <w:tcBorders>
              <w:top w:val="single" w:color="auto" w:sz="4" w:space="0"/>
              <w:left w:val="single" w:color="auto" w:sz="4" w:space="0"/>
              <w:bottom w:val="single" w:color="auto" w:sz="4" w:space="0"/>
              <w:right w:val="single" w:color="auto" w:sz="4" w:space="0"/>
            </w:tcBorders>
            <w:vAlign w:val="center"/>
          </w:tcPr>
          <w:p w14:paraId="77D7923F">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投标文件的密封</w:t>
            </w:r>
          </w:p>
        </w:tc>
        <w:tc>
          <w:tcPr>
            <w:tcW w:w="6092" w:type="dxa"/>
            <w:tcBorders>
              <w:top w:val="single" w:color="auto" w:sz="4" w:space="0"/>
              <w:left w:val="single" w:color="auto" w:sz="4" w:space="0"/>
              <w:bottom w:val="single" w:color="auto" w:sz="4" w:space="0"/>
              <w:right w:val="single" w:color="auto" w:sz="4" w:space="0"/>
            </w:tcBorders>
            <w:vAlign w:val="center"/>
          </w:tcPr>
          <w:p w14:paraId="24126330">
            <w:pPr>
              <w:spacing w:line="400" w:lineRule="exact"/>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1.使用投标文件袋</w:t>
            </w:r>
          </w:p>
          <w:p w14:paraId="7073FC48">
            <w:pPr>
              <w:spacing w:line="400" w:lineRule="exact"/>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2.密封并在投标文件袋处加盖投标人单位章，同时投标文件大袋应按本表第4.1.2项的规定写明相应内容。</w:t>
            </w:r>
          </w:p>
          <w:p w14:paraId="2CA239D0">
            <w:pPr>
              <w:spacing w:line="400" w:lineRule="exact"/>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3.如果投标文件大袋未按上述规定封装，招标人拒绝接收。</w:t>
            </w:r>
          </w:p>
        </w:tc>
      </w:tr>
      <w:tr w14:paraId="45BCC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56EA6E81">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4.1.2</w:t>
            </w:r>
          </w:p>
        </w:tc>
        <w:tc>
          <w:tcPr>
            <w:tcW w:w="1515" w:type="dxa"/>
            <w:tcBorders>
              <w:top w:val="single" w:color="auto" w:sz="4" w:space="0"/>
              <w:left w:val="single" w:color="auto" w:sz="4" w:space="0"/>
              <w:bottom w:val="single" w:color="auto" w:sz="4" w:space="0"/>
              <w:right w:val="single" w:color="auto" w:sz="4" w:space="0"/>
            </w:tcBorders>
            <w:vAlign w:val="center"/>
          </w:tcPr>
          <w:p w14:paraId="7A9E41EC">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封套上写明</w:t>
            </w:r>
          </w:p>
        </w:tc>
        <w:tc>
          <w:tcPr>
            <w:tcW w:w="6092" w:type="dxa"/>
            <w:tcBorders>
              <w:top w:val="single" w:color="auto" w:sz="4" w:space="0"/>
              <w:left w:val="single" w:color="auto" w:sz="4" w:space="0"/>
              <w:bottom w:val="single" w:color="auto" w:sz="4" w:space="0"/>
              <w:right w:val="single" w:color="auto" w:sz="4" w:space="0"/>
            </w:tcBorders>
            <w:vAlign w:val="center"/>
          </w:tcPr>
          <w:p w14:paraId="2453ECA1">
            <w:pPr>
              <w:spacing w:line="400" w:lineRule="exact"/>
              <w:rPr>
                <w:rFonts w:ascii="Times New Roman" w:hAnsi="Times New Roman" w:eastAsia="方正仿宋_GBK" w:cs="Times New Roman"/>
                <w:b/>
                <w:color w:val="auto"/>
                <w:sz w:val="28"/>
                <w:szCs w:val="28"/>
                <w:highlight w:val="none"/>
              </w:rPr>
            </w:pPr>
            <w:r>
              <w:rPr>
                <w:rFonts w:ascii="Times New Roman" w:hAnsi="Times New Roman" w:eastAsia="方正仿宋_GBK" w:cs="Times New Roman"/>
                <w:color w:val="auto"/>
                <w:sz w:val="28"/>
                <w:szCs w:val="28"/>
                <w:highlight w:val="none"/>
              </w:rPr>
              <w:t>项目名称：</w:t>
            </w:r>
            <w:r>
              <w:rPr>
                <w:rFonts w:hint="eastAsia" w:ascii="Times New Roman" w:hAnsi="Times New Roman" w:eastAsia="方正仿宋_GBK" w:cs="Times New Roman"/>
                <w:color w:val="auto"/>
                <w:sz w:val="28"/>
                <w:szCs w:val="28"/>
                <w:highlight w:val="none"/>
              </w:rPr>
              <w:t>重庆财经学院</w:t>
            </w:r>
            <w:r>
              <w:rPr>
                <w:rFonts w:hint="eastAsia" w:ascii="Times New Roman" w:hAnsi="Times New Roman" w:eastAsia="方正仿宋_GBK" w:cs="Times New Roman"/>
                <w:color w:val="auto"/>
                <w:sz w:val="28"/>
                <w:szCs w:val="28"/>
                <w:highlight w:val="none"/>
                <w:lang w:eastAsia="zh-CN"/>
              </w:rPr>
              <w:t>大数据审计分析教学平台采购</w:t>
            </w:r>
            <w:r>
              <w:rPr>
                <w:rFonts w:hint="eastAsia" w:ascii="Times New Roman" w:hAnsi="Times New Roman" w:eastAsia="方正仿宋_GBK" w:cs="Times New Roman"/>
                <w:color w:val="auto"/>
                <w:sz w:val="28"/>
                <w:szCs w:val="28"/>
                <w:highlight w:val="none"/>
              </w:rPr>
              <w:t>项目</w:t>
            </w:r>
          </w:p>
          <w:p w14:paraId="42A99390">
            <w:pPr>
              <w:spacing w:line="400" w:lineRule="exact"/>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投标人名称：</w:t>
            </w:r>
            <w:r>
              <w:rPr>
                <w:rFonts w:ascii="Times New Roman" w:hAnsi="Times New Roman" w:eastAsia="方正仿宋_GBK" w:cs="Times New Roman"/>
                <w:color w:val="auto"/>
                <w:sz w:val="28"/>
                <w:szCs w:val="28"/>
                <w:highlight w:val="none"/>
                <w:u w:val="single"/>
              </w:rPr>
              <w:t xml:space="preserve">             </w:t>
            </w:r>
            <w:r>
              <w:rPr>
                <w:rFonts w:ascii="Times New Roman" w:hAnsi="Times New Roman" w:eastAsia="方正仿宋_GBK" w:cs="Times New Roman"/>
                <w:color w:val="auto"/>
                <w:sz w:val="28"/>
                <w:szCs w:val="28"/>
                <w:highlight w:val="none"/>
              </w:rPr>
              <w:t>（投标人盖章）</w:t>
            </w:r>
          </w:p>
          <w:p w14:paraId="7E8EC231">
            <w:pPr>
              <w:spacing w:line="400" w:lineRule="exact"/>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 xml:space="preserve">投标文件 在开标前不得开启 </w:t>
            </w:r>
          </w:p>
        </w:tc>
      </w:tr>
      <w:tr w14:paraId="29DE1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865" w:type="dxa"/>
            <w:tcBorders>
              <w:top w:val="single" w:color="auto" w:sz="4" w:space="0"/>
              <w:left w:val="single" w:color="auto" w:sz="4" w:space="0"/>
              <w:bottom w:val="single" w:color="auto" w:sz="4" w:space="0"/>
              <w:right w:val="single" w:color="auto" w:sz="4" w:space="0"/>
            </w:tcBorders>
            <w:vAlign w:val="center"/>
          </w:tcPr>
          <w:p w14:paraId="76DA0D3B">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4.2.1</w:t>
            </w:r>
          </w:p>
        </w:tc>
        <w:tc>
          <w:tcPr>
            <w:tcW w:w="1515" w:type="dxa"/>
            <w:tcBorders>
              <w:top w:val="single" w:color="auto" w:sz="4" w:space="0"/>
              <w:left w:val="single" w:color="auto" w:sz="4" w:space="0"/>
              <w:bottom w:val="single" w:color="auto" w:sz="4" w:space="0"/>
              <w:right w:val="single" w:color="auto" w:sz="4" w:space="0"/>
            </w:tcBorders>
            <w:vAlign w:val="center"/>
          </w:tcPr>
          <w:p w14:paraId="263A79EF">
            <w:pPr>
              <w:spacing w:line="400" w:lineRule="exact"/>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投标截止时间</w:t>
            </w:r>
          </w:p>
        </w:tc>
        <w:tc>
          <w:tcPr>
            <w:tcW w:w="6092" w:type="dxa"/>
            <w:tcBorders>
              <w:top w:val="single" w:color="auto" w:sz="4" w:space="0"/>
              <w:left w:val="single" w:color="auto" w:sz="4" w:space="0"/>
              <w:bottom w:val="single" w:color="auto" w:sz="4" w:space="0"/>
              <w:right w:val="single" w:color="auto" w:sz="4" w:space="0"/>
            </w:tcBorders>
            <w:vAlign w:val="center"/>
          </w:tcPr>
          <w:p w14:paraId="2C649613">
            <w:pPr>
              <w:spacing w:line="400" w:lineRule="exact"/>
              <w:jc w:val="both"/>
              <w:rPr>
                <w:rFonts w:ascii="Times New Roman" w:hAnsi="Times New Roman" w:eastAsia="方正仿宋_GBK" w:cs="Times New Roman"/>
                <w:color w:val="auto"/>
                <w:sz w:val="28"/>
                <w:szCs w:val="28"/>
                <w:highlight w:val="none"/>
              </w:rPr>
            </w:pPr>
            <w:r>
              <w:rPr>
                <w:rFonts w:hint="eastAsia" w:ascii="Times New Roman" w:hAnsi="Times New Roman" w:eastAsia="方正仿宋_GBK" w:cs="Times New Roman"/>
                <w:color w:val="auto"/>
                <w:sz w:val="28"/>
                <w:szCs w:val="28"/>
                <w:highlight w:val="none"/>
              </w:rPr>
              <w:t>见招标公告</w:t>
            </w:r>
          </w:p>
        </w:tc>
      </w:tr>
      <w:tr w14:paraId="582F2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49577958">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4.2.2</w:t>
            </w:r>
          </w:p>
        </w:tc>
        <w:tc>
          <w:tcPr>
            <w:tcW w:w="1515" w:type="dxa"/>
            <w:tcBorders>
              <w:top w:val="single" w:color="auto" w:sz="4" w:space="0"/>
              <w:left w:val="single" w:color="auto" w:sz="4" w:space="0"/>
              <w:bottom w:val="single" w:color="auto" w:sz="4" w:space="0"/>
              <w:right w:val="single" w:color="auto" w:sz="4" w:space="0"/>
            </w:tcBorders>
            <w:vAlign w:val="center"/>
          </w:tcPr>
          <w:p w14:paraId="3BD70FF8">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递交投标文件地点</w:t>
            </w:r>
          </w:p>
        </w:tc>
        <w:tc>
          <w:tcPr>
            <w:tcW w:w="6092" w:type="dxa"/>
            <w:tcBorders>
              <w:top w:val="single" w:color="auto" w:sz="4" w:space="0"/>
              <w:left w:val="single" w:color="auto" w:sz="4" w:space="0"/>
              <w:bottom w:val="single" w:color="auto" w:sz="4" w:space="0"/>
              <w:right w:val="single" w:color="auto" w:sz="4" w:space="0"/>
            </w:tcBorders>
            <w:vAlign w:val="center"/>
          </w:tcPr>
          <w:p w14:paraId="448C5F41">
            <w:pPr>
              <w:spacing w:line="400" w:lineRule="exact"/>
              <w:rPr>
                <w:rFonts w:hint="default"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见投标时间截止公告</w:t>
            </w:r>
          </w:p>
        </w:tc>
      </w:tr>
      <w:tr w14:paraId="21F4F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2452AC14">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4.2.3</w:t>
            </w:r>
          </w:p>
        </w:tc>
        <w:tc>
          <w:tcPr>
            <w:tcW w:w="1515" w:type="dxa"/>
            <w:tcBorders>
              <w:top w:val="single" w:color="auto" w:sz="4" w:space="0"/>
              <w:left w:val="single" w:color="auto" w:sz="4" w:space="0"/>
              <w:bottom w:val="single" w:color="auto" w:sz="4" w:space="0"/>
              <w:right w:val="single" w:color="auto" w:sz="4" w:space="0"/>
            </w:tcBorders>
            <w:vAlign w:val="center"/>
          </w:tcPr>
          <w:p w14:paraId="12A04632">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是否退还投标文件</w:t>
            </w:r>
          </w:p>
        </w:tc>
        <w:tc>
          <w:tcPr>
            <w:tcW w:w="6092" w:type="dxa"/>
            <w:tcBorders>
              <w:top w:val="single" w:color="auto" w:sz="4" w:space="0"/>
              <w:left w:val="single" w:color="auto" w:sz="4" w:space="0"/>
              <w:bottom w:val="single" w:color="auto" w:sz="4" w:space="0"/>
              <w:right w:val="single" w:color="auto" w:sz="4" w:space="0"/>
            </w:tcBorders>
            <w:vAlign w:val="center"/>
          </w:tcPr>
          <w:p w14:paraId="29B1B838">
            <w:pPr>
              <w:spacing w:line="400" w:lineRule="exact"/>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否</w:t>
            </w:r>
          </w:p>
        </w:tc>
      </w:tr>
      <w:tr w14:paraId="5086E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4EBAA4C7">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5</w:t>
            </w:r>
          </w:p>
        </w:tc>
        <w:tc>
          <w:tcPr>
            <w:tcW w:w="1515" w:type="dxa"/>
            <w:tcBorders>
              <w:top w:val="single" w:color="auto" w:sz="4" w:space="0"/>
              <w:left w:val="single" w:color="auto" w:sz="4" w:space="0"/>
              <w:bottom w:val="single" w:color="auto" w:sz="4" w:space="0"/>
              <w:right w:val="single" w:color="auto" w:sz="4" w:space="0"/>
            </w:tcBorders>
            <w:vAlign w:val="center"/>
          </w:tcPr>
          <w:p w14:paraId="69503C4F">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开标会</w:t>
            </w:r>
          </w:p>
        </w:tc>
        <w:tc>
          <w:tcPr>
            <w:tcW w:w="6092" w:type="dxa"/>
            <w:tcBorders>
              <w:top w:val="single" w:color="auto" w:sz="4" w:space="0"/>
              <w:left w:val="single" w:color="auto" w:sz="4" w:space="0"/>
              <w:bottom w:val="single" w:color="auto" w:sz="4" w:space="0"/>
              <w:right w:val="single" w:color="auto" w:sz="4" w:space="0"/>
            </w:tcBorders>
            <w:vAlign w:val="center"/>
          </w:tcPr>
          <w:p w14:paraId="4626909E">
            <w:pPr>
              <w:spacing w:line="400" w:lineRule="exact"/>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开标会由重庆财经学院招</w:t>
            </w:r>
            <w:r>
              <w:rPr>
                <w:rFonts w:hint="eastAsia" w:ascii="Times New Roman" w:hAnsi="Times New Roman" w:eastAsia="方正仿宋_GBK" w:cs="Times New Roman"/>
                <w:color w:val="auto"/>
                <w:sz w:val="28"/>
                <w:szCs w:val="28"/>
                <w:highlight w:val="none"/>
                <w:lang w:val="en-US" w:eastAsia="zh-CN"/>
              </w:rPr>
              <w:t>采</w:t>
            </w:r>
            <w:r>
              <w:rPr>
                <w:rFonts w:ascii="Times New Roman" w:hAnsi="Times New Roman" w:eastAsia="方正仿宋_GBK" w:cs="Times New Roman"/>
                <w:color w:val="auto"/>
                <w:sz w:val="28"/>
                <w:szCs w:val="28"/>
                <w:highlight w:val="none"/>
              </w:rPr>
              <w:t>办公室主持</w:t>
            </w:r>
          </w:p>
        </w:tc>
      </w:tr>
      <w:tr w14:paraId="50307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62AB11EC">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5.1</w:t>
            </w:r>
          </w:p>
        </w:tc>
        <w:tc>
          <w:tcPr>
            <w:tcW w:w="1515" w:type="dxa"/>
            <w:tcBorders>
              <w:top w:val="single" w:color="auto" w:sz="4" w:space="0"/>
              <w:left w:val="single" w:color="auto" w:sz="4" w:space="0"/>
              <w:bottom w:val="single" w:color="auto" w:sz="4" w:space="0"/>
              <w:right w:val="single" w:color="auto" w:sz="4" w:space="0"/>
            </w:tcBorders>
            <w:vAlign w:val="center"/>
          </w:tcPr>
          <w:p w14:paraId="57DB70A3">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开标时间和地点</w:t>
            </w:r>
          </w:p>
        </w:tc>
        <w:tc>
          <w:tcPr>
            <w:tcW w:w="6092" w:type="dxa"/>
            <w:tcBorders>
              <w:top w:val="single" w:color="auto" w:sz="4" w:space="0"/>
              <w:left w:val="single" w:color="auto" w:sz="4" w:space="0"/>
              <w:bottom w:val="single" w:color="auto" w:sz="4" w:space="0"/>
              <w:right w:val="single" w:color="auto" w:sz="4" w:space="0"/>
            </w:tcBorders>
            <w:vAlign w:val="center"/>
          </w:tcPr>
          <w:p w14:paraId="187CF841">
            <w:pPr>
              <w:spacing w:line="400" w:lineRule="exact"/>
              <w:rPr>
                <w:rFonts w:ascii="Times New Roman" w:hAnsi="Times New Roman" w:eastAsia="方正仿宋_GBK" w:cs="Times New Roman"/>
                <w:color w:val="auto"/>
                <w:sz w:val="28"/>
                <w:szCs w:val="28"/>
                <w:highlight w:val="none"/>
              </w:rPr>
            </w:pPr>
            <w:r>
              <w:rPr>
                <w:rFonts w:hint="eastAsia" w:ascii="Times New Roman" w:hAnsi="Times New Roman" w:eastAsia="方正仿宋_GBK" w:cs="Times New Roman"/>
                <w:color w:val="auto"/>
                <w:sz w:val="28"/>
                <w:szCs w:val="28"/>
                <w:highlight w:val="none"/>
              </w:rPr>
              <w:t>开标时间：开标时间</w:t>
            </w:r>
            <w:r>
              <w:rPr>
                <w:rFonts w:hint="eastAsia" w:ascii="Times New Roman" w:hAnsi="Times New Roman" w:eastAsia="方正仿宋_GBK" w:cs="Times New Roman"/>
                <w:color w:val="auto"/>
                <w:sz w:val="28"/>
                <w:szCs w:val="28"/>
                <w:highlight w:val="none"/>
                <w:lang w:val="en-US" w:eastAsia="zh-CN"/>
              </w:rPr>
              <w:t>另行</w:t>
            </w:r>
            <w:r>
              <w:rPr>
                <w:rFonts w:hint="eastAsia" w:ascii="Times New Roman" w:hAnsi="Times New Roman" w:eastAsia="方正仿宋_GBK" w:cs="Times New Roman"/>
                <w:color w:val="auto"/>
                <w:sz w:val="28"/>
                <w:szCs w:val="28"/>
                <w:highlight w:val="none"/>
              </w:rPr>
              <w:t>通知。</w:t>
            </w:r>
          </w:p>
          <w:p w14:paraId="0D4CA3B1">
            <w:pPr>
              <w:spacing w:line="400" w:lineRule="exact"/>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开标地点：重庆财经学院</w:t>
            </w:r>
          </w:p>
        </w:tc>
      </w:tr>
      <w:tr w14:paraId="4C576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6EF0021E">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6</w:t>
            </w:r>
          </w:p>
        </w:tc>
        <w:tc>
          <w:tcPr>
            <w:tcW w:w="1515" w:type="dxa"/>
            <w:tcBorders>
              <w:top w:val="single" w:color="auto" w:sz="4" w:space="0"/>
              <w:left w:val="single" w:color="auto" w:sz="4" w:space="0"/>
              <w:bottom w:val="single" w:color="auto" w:sz="4" w:space="0"/>
              <w:right w:val="single" w:color="auto" w:sz="4" w:space="0"/>
            </w:tcBorders>
            <w:vAlign w:val="center"/>
          </w:tcPr>
          <w:p w14:paraId="088E1909">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评标</w:t>
            </w:r>
          </w:p>
        </w:tc>
        <w:tc>
          <w:tcPr>
            <w:tcW w:w="6092" w:type="dxa"/>
            <w:tcBorders>
              <w:top w:val="single" w:color="auto" w:sz="4" w:space="0"/>
              <w:left w:val="single" w:color="auto" w:sz="4" w:space="0"/>
              <w:bottom w:val="single" w:color="auto" w:sz="4" w:space="0"/>
              <w:right w:val="single" w:color="auto" w:sz="4" w:space="0"/>
            </w:tcBorders>
            <w:vAlign w:val="center"/>
          </w:tcPr>
          <w:p w14:paraId="4E63238B">
            <w:pPr>
              <w:spacing w:line="400" w:lineRule="exact"/>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本项目评标委员会按照本次招标文件要求进行评标</w:t>
            </w:r>
          </w:p>
        </w:tc>
      </w:tr>
      <w:tr w14:paraId="7452B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50AEFC37">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6.1</w:t>
            </w:r>
          </w:p>
        </w:tc>
        <w:tc>
          <w:tcPr>
            <w:tcW w:w="1515" w:type="dxa"/>
            <w:tcBorders>
              <w:top w:val="single" w:color="auto" w:sz="4" w:space="0"/>
              <w:left w:val="single" w:color="auto" w:sz="4" w:space="0"/>
              <w:bottom w:val="single" w:color="auto" w:sz="4" w:space="0"/>
              <w:right w:val="single" w:color="auto" w:sz="4" w:space="0"/>
            </w:tcBorders>
            <w:vAlign w:val="center"/>
          </w:tcPr>
          <w:p w14:paraId="640EA132">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评标委员会的组建</w:t>
            </w:r>
          </w:p>
        </w:tc>
        <w:tc>
          <w:tcPr>
            <w:tcW w:w="6092" w:type="dxa"/>
            <w:tcBorders>
              <w:top w:val="single" w:color="auto" w:sz="4" w:space="0"/>
              <w:left w:val="single" w:color="auto" w:sz="4" w:space="0"/>
              <w:bottom w:val="single" w:color="auto" w:sz="4" w:space="0"/>
              <w:right w:val="single" w:color="auto" w:sz="4" w:space="0"/>
            </w:tcBorders>
            <w:vAlign w:val="center"/>
          </w:tcPr>
          <w:p w14:paraId="204AE57D">
            <w:pPr>
              <w:spacing w:line="400" w:lineRule="exact"/>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由招标人根据重庆财经学院</w:t>
            </w:r>
            <w:r>
              <w:rPr>
                <w:rFonts w:hint="eastAsia" w:ascii="Times New Roman" w:hAnsi="Times New Roman" w:eastAsia="方正仿宋_GBK" w:cs="Times New Roman"/>
                <w:color w:val="auto"/>
                <w:sz w:val="28"/>
                <w:szCs w:val="28"/>
                <w:highlight w:val="none"/>
                <w:lang w:val="en-US" w:eastAsia="zh-CN"/>
              </w:rPr>
              <w:t>招采</w:t>
            </w:r>
            <w:r>
              <w:rPr>
                <w:rFonts w:ascii="Times New Roman" w:hAnsi="Times New Roman" w:eastAsia="方正仿宋_GBK" w:cs="Times New Roman"/>
                <w:color w:val="auto"/>
                <w:sz w:val="28"/>
                <w:szCs w:val="28"/>
                <w:highlight w:val="none"/>
              </w:rPr>
              <w:t>管理办法组建</w:t>
            </w:r>
          </w:p>
        </w:tc>
      </w:tr>
      <w:tr w14:paraId="64E5C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2519879B">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7.1</w:t>
            </w:r>
          </w:p>
        </w:tc>
        <w:tc>
          <w:tcPr>
            <w:tcW w:w="1515" w:type="dxa"/>
            <w:tcBorders>
              <w:top w:val="single" w:color="auto" w:sz="4" w:space="0"/>
              <w:left w:val="single" w:color="auto" w:sz="4" w:space="0"/>
              <w:bottom w:val="single" w:color="auto" w:sz="4" w:space="0"/>
              <w:right w:val="single" w:color="auto" w:sz="4" w:space="0"/>
            </w:tcBorders>
            <w:vAlign w:val="center"/>
          </w:tcPr>
          <w:p w14:paraId="5F74194D">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是否授权评标委员会确定中标人</w:t>
            </w:r>
          </w:p>
        </w:tc>
        <w:tc>
          <w:tcPr>
            <w:tcW w:w="6092" w:type="dxa"/>
            <w:tcBorders>
              <w:top w:val="single" w:color="auto" w:sz="4" w:space="0"/>
              <w:left w:val="single" w:color="auto" w:sz="4" w:space="0"/>
              <w:bottom w:val="single" w:color="auto" w:sz="4" w:space="0"/>
              <w:right w:val="single" w:color="auto" w:sz="4" w:space="0"/>
            </w:tcBorders>
            <w:vAlign w:val="center"/>
          </w:tcPr>
          <w:p w14:paraId="03FB9091">
            <w:pPr>
              <w:spacing w:line="400" w:lineRule="exact"/>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否，评标委员会按照由高到低的顺序依次推荐1～3名为中标候选人。</w:t>
            </w:r>
          </w:p>
        </w:tc>
      </w:tr>
      <w:tr w14:paraId="4E4CC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5ED91786">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8.1</w:t>
            </w:r>
          </w:p>
        </w:tc>
        <w:tc>
          <w:tcPr>
            <w:tcW w:w="1515" w:type="dxa"/>
            <w:tcBorders>
              <w:top w:val="single" w:color="auto" w:sz="4" w:space="0"/>
              <w:left w:val="single" w:color="auto" w:sz="4" w:space="0"/>
              <w:bottom w:val="single" w:color="auto" w:sz="4" w:space="0"/>
              <w:right w:val="single" w:color="auto" w:sz="4" w:space="0"/>
            </w:tcBorders>
            <w:vAlign w:val="center"/>
          </w:tcPr>
          <w:p w14:paraId="496867F0">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重新招标</w:t>
            </w:r>
          </w:p>
        </w:tc>
        <w:tc>
          <w:tcPr>
            <w:tcW w:w="6092" w:type="dxa"/>
            <w:tcBorders>
              <w:top w:val="single" w:color="auto" w:sz="4" w:space="0"/>
              <w:left w:val="single" w:color="auto" w:sz="4" w:space="0"/>
              <w:bottom w:val="single" w:color="auto" w:sz="4" w:space="0"/>
              <w:right w:val="single" w:color="auto" w:sz="4" w:space="0"/>
            </w:tcBorders>
            <w:vAlign w:val="center"/>
          </w:tcPr>
          <w:p w14:paraId="4568507B">
            <w:pPr>
              <w:spacing w:line="400" w:lineRule="exact"/>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（1）按投标人须知第8.1.（2）执行；</w:t>
            </w:r>
          </w:p>
          <w:p w14:paraId="4DE466E9">
            <w:pPr>
              <w:spacing w:line="400" w:lineRule="exact"/>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2）经评审后，如合格的投标人少于三个且评标委员会评定为仍具有竞争的，评标委员会可以继续进行评审，并按招标文件规定推荐中标候选人。如合格的投标人少于三个的，且明显缺乏竞争的，评标委员会可以否决全部投标，招标人将按照我校招</w:t>
            </w:r>
            <w:r>
              <w:rPr>
                <w:rFonts w:hint="eastAsia" w:ascii="Times New Roman" w:hAnsi="Times New Roman" w:eastAsia="方正仿宋_GBK" w:cs="Times New Roman"/>
                <w:color w:val="auto"/>
                <w:sz w:val="28"/>
                <w:szCs w:val="28"/>
                <w:highlight w:val="none"/>
                <w:lang w:val="en-US" w:eastAsia="zh-CN"/>
              </w:rPr>
              <w:t>采</w:t>
            </w:r>
            <w:r>
              <w:rPr>
                <w:rFonts w:ascii="Times New Roman" w:hAnsi="Times New Roman" w:eastAsia="方正仿宋_GBK" w:cs="Times New Roman"/>
                <w:color w:val="auto"/>
                <w:sz w:val="28"/>
                <w:szCs w:val="28"/>
                <w:highlight w:val="none"/>
              </w:rPr>
              <w:t>管理办法的相关规定执行。</w:t>
            </w:r>
          </w:p>
        </w:tc>
      </w:tr>
      <w:tr w14:paraId="73C00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72426717">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9</w:t>
            </w:r>
          </w:p>
        </w:tc>
        <w:tc>
          <w:tcPr>
            <w:tcW w:w="7607" w:type="dxa"/>
            <w:gridSpan w:val="2"/>
            <w:tcBorders>
              <w:top w:val="single" w:color="auto" w:sz="4" w:space="0"/>
              <w:left w:val="single" w:color="auto" w:sz="4" w:space="0"/>
              <w:bottom w:val="single" w:color="auto" w:sz="4" w:space="0"/>
              <w:right w:val="single" w:color="auto" w:sz="4" w:space="0"/>
            </w:tcBorders>
            <w:vAlign w:val="center"/>
          </w:tcPr>
          <w:p w14:paraId="7879CD25">
            <w:pPr>
              <w:adjustRightInd w:val="0"/>
              <w:spacing w:line="400" w:lineRule="exact"/>
              <w:ind w:left="480"/>
              <w:jc w:val="center"/>
              <w:rPr>
                <w:rFonts w:ascii="Times New Roman" w:hAnsi="Times New Roman" w:eastAsia="方正仿宋_GBK" w:cs="Times New Roman"/>
                <w:b/>
                <w:color w:val="auto"/>
                <w:sz w:val="28"/>
                <w:szCs w:val="28"/>
                <w:highlight w:val="none"/>
              </w:rPr>
            </w:pPr>
            <w:r>
              <w:rPr>
                <w:rFonts w:ascii="Times New Roman" w:hAnsi="Times New Roman" w:eastAsia="方正仿宋_GBK" w:cs="Times New Roman"/>
                <w:color w:val="auto"/>
                <w:sz w:val="28"/>
                <w:szCs w:val="28"/>
                <w:highlight w:val="none"/>
              </w:rPr>
              <w:t>补充内容</w:t>
            </w:r>
          </w:p>
        </w:tc>
      </w:tr>
      <w:tr w14:paraId="2807C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288A7F2C">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9.1</w:t>
            </w:r>
          </w:p>
        </w:tc>
        <w:tc>
          <w:tcPr>
            <w:tcW w:w="7607" w:type="dxa"/>
            <w:gridSpan w:val="2"/>
            <w:tcBorders>
              <w:top w:val="single" w:color="auto" w:sz="4" w:space="0"/>
              <w:left w:val="single" w:color="auto" w:sz="4" w:space="0"/>
              <w:bottom w:val="single" w:color="auto" w:sz="4" w:space="0"/>
              <w:right w:val="single" w:color="auto" w:sz="4" w:space="0"/>
            </w:tcBorders>
            <w:vAlign w:val="center"/>
          </w:tcPr>
          <w:p w14:paraId="643D8AEE">
            <w:pPr>
              <w:spacing w:line="400" w:lineRule="exact"/>
              <w:jc w:val="left"/>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1.投标人收到中标通知</w:t>
            </w:r>
            <w:r>
              <w:rPr>
                <w:rFonts w:hint="eastAsia" w:ascii="Times New Roman" w:hAnsi="Times New Roman" w:eastAsia="方正仿宋_GBK" w:cs="Times New Roman"/>
                <w:color w:val="auto"/>
                <w:sz w:val="28"/>
                <w:szCs w:val="28"/>
                <w:highlight w:val="none"/>
                <w:lang w:val="en-US" w:eastAsia="zh-CN"/>
              </w:rPr>
              <w:t>书</w:t>
            </w:r>
            <w:r>
              <w:rPr>
                <w:rFonts w:ascii="Times New Roman" w:hAnsi="Times New Roman" w:eastAsia="方正仿宋_GBK" w:cs="Times New Roman"/>
                <w:color w:val="auto"/>
                <w:sz w:val="28"/>
                <w:szCs w:val="28"/>
                <w:highlight w:val="none"/>
              </w:rPr>
              <w:t>3天后，</w:t>
            </w:r>
            <w:r>
              <w:rPr>
                <w:rFonts w:hint="eastAsia" w:ascii="Times New Roman" w:hAnsi="Times New Roman" w:eastAsia="方正仿宋_GBK" w:cs="Times New Roman"/>
                <w:b w:val="0"/>
                <w:bCs/>
                <w:color w:val="auto"/>
                <w:sz w:val="28"/>
                <w:szCs w:val="28"/>
                <w:highlight w:val="none"/>
                <w:lang w:val="en-US" w:eastAsia="zh-CN"/>
              </w:rPr>
              <w:t>投标保证金自动转为履约保证金，履约保证金按合同金额的10%收取，多退少补（无息）。</w:t>
            </w:r>
          </w:p>
        </w:tc>
      </w:tr>
      <w:tr w14:paraId="1E6CA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4D2C93F9">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9.2</w:t>
            </w:r>
          </w:p>
        </w:tc>
        <w:tc>
          <w:tcPr>
            <w:tcW w:w="7607" w:type="dxa"/>
            <w:gridSpan w:val="2"/>
            <w:tcBorders>
              <w:top w:val="single" w:color="auto" w:sz="4" w:space="0"/>
              <w:left w:val="single" w:color="auto" w:sz="4" w:space="0"/>
              <w:bottom w:val="single" w:color="auto" w:sz="4" w:space="0"/>
              <w:right w:val="single" w:color="auto" w:sz="4" w:space="0"/>
            </w:tcBorders>
            <w:vAlign w:val="center"/>
          </w:tcPr>
          <w:p w14:paraId="4235A0F5">
            <w:pPr>
              <w:spacing w:line="400" w:lineRule="exact"/>
              <w:jc w:val="left"/>
              <w:rPr>
                <w:rFonts w:ascii="Times New Roman" w:hAnsi="Times New Roman" w:eastAsia="方正仿宋_GBK" w:cs="Times New Roman"/>
                <w:b/>
                <w:color w:val="auto"/>
                <w:sz w:val="28"/>
                <w:szCs w:val="28"/>
                <w:highlight w:val="none"/>
              </w:rPr>
            </w:pPr>
            <w:r>
              <w:rPr>
                <w:rFonts w:ascii="Times New Roman" w:hAnsi="Times New Roman" w:eastAsia="方正仿宋_GBK" w:cs="Times New Roman"/>
                <w:color w:val="auto"/>
                <w:sz w:val="28"/>
                <w:szCs w:val="28"/>
                <w:highlight w:val="none"/>
              </w:rPr>
              <w:t>本项目从签订合同起，中标方应按照招标方的要求将所提供的设备安装到指定地点。若规定时间内中标方未能完成本项目，招标人有权不退还履约保证金并追究中标方的责任。</w:t>
            </w:r>
          </w:p>
        </w:tc>
      </w:tr>
      <w:tr w14:paraId="3A415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865" w:type="dxa"/>
            <w:tcBorders>
              <w:top w:val="single" w:color="auto" w:sz="4" w:space="0"/>
              <w:left w:val="single" w:color="auto" w:sz="4" w:space="0"/>
              <w:bottom w:val="single" w:color="auto" w:sz="4" w:space="0"/>
              <w:right w:val="single" w:color="auto" w:sz="4" w:space="0"/>
            </w:tcBorders>
            <w:vAlign w:val="center"/>
          </w:tcPr>
          <w:p w14:paraId="495930B2">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9.3</w:t>
            </w:r>
          </w:p>
        </w:tc>
        <w:tc>
          <w:tcPr>
            <w:tcW w:w="7607" w:type="dxa"/>
            <w:gridSpan w:val="2"/>
            <w:tcBorders>
              <w:top w:val="single" w:color="auto" w:sz="4" w:space="0"/>
              <w:left w:val="single" w:color="auto" w:sz="4" w:space="0"/>
              <w:bottom w:val="single" w:color="auto" w:sz="4" w:space="0"/>
              <w:right w:val="single" w:color="auto" w:sz="4" w:space="0"/>
            </w:tcBorders>
            <w:vAlign w:val="center"/>
          </w:tcPr>
          <w:p w14:paraId="6CA42F3F">
            <w:pPr>
              <w:shd w:val="clear"/>
              <w:adjustRightInd w:val="0"/>
              <w:spacing w:line="400" w:lineRule="exact"/>
              <w:jc w:val="left"/>
              <w:textAlignment w:val="baseline"/>
              <w:rPr>
                <w:rFonts w:hint="eastAsia" w:ascii="Times New Roman" w:hAnsi="Times New Roman" w:eastAsia="方正仿宋_GBK" w:cs="Times New Roman"/>
                <w:b w:val="0"/>
                <w:bCs/>
                <w:color w:val="auto"/>
                <w:sz w:val="28"/>
                <w:szCs w:val="28"/>
                <w:highlight w:val="none"/>
                <w:lang w:val="en-US" w:eastAsia="zh-CN"/>
              </w:rPr>
            </w:pPr>
            <w:r>
              <w:rPr>
                <w:rFonts w:hint="eastAsia" w:ascii="Times New Roman" w:hAnsi="Times New Roman" w:eastAsia="方正仿宋_GBK" w:cs="Times New Roman"/>
                <w:b/>
                <w:bCs w:val="0"/>
                <w:color w:val="auto"/>
                <w:sz w:val="28"/>
                <w:szCs w:val="28"/>
                <w:highlight w:val="none"/>
                <w:lang w:val="en-US" w:eastAsia="zh-CN"/>
              </w:rPr>
              <w:t>付款条件：</w:t>
            </w:r>
            <w:r>
              <w:rPr>
                <w:rFonts w:hint="eastAsia" w:ascii="Times New Roman" w:hAnsi="Times New Roman" w:eastAsia="方正仿宋_GBK" w:cs="Times New Roman"/>
                <w:b w:val="0"/>
                <w:bCs/>
                <w:color w:val="auto"/>
                <w:sz w:val="28"/>
                <w:szCs w:val="28"/>
                <w:highlight w:val="none"/>
                <w:lang w:val="en-US" w:eastAsia="zh-CN"/>
              </w:rPr>
              <w:t>按合同要求所有软件（如有设备）安装、调试、培训完成后，根据付款方式规定的时间节点和验收要求，验收合格并履行完验收手续后，在支付第一笔合同款时，甲方通知乙方开具全额正规税务发票并同时提供汇款单位名称、帐号、开户行等。</w:t>
            </w:r>
          </w:p>
          <w:p w14:paraId="53DBDFD8">
            <w:pPr>
              <w:shd w:val="clear"/>
              <w:adjustRightInd w:val="0"/>
              <w:spacing w:line="400" w:lineRule="exact"/>
              <w:jc w:val="left"/>
              <w:textAlignment w:val="baseline"/>
              <w:rPr>
                <w:rFonts w:ascii="Times New Roman" w:hAnsi="Times New Roman" w:eastAsia="方正仿宋_GBK" w:cs="Times New Roman"/>
                <w:b/>
                <w:bCs w:val="0"/>
                <w:color w:val="auto"/>
                <w:sz w:val="28"/>
                <w:szCs w:val="28"/>
                <w:highlight w:val="none"/>
              </w:rPr>
            </w:pPr>
            <w:r>
              <w:rPr>
                <w:rFonts w:hint="eastAsia" w:ascii="Times New Roman" w:hAnsi="Times New Roman" w:eastAsia="方正仿宋_GBK" w:cs="Times New Roman"/>
                <w:b/>
                <w:bCs w:val="0"/>
                <w:color w:val="auto"/>
                <w:sz w:val="28"/>
                <w:szCs w:val="28"/>
                <w:highlight w:val="none"/>
                <w:lang w:val="en-US" w:eastAsia="zh-CN"/>
              </w:rPr>
              <w:t>付款方式（最终以合同为准）</w:t>
            </w:r>
            <w:r>
              <w:rPr>
                <w:rFonts w:ascii="Times New Roman" w:hAnsi="Times New Roman" w:eastAsia="方正仿宋_GBK" w:cs="Times New Roman"/>
                <w:b/>
                <w:bCs w:val="0"/>
                <w:color w:val="auto"/>
                <w:sz w:val="28"/>
                <w:szCs w:val="28"/>
                <w:highlight w:val="none"/>
              </w:rPr>
              <w:t>：</w:t>
            </w:r>
          </w:p>
          <w:p w14:paraId="3B360D4B">
            <w:pPr>
              <w:shd w:val="clear"/>
              <w:adjustRightInd w:val="0"/>
              <w:spacing w:line="400" w:lineRule="exact"/>
              <w:jc w:val="left"/>
              <w:textAlignment w:val="baseline"/>
              <w:rPr>
                <w:rFonts w:hint="eastAsia" w:ascii="Times New Roman" w:hAnsi="Times New Roman" w:eastAsia="方正仿宋_GBK" w:cs="Times New Roman"/>
                <w:b w:val="0"/>
                <w:bCs/>
                <w:color w:val="auto"/>
                <w:sz w:val="28"/>
                <w:szCs w:val="28"/>
                <w:highlight w:val="none"/>
                <w:lang w:val="en-US" w:eastAsia="zh-CN"/>
              </w:rPr>
            </w:pPr>
            <w:r>
              <w:rPr>
                <w:rFonts w:hint="eastAsia" w:ascii="Times New Roman" w:hAnsi="Times New Roman" w:eastAsia="方正仿宋_GBK" w:cs="Times New Roman"/>
                <w:b w:val="0"/>
                <w:bCs/>
                <w:color w:val="auto"/>
                <w:sz w:val="28"/>
                <w:szCs w:val="28"/>
                <w:highlight w:val="none"/>
                <w:lang w:val="en-US" w:eastAsia="zh-CN"/>
              </w:rPr>
              <w:t>1.软件安装调试完毕，试运行1个月后组织初验，若无故障支付60%合同款；</w:t>
            </w:r>
          </w:p>
          <w:p w14:paraId="2DCC71C6">
            <w:pPr>
              <w:shd w:val="clear"/>
              <w:adjustRightInd w:val="0"/>
              <w:spacing w:line="400" w:lineRule="exact"/>
              <w:jc w:val="left"/>
              <w:textAlignment w:val="baseline"/>
              <w:rPr>
                <w:rFonts w:hint="eastAsia" w:ascii="Times New Roman" w:hAnsi="Times New Roman" w:eastAsia="方正仿宋_GBK" w:cs="Times New Roman"/>
                <w:b w:val="0"/>
                <w:bCs/>
                <w:color w:val="auto"/>
                <w:sz w:val="28"/>
                <w:szCs w:val="28"/>
                <w:highlight w:val="none"/>
                <w:lang w:val="en-US" w:eastAsia="zh-CN"/>
              </w:rPr>
            </w:pPr>
            <w:r>
              <w:rPr>
                <w:rFonts w:hint="eastAsia" w:ascii="Times New Roman" w:hAnsi="Times New Roman" w:eastAsia="方正仿宋_GBK" w:cs="Times New Roman"/>
                <w:b w:val="0"/>
                <w:bCs/>
                <w:color w:val="auto"/>
                <w:sz w:val="28"/>
                <w:szCs w:val="28"/>
                <w:highlight w:val="none"/>
                <w:lang w:val="en-US" w:eastAsia="zh-CN"/>
              </w:rPr>
              <w:t>2.完成培训内容，软件系统正式运行后一学期内由双方进行最终验收，终验合格后支付35%合同款；</w:t>
            </w:r>
          </w:p>
          <w:p w14:paraId="0FE4002B">
            <w:pPr>
              <w:shd w:val="clear"/>
              <w:adjustRightInd w:val="0"/>
              <w:spacing w:line="400" w:lineRule="exact"/>
              <w:jc w:val="left"/>
              <w:textAlignment w:val="baseline"/>
              <w:rPr>
                <w:rFonts w:ascii="Times New Roman" w:hAnsi="Times New Roman" w:eastAsia="方正仿宋_GBK" w:cs="Times New Roman"/>
                <w:b/>
                <w:color w:val="auto"/>
                <w:sz w:val="28"/>
                <w:szCs w:val="28"/>
                <w:highlight w:val="none"/>
              </w:rPr>
            </w:pPr>
            <w:r>
              <w:rPr>
                <w:rFonts w:hint="eastAsia" w:ascii="Times New Roman" w:hAnsi="Times New Roman" w:eastAsia="方正仿宋_GBK" w:cs="Times New Roman"/>
                <w:b w:val="0"/>
                <w:bCs/>
                <w:color w:val="auto"/>
                <w:sz w:val="28"/>
                <w:szCs w:val="28"/>
                <w:highlight w:val="none"/>
                <w:lang w:val="en-US" w:eastAsia="zh-CN"/>
              </w:rPr>
              <w:t>3.三年质保期满后，支付5%的剩余合同款（无息）。</w:t>
            </w:r>
          </w:p>
        </w:tc>
      </w:tr>
    </w:tbl>
    <w:p w14:paraId="7792B14A">
      <w:pPr>
        <w:rPr>
          <w:rFonts w:ascii="Times New Roman" w:hAnsi="Times New Roman" w:eastAsia="方正楷体_GBK" w:cs="Times New Roman"/>
          <w:b/>
          <w:color w:val="auto"/>
          <w:w w:val="99"/>
          <w:kern w:val="0"/>
          <w:sz w:val="32"/>
          <w:szCs w:val="32"/>
          <w:highlight w:val="none"/>
          <w:lang w:val="zh-CN"/>
        </w:rPr>
      </w:pPr>
      <w:r>
        <w:rPr>
          <w:rFonts w:ascii="Times New Roman" w:hAnsi="Times New Roman" w:eastAsia="方正楷体_GBK" w:cs="Times New Roman"/>
          <w:b/>
          <w:color w:val="auto"/>
          <w:w w:val="99"/>
          <w:kern w:val="0"/>
          <w:sz w:val="32"/>
          <w:szCs w:val="32"/>
          <w:highlight w:val="none"/>
          <w:lang w:val="zh-CN"/>
        </w:rPr>
        <w:br w:type="page"/>
      </w:r>
    </w:p>
    <w:p w14:paraId="51A85AA5">
      <w:pPr>
        <w:keepNext w:val="0"/>
        <w:keepLines w:val="0"/>
        <w:pageBreakBefore w:val="0"/>
        <w:widowControl w:val="0"/>
        <w:kinsoku/>
        <w:wordWrap/>
        <w:overflowPunct/>
        <w:topLinePunct w:val="0"/>
        <w:autoSpaceDE w:val="0"/>
        <w:autoSpaceDN w:val="0"/>
        <w:bidi w:val="0"/>
        <w:adjustRightInd w:val="0"/>
        <w:snapToGrid w:val="0"/>
        <w:spacing w:line="240" w:lineRule="exact"/>
        <w:ind w:firstLine="414" w:firstLineChars="200"/>
        <w:jc w:val="left"/>
        <w:textAlignment w:val="auto"/>
        <w:outlineLvl w:val="1"/>
        <w:rPr>
          <w:rFonts w:ascii="Times New Roman" w:hAnsi="Times New Roman" w:eastAsia="方正楷体_GBK" w:cs="Times New Roman"/>
          <w:b/>
          <w:color w:val="auto"/>
          <w:w w:val="99"/>
          <w:kern w:val="0"/>
          <w:sz w:val="21"/>
          <w:szCs w:val="21"/>
          <w:highlight w:val="none"/>
          <w:lang w:val="zh-CN"/>
        </w:rPr>
      </w:pPr>
      <w:r>
        <w:rPr>
          <w:rFonts w:ascii="Times New Roman" w:hAnsi="Times New Roman" w:eastAsia="方正楷体_GBK" w:cs="Times New Roman"/>
          <w:b/>
          <w:color w:val="auto"/>
          <w:w w:val="99"/>
          <w:kern w:val="0"/>
          <w:sz w:val="21"/>
          <w:szCs w:val="21"/>
          <w:highlight w:val="none"/>
          <w:lang w:val="zh-CN"/>
        </w:rPr>
        <w:t>1</w:t>
      </w:r>
      <w:r>
        <w:rPr>
          <w:rFonts w:ascii="Times New Roman" w:hAnsi="Times New Roman" w:eastAsia="方正楷体_GBK" w:cs="Times New Roman"/>
          <w:b/>
          <w:color w:val="auto"/>
          <w:w w:val="99"/>
          <w:kern w:val="0"/>
          <w:sz w:val="21"/>
          <w:szCs w:val="21"/>
          <w:highlight w:val="none"/>
        </w:rPr>
        <w:t>.</w:t>
      </w:r>
      <w:r>
        <w:rPr>
          <w:rFonts w:ascii="Times New Roman" w:hAnsi="Times New Roman" w:eastAsia="方正楷体_GBK" w:cs="Times New Roman"/>
          <w:b/>
          <w:color w:val="auto"/>
          <w:w w:val="99"/>
          <w:kern w:val="0"/>
          <w:sz w:val="21"/>
          <w:szCs w:val="21"/>
          <w:highlight w:val="none"/>
          <w:lang w:val="zh-CN"/>
        </w:rPr>
        <w:t>总则</w:t>
      </w:r>
    </w:p>
    <w:p w14:paraId="42AA4209">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6" w:name="_Toc531594736"/>
      <w:bookmarkStart w:id="7" w:name="_Toc12010"/>
      <w:bookmarkStart w:id="8" w:name="_Toc334774165"/>
      <w:r>
        <w:rPr>
          <w:rFonts w:ascii="Times New Roman" w:hAnsi="Times New Roman" w:eastAsia="方正仿宋_GBK" w:cs="Times New Roman"/>
          <w:b/>
          <w:color w:val="auto"/>
          <w:kern w:val="0"/>
          <w:sz w:val="21"/>
          <w:szCs w:val="21"/>
          <w:highlight w:val="none"/>
        </w:rPr>
        <w:t>1.1 项目概况</w:t>
      </w:r>
      <w:bookmarkEnd w:id="6"/>
      <w:bookmarkEnd w:id="7"/>
      <w:bookmarkEnd w:id="8"/>
    </w:p>
    <w:p w14:paraId="18B421CC">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1.1.1 根据《中华人民共和国招标投标法》等有关法律、法规和规章的规定，对本项目货物采购及服务进行公开招标。</w:t>
      </w:r>
    </w:p>
    <w:p w14:paraId="5181505F">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1.1.2 本招标项目名称、项目地点：见投标人需知前附表。</w:t>
      </w:r>
    </w:p>
    <w:p w14:paraId="68F52E5E">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1.1.3 招标人名称、地址、联系方式：见投标人需知前附表。</w:t>
      </w:r>
    </w:p>
    <w:p w14:paraId="2100AE88">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9" w:name="_Toc200513128"/>
      <w:bookmarkStart w:id="10" w:name="_Toc325636582"/>
      <w:bookmarkStart w:id="11" w:name="_Toc317863424"/>
      <w:bookmarkStart w:id="12" w:name="_Toc334774166"/>
      <w:bookmarkStart w:id="13" w:name="_Toc31904"/>
      <w:bookmarkStart w:id="14" w:name="_Toc531594737"/>
      <w:r>
        <w:rPr>
          <w:rFonts w:ascii="Times New Roman" w:hAnsi="Times New Roman" w:eastAsia="方正仿宋_GBK" w:cs="Times New Roman"/>
          <w:b/>
          <w:color w:val="auto"/>
          <w:kern w:val="0"/>
          <w:sz w:val="21"/>
          <w:szCs w:val="21"/>
          <w:highlight w:val="none"/>
        </w:rPr>
        <w:t xml:space="preserve">1.2 </w:t>
      </w:r>
      <w:bookmarkEnd w:id="9"/>
      <w:bookmarkEnd w:id="10"/>
      <w:bookmarkEnd w:id="11"/>
      <w:r>
        <w:rPr>
          <w:rFonts w:ascii="Times New Roman" w:hAnsi="Times New Roman" w:eastAsia="方正仿宋_GBK" w:cs="Times New Roman"/>
          <w:b/>
          <w:color w:val="auto"/>
          <w:kern w:val="0"/>
          <w:sz w:val="21"/>
          <w:szCs w:val="21"/>
          <w:highlight w:val="none"/>
        </w:rPr>
        <w:t>资金来源和落实情况</w:t>
      </w:r>
      <w:bookmarkEnd w:id="12"/>
      <w:bookmarkEnd w:id="13"/>
      <w:bookmarkEnd w:id="14"/>
    </w:p>
    <w:p w14:paraId="32345DD7">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1.2.1 本招标项目的资金来源：见投标人需知前附表。</w:t>
      </w:r>
    </w:p>
    <w:p w14:paraId="1E00D10E">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1.2.2 本招标项目的资金落实情况：见投标人需知前附表。</w:t>
      </w:r>
    </w:p>
    <w:p w14:paraId="2060D8A9">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15" w:name="_Toc200513129"/>
      <w:bookmarkStart w:id="16" w:name="_Toc317863425"/>
      <w:bookmarkStart w:id="17" w:name="_Toc325636583"/>
      <w:bookmarkStart w:id="18" w:name="_Toc21275"/>
      <w:bookmarkStart w:id="19" w:name="_Toc334774167"/>
      <w:bookmarkStart w:id="20" w:name="_Toc531594738"/>
      <w:r>
        <w:rPr>
          <w:rFonts w:ascii="Times New Roman" w:hAnsi="Times New Roman" w:eastAsia="方正仿宋_GBK" w:cs="Times New Roman"/>
          <w:b/>
          <w:color w:val="auto"/>
          <w:kern w:val="0"/>
          <w:sz w:val="21"/>
          <w:szCs w:val="21"/>
          <w:highlight w:val="none"/>
        </w:rPr>
        <w:t>1.3 招标</w:t>
      </w:r>
      <w:bookmarkEnd w:id="15"/>
      <w:bookmarkEnd w:id="16"/>
      <w:r>
        <w:rPr>
          <w:rFonts w:ascii="Times New Roman" w:hAnsi="Times New Roman" w:eastAsia="方正仿宋_GBK" w:cs="Times New Roman"/>
          <w:b/>
          <w:color w:val="auto"/>
          <w:kern w:val="0"/>
          <w:sz w:val="21"/>
          <w:szCs w:val="21"/>
          <w:highlight w:val="none"/>
        </w:rPr>
        <w:t>内容</w:t>
      </w:r>
      <w:bookmarkEnd w:id="17"/>
      <w:bookmarkEnd w:id="18"/>
      <w:bookmarkEnd w:id="19"/>
      <w:bookmarkEnd w:id="20"/>
    </w:p>
    <w:p w14:paraId="3E648551">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1.3.1 本次招标范围：见投标人需知前附表。</w:t>
      </w:r>
    </w:p>
    <w:p w14:paraId="315B3790">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1.3.2 交货方式、交货时间：见投标人需知前附表。</w:t>
      </w:r>
    </w:p>
    <w:p w14:paraId="136F5F90">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1.3.3 伴随服务要求：见投标人需知前附表。</w:t>
      </w:r>
    </w:p>
    <w:p w14:paraId="32B1DF65">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1.3.4 质量保证期：见投标人需知前附表。</w:t>
      </w:r>
    </w:p>
    <w:p w14:paraId="6CD3F57D">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1.3.5 质量要求：见投标人需知前附表。</w:t>
      </w:r>
    </w:p>
    <w:p w14:paraId="1A7DA769">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1.3.6 售后服务：见投标人需知前附表。</w:t>
      </w:r>
    </w:p>
    <w:p w14:paraId="618C294E">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1.3.7 项目验收：见投标人需知前附表。</w:t>
      </w:r>
    </w:p>
    <w:p w14:paraId="59197E16">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21" w:name="_Toc531594739"/>
      <w:bookmarkStart w:id="22" w:name="_Toc334774168"/>
      <w:bookmarkStart w:id="23" w:name="_Toc325636584"/>
      <w:bookmarkStart w:id="24" w:name="_Toc8901"/>
      <w:r>
        <w:rPr>
          <w:rFonts w:ascii="Times New Roman" w:hAnsi="Times New Roman" w:eastAsia="方正仿宋_GBK" w:cs="Times New Roman"/>
          <w:b/>
          <w:color w:val="auto"/>
          <w:kern w:val="0"/>
          <w:sz w:val="21"/>
          <w:szCs w:val="21"/>
          <w:highlight w:val="none"/>
        </w:rPr>
        <w:t>1.4 投标人资格要求</w:t>
      </w:r>
      <w:bookmarkEnd w:id="21"/>
      <w:bookmarkEnd w:id="22"/>
      <w:bookmarkEnd w:id="23"/>
      <w:bookmarkEnd w:id="24"/>
    </w:p>
    <w:p w14:paraId="4206E949">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1.4.1 投标人应具备承担本项目的资质条件、能力和信誉。</w:t>
      </w:r>
    </w:p>
    <w:p w14:paraId="1E306073">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1.4.2 本项目不接受联合体投标。</w:t>
      </w:r>
    </w:p>
    <w:p w14:paraId="40F0E7D4">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1.4.3 投标人不得存在下列情形之一：</w:t>
      </w:r>
    </w:p>
    <w:p w14:paraId="74FA97DD">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1.4.3.1 与国有资金投资或国家融资项目的招标人或招标代理机构有控股关系；</w:t>
      </w:r>
    </w:p>
    <w:p w14:paraId="4CA0F00C">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1.4.3.2 单位负责人为同一人或者存在控股、管理关系的不同单位，不得参加同一标段投标或者未划分标段的同一招标项目投标。</w:t>
      </w:r>
    </w:p>
    <w:p w14:paraId="5525D273">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1.4.3.3 为参加同一招标项目投标的其他投标人编制投标文件或提供咨询服务；</w:t>
      </w:r>
    </w:p>
    <w:p w14:paraId="27077AAB">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1.4.3.4 被有关行政部门暂停投标资格期限未满。</w:t>
      </w:r>
    </w:p>
    <w:p w14:paraId="64F9B362">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25" w:name="_Toc317863427"/>
      <w:bookmarkStart w:id="26" w:name="_Toc334774169"/>
      <w:bookmarkStart w:id="27" w:name="_Toc531594740"/>
      <w:bookmarkStart w:id="28" w:name="_Toc17569"/>
      <w:bookmarkStart w:id="29" w:name="_Toc200513132"/>
      <w:bookmarkStart w:id="30" w:name="_Toc325636585"/>
      <w:r>
        <w:rPr>
          <w:rFonts w:ascii="Times New Roman" w:hAnsi="Times New Roman" w:eastAsia="方正仿宋_GBK" w:cs="Times New Roman"/>
          <w:b/>
          <w:color w:val="auto"/>
          <w:kern w:val="0"/>
          <w:sz w:val="21"/>
          <w:szCs w:val="21"/>
          <w:highlight w:val="none"/>
        </w:rPr>
        <w:t>1.5 费用承担</w:t>
      </w:r>
      <w:bookmarkEnd w:id="25"/>
      <w:bookmarkEnd w:id="26"/>
      <w:bookmarkEnd w:id="27"/>
      <w:bookmarkEnd w:id="28"/>
      <w:bookmarkEnd w:id="29"/>
      <w:bookmarkEnd w:id="30"/>
    </w:p>
    <w:p w14:paraId="5A639875">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不论投标结果如何，投标人应自行承担其准备和参加本投标活动所涉及的一切费用。</w:t>
      </w:r>
    </w:p>
    <w:p w14:paraId="39DCA2E3">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31" w:name="_Toc317863428"/>
      <w:bookmarkStart w:id="32" w:name="_Toc200513133"/>
      <w:bookmarkStart w:id="33" w:name="_Toc325636586"/>
      <w:bookmarkStart w:id="34" w:name="_Toc334774170"/>
      <w:r>
        <w:rPr>
          <w:rFonts w:ascii="Times New Roman" w:hAnsi="Times New Roman" w:eastAsia="方正仿宋_GBK" w:cs="Times New Roman"/>
          <w:b/>
          <w:color w:val="auto"/>
          <w:kern w:val="0"/>
          <w:sz w:val="21"/>
          <w:szCs w:val="21"/>
          <w:highlight w:val="none"/>
        </w:rPr>
        <w:t>1.6 保密</w:t>
      </w:r>
      <w:bookmarkEnd w:id="31"/>
      <w:bookmarkEnd w:id="32"/>
      <w:bookmarkEnd w:id="33"/>
      <w:bookmarkEnd w:id="34"/>
    </w:p>
    <w:p w14:paraId="6061A4E5">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参与招标投标活动的各方应对招标文件和投标文件中的商业和技术等秘密保密，违者应对由此造成的后果承担法律责任。</w:t>
      </w:r>
    </w:p>
    <w:p w14:paraId="1CFFDB81">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35" w:name="_Toc19952"/>
      <w:bookmarkStart w:id="36" w:name="_Toc317863429"/>
      <w:bookmarkStart w:id="37" w:name="_Toc334774171"/>
      <w:bookmarkStart w:id="38" w:name="_Toc531594741"/>
      <w:bookmarkStart w:id="39" w:name="_Toc200513134"/>
      <w:bookmarkStart w:id="40" w:name="_Toc325636587"/>
      <w:r>
        <w:rPr>
          <w:rFonts w:ascii="Times New Roman" w:hAnsi="Times New Roman" w:eastAsia="方正仿宋_GBK" w:cs="Times New Roman"/>
          <w:b/>
          <w:color w:val="auto"/>
          <w:kern w:val="0"/>
          <w:sz w:val="21"/>
          <w:szCs w:val="21"/>
          <w:highlight w:val="none"/>
        </w:rPr>
        <w:t>1.7 语言文字</w:t>
      </w:r>
      <w:bookmarkEnd w:id="35"/>
      <w:bookmarkEnd w:id="36"/>
      <w:bookmarkEnd w:id="37"/>
      <w:bookmarkEnd w:id="38"/>
      <w:bookmarkEnd w:id="39"/>
      <w:bookmarkEnd w:id="40"/>
    </w:p>
    <w:p w14:paraId="1E94B670">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除专用术语外，与招标投标有关的语言均使用中文。必要时专用术语应附有中文注释。</w:t>
      </w:r>
    </w:p>
    <w:p w14:paraId="4A27A09B">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41" w:name="_Toc200513135"/>
      <w:bookmarkStart w:id="42" w:name="_Toc325636588"/>
      <w:bookmarkStart w:id="43" w:name="_Toc317863430"/>
      <w:bookmarkStart w:id="44" w:name="_Toc531594742"/>
      <w:bookmarkStart w:id="45" w:name="_Toc16650"/>
      <w:bookmarkStart w:id="46" w:name="_Toc334774172"/>
      <w:r>
        <w:rPr>
          <w:rFonts w:ascii="Times New Roman" w:hAnsi="Times New Roman" w:eastAsia="方正仿宋_GBK" w:cs="Times New Roman"/>
          <w:b/>
          <w:color w:val="auto"/>
          <w:kern w:val="0"/>
          <w:sz w:val="21"/>
          <w:szCs w:val="21"/>
          <w:highlight w:val="none"/>
        </w:rPr>
        <w:t>1.8 计量单位</w:t>
      </w:r>
      <w:bookmarkEnd w:id="41"/>
      <w:bookmarkEnd w:id="42"/>
      <w:bookmarkEnd w:id="43"/>
      <w:bookmarkEnd w:id="44"/>
      <w:bookmarkEnd w:id="45"/>
      <w:bookmarkEnd w:id="46"/>
    </w:p>
    <w:p w14:paraId="6D4943CE">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所有计量均采用中华人民共和国法定计量单位。</w:t>
      </w:r>
    </w:p>
    <w:p w14:paraId="2EBB2C73">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47" w:name="_Toc325636589"/>
      <w:bookmarkStart w:id="48" w:name="_Toc200513136"/>
      <w:bookmarkStart w:id="49" w:name="_Toc334774173"/>
      <w:bookmarkStart w:id="50" w:name="_Toc317863431"/>
      <w:bookmarkStart w:id="51" w:name="_Toc531594743"/>
      <w:bookmarkStart w:id="52" w:name="_Toc26520"/>
      <w:r>
        <w:rPr>
          <w:rFonts w:ascii="Times New Roman" w:hAnsi="Times New Roman" w:eastAsia="方正仿宋_GBK" w:cs="Times New Roman"/>
          <w:b/>
          <w:color w:val="auto"/>
          <w:kern w:val="0"/>
          <w:sz w:val="21"/>
          <w:szCs w:val="21"/>
          <w:highlight w:val="none"/>
        </w:rPr>
        <w:t>1.9 踏勘现场</w:t>
      </w:r>
      <w:bookmarkEnd w:id="47"/>
      <w:bookmarkEnd w:id="48"/>
      <w:bookmarkEnd w:id="49"/>
      <w:bookmarkEnd w:id="50"/>
      <w:bookmarkEnd w:id="51"/>
      <w:bookmarkEnd w:id="52"/>
    </w:p>
    <w:p w14:paraId="5DA4FFEF">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由投标人自行踏勘现场。</w:t>
      </w:r>
    </w:p>
    <w:p w14:paraId="1DFB4A98">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r>
        <w:rPr>
          <w:rFonts w:ascii="Times New Roman" w:hAnsi="Times New Roman" w:eastAsia="方正仿宋_GBK" w:cs="Times New Roman"/>
          <w:b/>
          <w:color w:val="auto"/>
          <w:kern w:val="0"/>
          <w:sz w:val="21"/>
          <w:szCs w:val="21"/>
          <w:highlight w:val="none"/>
        </w:rPr>
        <w:t>1.10 投标预备会</w:t>
      </w:r>
    </w:p>
    <w:p w14:paraId="4C6969BB">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本项目不组织投标预备会。</w:t>
      </w:r>
    </w:p>
    <w:p w14:paraId="030A13D6">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53" w:name="_Toc317863435"/>
      <w:bookmarkStart w:id="54" w:name="_Toc334774176"/>
      <w:bookmarkStart w:id="55" w:name="_Toc325636593"/>
      <w:bookmarkStart w:id="56" w:name="_Toc531594746"/>
      <w:bookmarkStart w:id="57" w:name="_Toc19903"/>
      <w:r>
        <w:rPr>
          <w:rFonts w:ascii="Times New Roman" w:hAnsi="Times New Roman" w:eastAsia="方正仿宋_GBK" w:cs="Times New Roman"/>
          <w:b/>
          <w:color w:val="auto"/>
          <w:kern w:val="0"/>
          <w:sz w:val="21"/>
          <w:szCs w:val="21"/>
          <w:highlight w:val="none"/>
        </w:rPr>
        <w:t>1.11 偏离</w:t>
      </w:r>
      <w:bookmarkEnd w:id="53"/>
      <w:bookmarkEnd w:id="54"/>
      <w:bookmarkEnd w:id="55"/>
      <w:bookmarkEnd w:id="56"/>
      <w:bookmarkEnd w:id="57"/>
    </w:p>
    <w:p w14:paraId="34A7B79C">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投标人需知前附表允许投标文件偏离招标文件某些要求的，偏离应当符合招标文件规定的偏离范围和幅度。</w:t>
      </w:r>
    </w:p>
    <w:p w14:paraId="213B9E5D">
      <w:pPr>
        <w:keepNext w:val="0"/>
        <w:keepLines w:val="0"/>
        <w:pageBreakBefore w:val="0"/>
        <w:widowControl w:val="0"/>
        <w:kinsoku/>
        <w:wordWrap/>
        <w:overflowPunct/>
        <w:topLinePunct w:val="0"/>
        <w:autoSpaceDE w:val="0"/>
        <w:autoSpaceDN w:val="0"/>
        <w:bidi w:val="0"/>
        <w:adjustRightInd w:val="0"/>
        <w:snapToGrid w:val="0"/>
        <w:spacing w:line="240" w:lineRule="exact"/>
        <w:ind w:firstLine="414" w:firstLineChars="200"/>
        <w:jc w:val="left"/>
        <w:textAlignment w:val="auto"/>
        <w:outlineLvl w:val="2"/>
        <w:rPr>
          <w:rFonts w:ascii="Times New Roman" w:hAnsi="Times New Roman" w:eastAsia="方正楷体_GBK" w:cs="Times New Roman"/>
          <w:b/>
          <w:color w:val="auto"/>
          <w:w w:val="99"/>
          <w:kern w:val="0"/>
          <w:sz w:val="21"/>
          <w:szCs w:val="21"/>
          <w:highlight w:val="none"/>
          <w:lang w:val="zh-CN"/>
        </w:rPr>
      </w:pPr>
      <w:bookmarkStart w:id="58" w:name="_Toc334774177"/>
      <w:bookmarkStart w:id="59" w:name="_Toc531594747"/>
      <w:bookmarkStart w:id="60" w:name="_Toc200513140"/>
      <w:bookmarkStart w:id="61" w:name="_Toc317863436"/>
      <w:bookmarkStart w:id="62" w:name="_Toc778"/>
      <w:r>
        <w:rPr>
          <w:rFonts w:ascii="Times New Roman" w:hAnsi="Times New Roman" w:eastAsia="方正楷体_GBK" w:cs="Times New Roman"/>
          <w:b/>
          <w:color w:val="auto"/>
          <w:w w:val="99"/>
          <w:kern w:val="0"/>
          <w:sz w:val="21"/>
          <w:szCs w:val="21"/>
          <w:highlight w:val="none"/>
          <w:lang w:val="zh-CN"/>
        </w:rPr>
        <w:t>2.招标文件</w:t>
      </w:r>
      <w:bookmarkEnd w:id="58"/>
      <w:bookmarkEnd w:id="59"/>
      <w:bookmarkEnd w:id="60"/>
      <w:bookmarkEnd w:id="61"/>
      <w:bookmarkEnd w:id="62"/>
    </w:p>
    <w:p w14:paraId="0737133B">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63" w:name="_Toc32194"/>
      <w:bookmarkStart w:id="64" w:name="_Toc531594748"/>
      <w:bookmarkStart w:id="65" w:name="_Toc200513141"/>
      <w:bookmarkStart w:id="66" w:name="_Toc334774178"/>
      <w:bookmarkStart w:id="67" w:name="_Toc317863437"/>
      <w:bookmarkStart w:id="68" w:name="_Toc325636595"/>
      <w:r>
        <w:rPr>
          <w:rFonts w:ascii="Times New Roman" w:hAnsi="Times New Roman" w:eastAsia="方正仿宋_GBK" w:cs="Times New Roman"/>
          <w:b/>
          <w:color w:val="auto"/>
          <w:kern w:val="0"/>
          <w:sz w:val="21"/>
          <w:szCs w:val="21"/>
          <w:highlight w:val="none"/>
        </w:rPr>
        <w:t>2.1 招标文件的组成</w:t>
      </w:r>
      <w:bookmarkEnd w:id="63"/>
      <w:bookmarkEnd w:id="64"/>
      <w:bookmarkEnd w:id="65"/>
      <w:bookmarkEnd w:id="66"/>
      <w:bookmarkEnd w:id="67"/>
      <w:bookmarkEnd w:id="68"/>
    </w:p>
    <w:p w14:paraId="66E96FCF">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本招标文件包括：</w:t>
      </w:r>
    </w:p>
    <w:p w14:paraId="24734CF1">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（1）招标公告；</w:t>
      </w:r>
    </w:p>
    <w:p w14:paraId="765B6CE0">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（2）投标人须知；</w:t>
      </w:r>
    </w:p>
    <w:p w14:paraId="382406A6">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（3）技术标准和要求；</w:t>
      </w:r>
    </w:p>
    <w:p w14:paraId="61C77E96">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（4）评标办法；</w:t>
      </w:r>
    </w:p>
    <w:p w14:paraId="3D503455">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（5）投标文件格式；</w:t>
      </w:r>
    </w:p>
    <w:p w14:paraId="48F473AD">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根据本章第1.10款、第2.2款和第2.3款对招标文件所作的澄清、修改，构成招标文件的组成部分。</w:t>
      </w:r>
    </w:p>
    <w:p w14:paraId="650682AC">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69" w:name="_Toc200513142"/>
      <w:bookmarkStart w:id="70" w:name="_Toc334774179"/>
      <w:bookmarkStart w:id="71" w:name="_Toc325636596"/>
      <w:bookmarkStart w:id="72" w:name="_Toc317863438"/>
      <w:bookmarkStart w:id="73" w:name="_Toc531594749"/>
      <w:bookmarkStart w:id="74" w:name="_Toc13635"/>
      <w:r>
        <w:rPr>
          <w:rFonts w:ascii="Times New Roman" w:hAnsi="Times New Roman" w:eastAsia="方正仿宋_GBK" w:cs="Times New Roman"/>
          <w:b/>
          <w:color w:val="auto"/>
          <w:kern w:val="0"/>
          <w:sz w:val="21"/>
          <w:szCs w:val="21"/>
          <w:highlight w:val="none"/>
        </w:rPr>
        <w:t xml:space="preserve">2.2 </w:t>
      </w:r>
      <w:bookmarkEnd w:id="69"/>
      <w:bookmarkEnd w:id="70"/>
      <w:bookmarkEnd w:id="71"/>
      <w:bookmarkEnd w:id="72"/>
      <w:r>
        <w:rPr>
          <w:rFonts w:ascii="Times New Roman" w:hAnsi="Times New Roman" w:eastAsia="方正仿宋_GBK" w:cs="Times New Roman"/>
          <w:b/>
          <w:color w:val="auto"/>
          <w:kern w:val="0"/>
          <w:sz w:val="21"/>
          <w:szCs w:val="21"/>
          <w:highlight w:val="none"/>
        </w:rPr>
        <w:t>对招标文件的疑问</w:t>
      </w:r>
      <w:bookmarkEnd w:id="73"/>
      <w:bookmarkEnd w:id="74"/>
    </w:p>
    <w:p w14:paraId="45CFDD9F">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2.2.1投标人应仔细阅读和检查下载的招标文件的全部内容。如发现缺页或附件不全，应及时向招标人提出，以便补齐。如有疑问，应在投标人须知前附表规定的形式和时间前，通知并要求招标人对招标文件予以澄清。</w:t>
      </w:r>
    </w:p>
    <w:p w14:paraId="5275EE22">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75" w:name="_Toc29041"/>
      <w:bookmarkStart w:id="76" w:name="_Toc531594750"/>
      <w:r>
        <w:rPr>
          <w:rFonts w:ascii="Times New Roman" w:hAnsi="Times New Roman" w:eastAsia="方正仿宋_GBK" w:cs="Times New Roman"/>
          <w:b/>
          <w:color w:val="auto"/>
          <w:kern w:val="0"/>
          <w:sz w:val="21"/>
          <w:szCs w:val="21"/>
          <w:highlight w:val="none"/>
        </w:rPr>
        <w:t>2.3 招标文件的澄清、修改和答疑</w:t>
      </w:r>
      <w:bookmarkEnd w:id="75"/>
      <w:bookmarkEnd w:id="76"/>
    </w:p>
    <w:p w14:paraId="113D723C">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2.3.1 投标人如果有疑问，招标人以须知前附表规定的形式对招标文件澄清、修改和答疑，在重</w:t>
      </w:r>
      <w:r>
        <w:rPr>
          <w:rFonts w:hint="eastAsia" w:ascii="Times New Roman" w:hAnsi="Times New Roman" w:eastAsia="方正仿宋_GBK" w:cs="Times New Roman"/>
          <w:color w:val="auto"/>
          <w:kern w:val="0"/>
          <w:sz w:val="21"/>
          <w:szCs w:val="21"/>
          <w:highlight w:val="none"/>
        </w:rPr>
        <w:t>庆</w:t>
      </w:r>
      <w:r>
        <w:rPr>
          <w:rFonts w:ascii="Times New Roman" w:hAnsi="Times New Roman" w:eastAsia="方正仿宋_GBK" w:cs="Times New Roman"/>
          <w:color w:val="auto"/>
          <w:kern w:val="0"/>
          <w:sz w:val="21"/>
          <w:szCs w:val="21"/>
          <w:highlight w:val="none"/>
        </w:rPr>
        <w:t>财经学院校园网（http://www.cfec.edu.cn）发出通知或答疑通知；投标人应时刻在网上相应地方查寻通知、修改、答疑等信息，如果投标人疏忽大意，其后果自负。如果澄清、修改和答疑的时间距投标截止时间不足1天，经有关部门同意后通知相应延长投标截止时间。</w:t>
      </w:r>
    </w:p>
    <w:p w14:paraId="7D542024">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2.3.2 投标人网上收到答疑、修改通知后，应按照内容执行，不必确认已收到该修改。</w:t>
      </w:r>
    </w:p>
    <w:p w14:paraId="1F61F5B3">
      <w:pPr>
        <w:keepNext w:val="0"/>
        <w:keepLines w:val="0"/>
        <w:pageBreakBefore w:val="0"/>
        <w:widowControl w:val="0"/>
        <w:kinsoku/>
        <w:wordWrap/>
        <w:overflowPunct/>
        <w:topLinePunct w:val="0"/>
        <w:autoSpaceDE w:val="0"/>
        <w:autoSpaceDN w:val="0"/>
        <w:bidi w:val="0"/>
        <w:adjustRightInd w:val="0"/>
        <w:snapToGrid w:val="0"/>
        <w:spacing w:line="240" w:lineRule="exact"/>
        <w:ind w:firstLine="414" w:firstLineChars="200"/>
        <w:jc w:val="left"/>
        <w:textAlignment w:val="auto"/>
        <w:outlineLvl w:val="1"/>
        <w:rPr>
          <w:rFonts w:ascii="Times New Roman" w:hAnsi="Times New Roman" w:eastAsia="方正楷体_GBK" w:cs="Times New Roman"/>
          <w:b/>
          <w:color w:val="auto"/>
          <w:w w:val="99"/>
          <w:kern w:val="0"/>
          <w:sz w:val="21"/>
          <w:szCs w:val="21"/>
          <w:highlight w:val="none"/>
          <w:lang w:val="zh-CN"/>
        </w:rPr>
      </w:pPr>
      <w:bookmarkStart w:id="77" w:name="_Toc531594751"/>
      <w:bookmarkStart w:id="78" w:name="_Toc18374"/>
      <w:r>
        <w:rPr>
          <w:rFonts w:ascii="Times New Roman" w:hAnsi="Times New Roman" w:eastAsia="方正楷体_GBK" w:cs="Times New Roman"/>
          <w:b/>
          <w:color w:val="auto"/>
          <w:w w:val="99"/>
          <w:kern w:val="0"/>
          <w:sz w:val="21"/>
          <w:szCs w:val="21"/>
          <w:highlight w:val="none"/>
          <w:lang w:val="zh-CN"/>
        </w:rPr>
        <w:t>3.投标文件</w:t>
      </w:r>
      <w:bookmarkEnd w:id="77"/>
      <w:bookmarkEnd w:id="78"/>
    </w:p>
    <w:p w14:paraId="2D53A674">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79" w:name="_Toc531594752"/>
      <w:bookmarkStart w:id="80" w:name="_Toc19286"/>
      <w:bookmarkStart w:id="81" w:name="_Toc334774182"/>
      <w:bookmarkStart w:id="82" w:name="_Toc317863441"/>
      <w:bookmarkStart w:id="83" w:name="_Toc325636599"/>
      <w:bookmarkStart w:id="84" w:name="_Toc200513145"/>
      <w:r>
        <w:rPr>
          <w:rFonts w:ascii="Times New Roman" w:hAnsi="Times New Roman" w:eastAsia="方正仿宋_GBK" w:cs="Times New Roman"/>
          <w:b/>
          <w:color w:val="auto"/>
          <w:kern w:val="0"/>
          <w:sz w:val="21"/>
          <w:szCs w:val="21"/>
          <w:highlight w:val="none"/>
        </w:rPr>
        <w:t>3.1 投标文件的组成</w:t>
      </w:r>
      <w:bookmarkEnd w:id="79"/>
      <w:bookmarkEnd w:id="80"/>
      <w:bookmarkEnd w:id="81"/>
      <w:bookmarkEnd w:id="82"/>
      <w:bookmarkEnd w:id="83"/>
      <w:bookmarkEnd w:id="84"/>
    </w:p>
    <w:p w14:paraId="1735B105">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3.1.1 投标函</w:t>
      </w:r>
    </w:p>
    <w:p w14:paraId="01D4D5BA">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3.1.2 法定代表人身份证明及授权委托书</w:t>
      </w:r>
    </w:p>
    <w:p w14:paraId="5D17E9EE">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3.1.3 投标人基本情况表</w:t>
      </w:r>
    </w:p>
    <w:p w14:paraId="7976337D">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 xml:space="preserve">3.1.4 </w:t>
      </w:r>
      <w:r>
        <w:rPr>
          <w:rFonts w:hint="eastAsia" w:ascii="Times New Roman" w:hAnsi="Times New Roman" w:eastAsia="方正仿宋_GBK" w:cs="Times New Roman"/>
          <w:color w:val="auto"/>
          <w:kern w:val="0"/>
          <w:sz w:val="21"/>
          <w:szCs w:val="21"/>
          <w:highlight w:val="none"/>
        </w:rPr>
        <w:t>响应文件</w:t>
      </w:r>
    </w:p>
    <w:p w14:paraId="46A2460F">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3.1.5 相关资质证明及承诺</w:t>
      </w:r>
    </w:p>
    <w:p w14:paraId="5A668CD5">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 xml:space="preserve">3.1.6 </w:t>
      </w:r>
      <w:r>
        <w:rPr>
          <w:rFonts w:hint="eastAsia" w:ascii="Times New Roman" w:hAnsi="Times New Roman" w:eastAsia="方正仿宋_GBK" w:cs="Times New Roman"/>
          <w:color w:val="auto"/>
          <w:kern w:val="0"/>
          <w:sz w:val="21"/>
          <w:szCs w:val="21"/>
          <w:highlight w:val="none"/>
          <w:lang w:val="en-US" w:eastAsia="zh-CN"/>
        </w:rPr>
        <w:t>培训方案及</w:t>
      </w:r>
      <w:r>
        <w:rPr>
          <w:rFonts w:ascii="Times New Roman" w:hAnsi="Times New Roman" w:eastAsia="方正仿宋_GBK" w:cs="Times New Roman"/>
          <w:color w:val="auto"/>
          <w:kern w:val="0"/>
          <w:sz w:val="21"/>
          <w:szCs w:val="21"/>
          <w:highlight w:val="none"/>
        </w:rPr>
        <w:t>售后服务</w:t>
      </w:r>
    </w:p>
    <w:p w14:paraId="2B35A9FC">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3.1.7 投标业绩一览表</w:t>
      </w:r>
    </w:p>
    <w:p w14:paraId="23CC5901">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3.1.8 近</w:t>
      </w:r>
      <w:r>
        <w:rPr>
          <w:rFonts w:hint="eastAsia" w:ascii="Times New Roman" w:hAnsi="Times New Roman" w:eastAsia="方正仿宋_GBK" w:cs="Times New Roman"/>
          <w:color w:val="auto"/>
          <w:kern w:val="0"/>
          <w:sz w:val="21"/>
          <w:szCs w:val="21"/>
          <w:highlight w:val="none"/>
        </w:rPr>
        <w:t>三</w:t>
      </w:r>
      <w:r>
        <w:rPr>
          <w:rFonts w:ascii="Times New Roman" w:hAnsi="Times New Roman" w:eastAsia="方正仿宋_GBK" w:cs="Times New Roman"/>
          <w:color w:val="auto"/>
          <w:kern w:val="0"/>
          <w:sz w:val="21"/>
          <w:szCs w:val="21"/>
          <w:highlight w:val="none"/>
        </w:rPr>
        <w:t>年财务报表（包括资产负债表、利润表和现金流量表）</w:t>
      </w:r>
    </w:p>
    <w:p w14:paraId="21ECDF0D">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3.1.9 近</w:t>
      </w:r>
      <w:r>
        <w:rPr>
          <w:rFonts w:hint="eastAsia" w:ascii="Times New Roman" w:hAnsi="Times New Roman" w:eastAsia="方正仿宋_GBK" w:cs="Times New Roman"/>
          <w:color w:val="auto"/>
          <w:kern w:val="0"/>
          <w:sz w:val="21"/>
          <w:szCs w:val="21"/>
          <w:highlight w:val="none"/>
        </w:rPr>
        <w:t>三</w:t>
      </w:r>
      <w:r>
        <w:rPr>
          <w:rFonts w:ascii="Times New Roman" w:hAnsi="Times New Roman" w:eastAsia="方正仿宋_GBK" w:cs="Times New Roman"/>
          <w:color w:val="auto"/>
          <w:kern w:val="0"/>
          <w:sz w:val="21"/>
          <w:szCs w:val="21"/>
          <w:highlight w:val="none"/>
        </w:rPr>
        <w:t>年</w:t>
      </w:r>
      <w:r>
        <w:rPr>
          <w:rFonts w:hint="eastAsia" w:ascii="Times New Roman" w:hAnsi="Times New Roman" w:eastAsia="方正仿宋_GBK" w:cs="Times New Roman"/>
          <w:color w:val="auto"/>
          <w:kern w:val="0"/>
          <w:sz w:val="21"/>
          <w:szCs w:val="21"/>
          <w:highlight w:val="none"/>
          <w:lang w:val="en-US" w:eastAsia="zh-CN"/>
        </w:rPr>
        <w:t>纳税、社保证明</w:t>
      </w:r>
    </w:p>
    <w:p w14:paraId="69D38D0E">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hint="default" w:ascii="Times New Roman" w:hAnsi="Times New Roman" w:eastAsia="方正仿宋_GBK" w:cs="Times New Roman"/>
          <w:color w:val="auto"/>
          <w:kern w:val="0"/>
          <w:sz w:val="21"/>
          <w:szCs w:val="21"/>
          <w:highlight w:val="none"/>
          <w:lang w:val="en-US" w:eastAsia="zh-CN"/>
        </w:rPr>
      </w:pPr>
      <w:r>
        <w:rPr>
          <w:rFonts w:ascii="Times New Roman" w:hAnsi="Times New Roman" w:eastAsia="方正仿宋_GBK" w:cs="Times New Roman"/>
          <w:color w:val="auto"/>
          <w:kern w:val="0"/>
          <w:sz w:val="21"/>
          <w:szCs w:val="21"/>
          <w:highlight w:val="none"/>
        </w:rPr>
        <w:t>3.1.10</w:t>
      </w:r>
      <w:r>
        <w:rPr>
          <w:rFonts w:hint="eastAsia" w:ascii="Times New Roman" w:hAnsi="Times New Roman" w:eastAsia="方正仿宋_GBK" w:cs="Times New Roman"/>
          <w:color w:val="auto"/>
          <w:kern w:val="0"/>
          <w:sz w:val="21"/>
          <w:szCs w:val="21"/>
          <w:highlight w:val="none"/>
          <w:lang w:val="en-US" w:eastAsia="zh-CN"/>
        </w:rPr>
        <w:t xml:space="preserve"> </w:t>
      </w:r>
      <w:r>
        <w:rPr>
          <w:rFonts w:ascii="Times New Roman" w:hAnsi="Times New Roman" w:eastAsia="方正仿宋_GBK" w:cs="Times New Roman"/>
          <w:color w:val="auto"/>
          <w:kern w:val="0"/>
          <w:sz w:val="21"/>
          <w:szCs w:val="21"/>
          <w:highlight w:val="none"/>
        </w:rPr>
        <w:t>近</w:t>
      </w:r>
      <w:r>
        <w:rPr>
          <w:rFonts w:hint="eastAsia" w:ascii="Times New Roman" w:hAnsi="Times New Roman" w:eastAsia="方正仿宋_GBK" w:cs="Times New Roman"/>
          <w:color w:val="auto"/>
          <w:kern w:val="0"/>
          <w:sz w:val="21"/>
          <w:szCs w:val="21"/>
          <w:highlight w:val="none"/>
        </w:rPr>
        <w:t>三</w:t>
      </w:r>
      <w:r>
        <w:rPr>
          <w:rFonts w:ascii="Times New Roman" w:hAnsi="Times New Roman" w:eastAsia="方正仿宋_GBK" w:cs="Times New Roman"/>
          <w:color w:val="auto"/>
          <w:kern w:val="0"/>
          <w:sz w:val="21"/>
          <w:szCs w:val="21"/>
          <w:highlight w:val="none"/>
        </w:rPr>
        <w:t>年</w:t>
      </w:r>
      <w:r>
        <w:rPr>
          <w:rFonts w:hint="eastAsia" w:ascii="Times New Roman" w:hAnsi="Times New Roman" w:eastAsia="方正仿宋_GBK" w:cs="Times New Roman"/>
          <w:color w:val="auto"/>
          <w:kern w:val="0"/>
          <w:sz w:val="21"/>
          <w:szCs w:val="21"/>
          <w:highlight w:val="none"/>
          <w:lang w:val="en-US" w:eastAsia="zh-CN"/>
        </w:rPr>
        <w:t>官网诚信证明截图</w:t>
      </w:r>
    </w:p>
    <w:p w14:paraId="7FD88DAE">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hint="eastAsia" w:ascii="Times New Roman" w:hAnsi="Times New Roman" w:eastAsia="方正仿宋_GBK" w:cs="Times New Roman"/>
          <w:color w:val="auto"/>
          <w:kern w:val="0"/>
          <w:sz w:val="21"/>
          <w:szCs w:val="21"/>
          <w:highlight w:val="none"/>
          <w:lang w:val="en-US" w:eastAsia="zh-CN"/>
        </w:rPr>
        <w:t xml:space="preserve">3.1.11 </w:t>
      </w:r>
      <w:r>
        <w:rPr>
          <w:rFonts w:ascii="Times New Roman" w:hAnsi="Times New Roman" w:eastAsia="方正仿宋_GBK" w:cs="Times New Roman"/>
          <w:color w:val="auto"/>
          <w:kern w:val="0"/>
          <w:sz w:val="21"/>
          <w:szCs w:val="21"/>
          <w:highlight w:val="none"/>
        </w:rPr>
        <w:t>承诺函</w:t>
      </w:r>
    </w:p>
    <w:p w14:paraId="1C3E38EF">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hint="eastAsia" w:ascii="Times New Roman" w:hAnsi="Times New Roman" w:eastAsia="方正仿宋_GBK" w:cs="Times New Roman"/>
          <w:color w:val="auto"/>
          <w:kern w:val="0"/>
          <w:sz w:val="21"/>
          <w:szCs w:val="21"/>
          <w:highlight w:val="none"/>
          <w:lang w:val="en-US" w:eastAsia="zh-CN"/>
        </w:rPr>
        <w:t>3.1.12 投标文件PDF格式的电子档U盘一份</w:t>
      </w:r>
    </w:p>
    <w:p w14:paraId="057CE398">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r>
        <w:rPr>
          <w:rFonts w:ascii="Times New Roman" w:hAnsi="Times New Roman" w:eastAsia="方正仿宋_GBK" w:cs="Times New Roman"/>
          <w:b/>
          <w:color w:val="auto"/>
          <w:kern w:val="0"/>
          <w:sz w:val="21"/>
          <w:szCs w:val="21"/>
          <w:highlight w:val="none"/>
        </w:rPr>
        <w:t>3.2 投标报价</w:t>
      </w:r>
    </w:p>
    <w:p w14:paraId="2333E9E7">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3.2.1 投标人应按投标人须知前附表及其相关规定填报。</w:t>
      </w:r>
    </w:p>
    <w:p w14:paraId="19A118CA">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85" w:name="_Toc531594754"/>
      <w:bookmarkStart w:id="86" w:name="_Toc325636601"/>
      <w:bookmarkStart w:id="87" w:name="_Toc334774184"/>
      <w:bookmarkStart w:id="88" w:name="_Toc317863443"/>
      <w:bookmarkStart w:id="89" w:name="_Toc200513147"/>
      <w:bookmarkStart w:id="90" w:name="_Toc12196"/>
      <w:r>
        <w:rPr>
          <w:rFonts w:ascii="Times New Roman" w:hAnsi="Times New Roman" w:eastAsia="方正仿宋_GBK" w:cs="Times New Roman"/>
          <w:b/>
          <w:color w:val="auto"/>
          <w:kern w:val="0"/>
          <w:sz w:val="21"/>
          <w:szCs w:val="21"/>
          <w:highlight w:val="none"/>
        </w:rPr>
        <w:t>3.3 投标有效期</w:t>
      </w:r>
      <w:bookmarkEnd w:id="85"/>
      <w:bookmarkEnd w:id="86"/>
      <w:bookmarkEnd w:id="87"/>
      <w:bookmarkEnd w:id="88"/>
      <w:bookmarkEnd w:id="89"/>
      <w:bookmarkEnd w:id="90"/>
    </w:p>
    <w:p w14:paraId="5440B700">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3.3.1 在投标人须知前附表规定的投标有效期内，投标人不得要求撤销或修改其投标文件。</w:t>
      </w:r>
    </w:p>
    <w:p w14:paraId="51B96EFD">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3.3.2 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51E3C0A4">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91" w:name="_Toc28560"/>
      <w:bookmarkStart w:id="92" w:name="_Toc317863444"/>
      <w:bookmarkStart w:id="93" w:name="_Toc325636602"/>
      <w:bookmarkStart w:id="94" w:name="_Toc200513148"/>
      <w:bookmarkStart w:id="95" w:name="_Toc531594755"/>
      <w:bookmarkStart w:id="96" w:name="_Toc334774185"/>
      <w:r>
        <w:rPr>
          <w:rFonts w:ascii="Times New Roman" w:hAnsi="Times New Roman" w:eastAsia="方正仿宋_GBK" w:cs="Times New Roman"/>
          <w:b/>
          <w:color w:val="auto"/>
          <w:kern w:val="0"/>
          <w:sz w:val="21"/>
          <w:szCs w:val="21"/>
          <w:highlight w:val="none"/>
        </w:rPr>
        <w:t>3.4 投标保证金</w:t>
      </w:r>
      <w:bookmarkEnd w:id="91"/>
      <w:bookmarkEnd w:id="92"/>
      <w:bookmarkEnd w:id="93"/>
      <w:bookmarkEnd w:id="94"/>
      <w:bookmarkEnd w:id="95"/>
      <w:bookmarkEnd w:id="96"/>
    </w:p>
    <w:p w14:paraId="29624087">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3.4.1 投标人在递交投标文件的同时，应按“投标人须知前附表”规定的金额、形式缴纳投标保证金，并作为其投标文件的组成部分。</w:t>
      </w:r>
    </w:p>
    <w:p w14:paraId="39523291">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3.4.2 投标人不按本章第 3.4.1 项要求提交投标保证金的，其投标文件作废标处理。</w:t>
      </w:r>
    </w:p>
    <w:p w14:paraId="216AAF02">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3.4.3 招标人</w:t>
      </w:r>
      <w:r>
        <w:rPr>
          <w:rFonts w:hint="eastAsia" w:ascii="Times New Roman" w:hAnsi="Times New Roman" w:eastAsia="方正仿宋_GBK" w:cs="Times New Roman"/>
          <w:color w:val="auto"/>
          <w:kern w:val="0"/>
          <w:sz w:val="21"/>
          <w:szCs w:val="21"/>
          <w:highlight w:val="none"/>
        </w:rPr>
        <w:t>现场</w:t>
      </w:r>
      <w:r>
        <w:rPr>
          <w:rFonts w:ascii="Times New Roman" w:hAnsi="Times New Roman" w:eastAsia="方正仿宋_GBK" w:cs="Times New Roman"/>
          <w:color w:val="auto"/>
          <w:kern w:val="0"/>
          <w:sz w:val="21"/>
          <w:szCs w:val="21"/>
          <w:highlight w:val="none"/>
        </w:rPr>
        <w:t>退还未列入中标候选人的投标保证金（不计息），招标人与中标人签订合同后10个工作日内，学院向其他中标候选人退还投标保证金（不计息）。</w:t>
      </w:r>
    </w:p>
    <w:p w14:paraId="14C89A66">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3.4.4 有下列情形之一的，投标保证金将不予退还：</w:t>
      </w:r>
    </w:p>
    <w:p w14:paraId="6ED7F725">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3.4.4.1 投标人在规定的投标有效期内撤销或修改其投标文件；</w:t>
      </w:r>
    </w:p>
    <w:p w14:paraId="6E313A34">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3.4.4.2 中标人在中标通知书发出3日之内拒绝签订合同，其保证金将不予退还。</w:t>
      </w:r>
    </w:p>
    <w:p w14:paraId="7192CF27">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r>
        <w:rPr>
          <w:rFonts w:ascii="Times New Roman" w:hAnsi="Times New Roman" w:eastAsia="方正仿宋_GBK" w:cs="Times New Roman"/>
          <w:b/>
          <w:color w:val="auto"/>
          <w:kern w:val="0"/>
          <w:sz w:val="21"/>
          <w:szCs w:val="21"/>
          <w:highlight w:val="none"/>
        </w:rPr>
        <w:t>3.5 资格审查资料</w:t>
      </w:r>
    </w:p>
    <w:p w14:paraId="28220B86">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3.5.1 本须知前附表1.4.1条要求的相关资料复印件（需要加盖公章）和投标文件格式要求的内容；</w:t>
      </w:r>
    </w:p>
    <w:p w14:paraId="3D20CD00">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97" w:name="_Toc325636604"/>
      <w:bookmarkStart w:id="98" w:name="_Toc334774187"/>
      <w:bookmarkStart w:id="99" w:name="_Toc317863446"/>
      <w:bookmarkStart w:id="100" w:name="_Toc7983"/>
      <w:bookmarkStart w:id="101" w:name="_Toc200513151"/>
      <w:bookmarkStart w:id="102" w:name="_Toc531594756"/>
      <w:r>
        <w:rPr>
          <w:rFonts w:ascii="Times New Roman" w:hAnsi="Times New Roman" w:eastAsia="方正仿宋_GBK" w:cs="Times New Roman"/>
          <w:b/>
          <w:color w:val="auto"/>
          <w:kern w:val="0"/>
          <w:sz w:val="21"/>
          <w:szCs w:val="21"/>
          <w:highlight w:val="none"/>
        </w:rPr>
        <w:t>3.6 备选投标人案</w:t>
      </w:r>
      <w:bookmarkEnd w:id="97"/>
      <w:bookmarkEnd w:id="98"/>
      <w:bookmarkEnd w:id="99"/>
      <w:bookmarkEnd w:id="100"/>
      <w:bookmarkEnd w:id="101"/>
      <w:bookmarkEnd w:id="102"/>
    </w:p>
    <w:p w14:paraId="2E65511E">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投标人不得递交备选投标人案。</w:t>
      </w:r>
    </w:p>
    <w:p w14:paraId="7FE5B6C0">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103" w:name="_Toc317863447"/>
      <w:bookmarkStart w:id="104" w:name="_Toc21408"/>
      <w:bookmarkStart w:id="105" w:name="_Toc325636605"/>
      <w:bookmarkStart w:id="106" w:name="_Toc531594757"/>
      <w:bookmarkStart w:id="107" w:name="_Toc200513152"/>
      <w:bookmarkStart w:id="108" w:name="_Toc334774188"/>
      <w:r>
        <w:rPr>
          <w:rFonts w:ascii="Times New Roman" w:hAnsi="Times New Roman" w:eastAsia="方正仿宋_GBK" w:cs="Times New Roman"/>
          <w:b/>
          <w:color w:val="auto"/>
          <w:kern w:val="0"/>
          <w:sz w:val="21"/>
          <w:szCs w:val="21"/>
          <w:highlight w:val="none"/>
        </w:rPr>
        <w:t>3.7 投标文件的编制</w:t>
      </w:r>
      <w:bookmarkEnd w:id="103"/>
      <w:bookmarkEnd w:id="104"/>
      <w:bookmarkEnd w:id="105"/>
      <w:bookmarkEnd w:id="106"/>
      <w:bookmarkEnd w:id="107"/>
      <w:bookmarkEnd w:id="108"/>
    </w:p>
    <w:p w14:paraId="2AA0CF33">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3.7.1 投标文件应按第五章“投标文件格式”进行编写，如有必要，可以增加内容和附页，作为投标文件的组成部分。其中，投标文件技术条款、投标函条款在满足招标文件实质性要求的基础上，可以提出比招标文件要求更有利于招标人的承诺。</w:t>
      </w:r>
    </w:p>
    <w:p w14:paraId="76399D48">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3.7.2 投标文件应当对招标文件有关工期、投标有效期、质量要求、技术标准和要求、招标范围等实质性内容做出响应。</w:t>
      </w:r>
    </w:p>
    <w:p w14:paraId="1B53D77B">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3.7.3 投标文件应用不褪色的材料书写或打印，并由投标人的法定代表人或其委托代理人签字、盖单位公章。委托代理人签字的，投标文件应附法定代表人签署的授权委托书。投标文件应尽量避免涂改、行间插字或删除。如果出现上述情况，改动之处应加盖单位公章或由投标人的法定代表人或其授权的代理人签字确认。签字或盖章的具体要求见投标人须知前附表。</w:t>
      </w:r>
    </w:p>
    <w:p w14:paraId="7A7E5B21">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3.7.4 投标文件份数见投标须知前附表。</w:t>
      </w:r>
    </w:p>
    <w:p w14:paraId="5C7AEBD6">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3.7.5 投标文件的正本与副本应分别装订成册，并编制目录，具体装订要求见投标人须知前附表规定。</w:t>
      </w:r>
    </w:p>
    <w:p w14:paraId="72B64B7A">
      <w:pPr>
        <w:keepNext w:val="0"/>
        <w:keepLines w:val="0"/>
        <w:pageBreakBefore w:val="0"/>
        <w:widowControl w:val="0"/>
        <w:kinsoku/>
        <w:wordWrap/>
        <w:overflowPunct/>
        <w:topLinePunct w:val="0"/>
        <w:autoSpaceDE w:val="0"/>
        <w:autoSpaceDN w:val="0"/>
        <w:bidi w:val="0"/>
        <w:adjustRightInd w:val="0"/>
        <w:snapToGrid w:val="0"/>
        <w:spacing w:line="240" w:lineRule="exact"/>
        <w:ind w:firstLine="414" w:firstLineChars="200"/>
        <w:jc w:val="left"/>
        <w:textAlignment w:val="auto"/>
        <w:outlineLvl w:val="1"/>
        <w:rPr>
          <w:rFonts w:ascii="Times New Roman" w:hAnsi="Times New Roman" w:eastAsia="方正楷体_GBK" w:cs="Times New Roman"/>
          <w:b/>
          <w:color w:val="auto"/>
          <w:w w:val="99"/>
          <w:kern w:val="0"/>
          <w:sz w:val="21"/>
          <w:szCs w:val="21"/>
          <w:highlight w:val="none"/>
          <w:lang w:val="zh-CN"/>
        </w:rPr>
      </w:pPr>
      <w:bookmarkStart w:id="109" w:name="_Toc13793"/>
      <w:bookmarkStart w:id="110" w:name="_Toc317863448"/>
      <w:bookmarkStart w:id="111" w:name="_Toc531594758"/>
      <w:bookmarkStart w:id="112" w:name="_Toc334774189"/>
      <w:bookmarkStart w:id="113" w:name="_Toc200513153"/>
      <w:r>
        <w:rPr>
          <w:rFonts w:ascii="Times New Roman" w:hAnsi="Times New Roman" w:eastAsia="方正楷体_GBK" w:cs="Times New Roman"/>
          <w:b/>
          <w:color w:val="auto"/>
          <w:w w:val="99"/>
          <w:kern w:val="0"/>
          <w:sz w:val="21"/>
          <w:szCs w:val="21"/>
          <w:highlight w:val="none"/>
          <w:lang w:val="zh-CN"/>
        </w:rPr>
        <w:t>4.投标</w:t>
      </w:r>
      <w:bookmarkEnd w:id="109"/>
      <w:bookmarkEnd w:id="110"/>
      <w:bookmarkEnd w:id="111"/>
      <w:bookmarkEnd w:id="112"/>
      <w:bookmarkEnd w:id="113"/>
    </w:p>
    <w:p w14:paraId="567A863F">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114" w:name="_Toc26003"/>
      <w:bookmarkStart w:id="115" w:name="_Toc325636607"/>
      <w:bookmarkStart w:id="116" w:name="_Toc317863449"/>
      <w:bookmarkStart w:id="117" w:name="_Toc531594759"/>
      <w:bookmarkStart w:id="118" w:name="_Toc334774190"/>
      <w:bookmarkStart w:id="119" w:name="_Toc200513154"/>
      <w:r>
        <w:rPr>
          <w:rFonts w:ascii="Times New Roman" w:hAnsi="Times New Roman" w:eastAsia="方正仿宋_GBK" w:cs="Times New Roman"/>
          <w:b/>
          <w:color w:val="auto"/>
          <w:kern w:val="0"/>
          <w:sz w:val="21"/>
          <w:szCs w:val="21"/>
          <w:highlight w:val="none"/>
        </w:rPr>
        <w:t>4.1 投标文件的密封和标记</w:t>
      </w:r>
      <w:bookmarkEnd w:id="114"/>
      <w:bookmarkEnd w:id="115"/>
      <w:bookmarkEnd w:id="116"/>
      <w:bookmarkEnd w:id="117"/>
      <w:bookmarkEnd w:id="118"/>
      <w:bookmarkEnd w:id="119"/>
    </w:p>
    <w:p w14:paraId="357D13B3">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4.1.1 投标文件的密封见投标人须知前附表。</w:t>
      </w:r>
    </w:p>
    <w:p w14:paraId="1A699AB0">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4.1.2 投标文件的封套上应写明的内容见投标人须知前附表。</w:t>
      </w:r>
    </w:p>
    <w:p w14:paraId="6060118D">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4.1.3 未按要求密封和写标记的投标文件，将被拒绝受理。</w:t>
      </w:r>
    </w:p>
    <w:p w14:paraId="608E303A">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120" w:name="_Toc531594760"/>
      <w:bookmarkStart w:id="121" w:name="_Toc317863450"/>
      <w:bookmarkStart w:id="122" w:name="_Toc5004"/>
      <w:bookmarkStart w:id="123" w:name="_Toc325636608"/>
      <w:bookmarkStart w:id="124" w:name="_Toc334774191"/>
      <w:r>
        <w:rPr>
          <w:rFonts w:ascii="Times New Roman" w:hAnsi="Times New Roman" w:eastAsia="方正仿宋_GBK" w:cs="Times New Roman"/>
          <w:b/>
          <w:color w:val="auto"/>
          <w:kern w:val="0"/>
          <w:sz w:val="21"/>
          <w:szCs w:val="21"/>
          <w:highlight w:val="none"/>
        </w:rPr>
        <w:t>4.2 投标文件的递交</w:t>
      </w:r>
      <w:bookmarkEnd w:id="120"/>
      <w:bookmarkEnd w:id="121"/>
      <w:bookmarkEnd w:id="122"/>
      <w:bookmarkEnd w:id="123"/>
      <w:bookmarkEnd w:id="124"/>
    </w:p>
    <w:p w14:paraId="49DD1163">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4.2.1 投标人应在本章前附表规定的投标截止时间前递交投标文件。</w:t>
      </w:r>
    </w:p>
    <w:p w14:paraId="40F0E785">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4.2.2 投标人递交投标文件的地点：见投标人须知前附表。</w:t>
      </w:r>
    </w:p>
    <w:p w14:paraId="74EEAA03">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4.2.3 除投标人须知前附表另有规定外，投标人所递交的投标文件不予退还。</w:t>
      </w:r>
    </w:p>
    <w:p w14:paraId="02FD26FC">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4.2.4 招标人收到投标文件后，向投标人出具签收凭证。</w:t>
      </w:r>
    </w:p>
    <w:p w14:paraId="44CD489F">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4.2.5 逾期送达的或者未送达指定地点的投标文件，招标人不予受理。</w:t>
      </w:r>
    </w:p>
    <w:p w14:paraId="1267C2A6">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125" w:name="_Toc325636609"/>
      <w:bookmarkStart w:id="126" w:name="_Toc200513156"/>
      <w:bookmarkStart w:id="127" w:name="_Toc334774192"/>
      <w:bookmarkStart w:id="128" w:name="_Toc531594761"/>
      <w:bookmarkStart w:id="129" w:name="_Toc20769"/>
      <w:bookmarkStart w:id="130" w:name="_Toc317863451"/>
      <w:r>
        <w:rPr>
          <w:rFonts w:ascii="Times New Roman" w:hAnsi="Times New Roman" w:eastAsia="方正仿宋_GBK" w:cs="Times New Roman"/>
          <w:b/>
          <w:color w:val="auto"/>
          <w:kern w:val="0"/>
          <w:sz w:val="21"/>
          <w:szCs w:val="21"/>
          <w:highlight w:val="none"/>
        </w:rPr>
        <w:t>4.3 投标文件的修改与撤回</w:t>
      </w:r>
      <w:bookmarkEnd w:id="125"/>
      <w:bookmarkEnd w:id="126"/>
      <w:bookmarkEnd w:id="127"/>
      <w:bookmarkEnd w:id="128"/>
      <w:bookmarkEnd w:id="129"/>
      <w:bookmarkEnd w:id="130"/>
    </w:p>
    <w:p w14:paraId="31A31E57">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4.3.1 在本章第4.2.1项规定的投标截止时间前，投标人可以修改或撤回已递交的投标文件，但应以书面形式通知招标人。</w:t>
      </w:r>
    </w:p>
    <w:p w14:paraId="59CFC6BF">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4.3.2 投标人修改或撤回已递交投标文件的书面通知应按照本章第3.7.3项的要求签字或盖章。招标人收到书面通知后，向投标人出具签收凭证。</w:t>
      </w:r>
    </w:p>
    <w:p w14:paraId="130870BF">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4.3.3 修改的内容为投标文件的组成部分。修改的投标文件应按照本章第3条、第4条规定进行编制、密封、标记和递交，并标明“修改”字样。</w:t>
      </w:r>
    </w:p>
    <w:p w14:paraId="45D9FD51">
      <w:pPr>
        <w:keepNext w:val="0"/>
        <w:keepLines w:val="0"/>
        <w:pageBreakBefore w:val="0"/>
        <w:widowControl w:val="0"/>
        <w:kinsoku/>
        <w:wordWrap/>
        <w:overflowPunct/>
        <w:topLinePunct w:val="0"/>
        <w:autoSpaceDE w:val="0"/>
        <w:autoSpaceDN w:val="0"/>
        <w:bidi w:val="0"/>
        <w:adjustRightInd w:val="0"/>
        <w:snapToGrid w:val="0"/>
        <w:spacing w:line="240" w:lineRule="exact"/>
        <w:ind w:firstLine="414" w:firstLineChars="200"/>
        <w:jc w:val="left"/>
        <w:textAlignment w:val="auto"/>
        <w:outlineLvl w:val="1"/>
        <w:rPr>
          <w:rFonts w:ascii="Times New Roman" w:hAnsi="Times New Roman" w:eastAsia="方正楷体_GBK" w:cs="Times New Roman"/>
          <w:b/>
          <w:color w:val="auto"/>
          <w:w w:val="99"/>
          <w:kern w:val="0"/>
          <w:sz w:val="21"/>
          <w:szCs w:val="21"/>
          <w:highlight w:val="none"/>
          <w:lang w:val="zh-CN"/>
        </w:rPr>
      </w:pPr>
      <w:bookmarkStart w:id="131" w:name="_Toc334774193"/>
      <w:bookmarkStart w:id="132" w:name="_Toc1489"/>
      <w:bookmarkStart w:id="133" w:name="_Toc317863452"/>
      <w:bookmarkStart w:id="134" w:name="_Toc200513157"/>
      <w:bookmarkStart w:id="135" w:name="_Toc531594762"/>
      <w:r>
        <w:rPr>
          <w:rFonts w:ascii="Times New Roman" w:hAnsi="Times New Roman" w:eastAsia="方正楷体_GBK" w:cs="Times New Roman"/>
          <w:b/>
          <w:color w:val="auto"/>
          <w:w w:val="99"/>
          <w:kern w:val="0"/>
          <w:sz w:val="21"/>
          <w:szCs w:val="21"/>
          <w:highlight w:val="none"/>
          <w:lang w:val="zh-CN"/>
        </w:rPr>
        <w:t>5.开标</w:t>
      </w:r>
      <w:bookmarkEnd w:id="131"/>
      <w:bookmarkEnd w:id="132"/>
      <w:bookmarkEnd w:id="133"/>
      <w:bookmarkEnd w:id="134"/>
      <w:r>
        <w:rPr>
          <w:rFonts w:ascii="Times New Roman" w:hAnsi="Times New Roman" w:eastAsia="方正楷体_GBK" w:cs="Times New Roman"/>
          <w:b/>
          <w:color w:val="auto"/>
          <w:w w:val="99"/>
          <w:kern w:val="0"/>
          <w:sz w:val="21"/>
          <w:szCs w:val="21"/>
          <w:highlight w:val="none"/>
          <w:lang w:val="zh-CN"/>
        </w:rPr>
        <w:t>时间及地点</w:t>
      </w:r>
      <w:bookmarkEnd w:id="135"/>
    </w:p>
    <w:p w14:paraId="56D7F387">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bookmarkStart w:id="136" w:name="_Toc531594763"/>
      <w:r>
        <w:rPr>
          <w:rFonts w:ascii="Times New Roman" w:hAnsi="Times New Roman" w:eastAsia="方正仿宋_GBK" w:cs="Times New Roman"/>
          <w:color w:val="auto"/>
          <w:kern w:val="0"/>
          <w:sz w:val="21"/>
          <w:szCs w:val="21"/>
          <w:highlight w:val="none"/>
        </w:rPr>
        <w:t>开标时间及地点见投标人需知前附表</w:t>
      </w:r>
      <w:bookmarkEnd w:id="136"/>
    </w:p>
    <w:p w14:paraId="35A6597C">
      <w:pPr>
        <w:keepNext w:val="0"/>
        <w:keepLines w:val="0"/>
        <w:pageBreakBefore w:val="0"/>
        <w:widowControl w:val="0"/>
        <w:kinsoku/>
        <w:wordWrap/>
        <w:overflowPunct/>
        <w:topLinePunct w:val="0"/>
        <w:autoSpaceDE w:val="0"/>
        <w:autoSpaceDN w:val="0"/>
        <w:bidi w:val="0"/>
        <w:adjustRightInd w:val="0"/>
        <w:snapToGrid w:val="0"/>
        <w:spacing w:line="240" w:lineRule="exact"/>
        <w:ind w:firstLine="414" w:firstLineChars="200"/>
        <w:jc w:val="left"/>
        <w:textAlignment w:val="auto"/>
        <w:outlineLvl w:val="1"/>
        <w:rPr>
          <w:rFonts w:ascii="Times New Roman" w:hAnsi="Times New Roman" w:eastAsia="方正楷体_GBK" w:cs="Times New Roman"/>
          <w:b/>
          <w:color w:val="auto"/>
          <w:w w:val="99"/>
          <w:kern w:val="0"/>
          <w:sz w:val="21"/>
          <w:szCs w:val="21"/>
          <w:highlight w:val="none"/>
          <w:lang w:val="zh-CN"/>
        </w:rPr>
      </w:pPr>
      <w:bookmarkStart w:id="137" w:name="_Toc531594764"/>
      <w:r>
        <w:rPr>
          <w:rFonts w:ascii="Times New Roman" w:hAnsi="Times New Roman" w:eastAsia="方正楷体_GBK" w:cs="Times New Roman"/>
          <w:b/>
          <w:color w:val="auto"/>
          <w:w w:val="99"/>
          <w:kern w:val="0"/>
          <w:sz w:val="21"/>
          <w:szCs w:val="21"/>
          <w:highlight w:val="none"/>
          <w:lang w:val="zh-CN"/>
        </w:rPr>
        <w:t>6.评标</w:t>
      </w:r>
      <w:bookmarkEnd w:id="137"/>
    </w:p>
    <w:p w14:paraId="49C3C2E9">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138" w:name="_Toc325636614"/>
      <w:bookmarkStart w:id="139" w:name="_Toc200513161"/>
      <w:bookmarkStart w:id="140" w:name="_Toc317863456"/>
      <w:bookmarkStart w:id="141" w:name="_Toc16186"/>
      <w:bookmarkStart w:id="142" w:name="_Toc334774197"/>
      <w:bookmarkStart w:id="143" w:name="_Toc531594765"/>
      <w:r>
        <w:rPr>
          <w:rFonts w:ascii="Times New Roman" w:hAnsi="Times New Roman" w:eastAsia="方正仿宋_GBK" w:cs="Times New Roman"/>
          <w:b/>
          <w:color w:val="auto"/>
          <w:kern w:val="0"/>
          <w:sz w:val="21"/>
          <w:szCs w:val="21"/>
          <w:highlight w:val="none"/>
        </w:rPr>
        <w:t>6.1 评标委员会</w:t>
      </w:r>
      <w:bookmarkEnd w:id="138"/>
      <w:bookmarkEnd w:id="139"/>
      <w:bookmarkEnd w:id="140"/>
      <w:bookmarkEnd w:id="141"/>
      <w:bookmarkEnd w:id="142"/>
      <w:bookmarkEnd w:id="143"/>
    </w:p>
    <w:p w14:paraId="76194ED1">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6.1.1 评标由招标人依法组建的评标委员会负责。评标委员会成员的确定方式见投标人须知前附表。</w:t>
      </w:r>
    </w:p>
    <w:p w14:paraId="43F19087">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6.1.2 评标委员会成员有下列情形之一的，应当回避：</w:t>
      </w:r>
    </w:p>
    <w:p w14:paraId="25425466">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6.1.2.1 招标人或投标人的主要负责人的近亲属；</w:t>
      </w:r>
    </w:p>
    <w:p w14:paraId="7CACA039">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6.1.2.2 项目主管部门或者行政监督部门的人员；</w:t>
      </w:r>
    </w:p>
    <w:p w14:paraId="058B9C61">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6.1.2.3 与投标人有经济利益关系，可能影响对投标公正评审的；</w:t>
      </w:r>
    </w:p>
    <w:p w14:paraId="57FAD77B">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6.1.2.4 曾因在招标、评标以及其他与招标投标有关活动中从事违法行为而受过行政处罚或刑事处罚的。</w:t>
      </w:r>
    </w:p>
    <w:p w14:paraId="4D2963E6">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144" w:name="_Toc531594766"/>
      <w:bookmarkStart w:id="145" w:name="_Toc200513162"/>
      <w:bookmarkStart w:id="146" w:name="_Toc18631"/>
      <w:bookmarkStart w:id="147" w:name="_Toc325636615"/>
      <w:bookmarkStart w:id="148" w:name="_Toc334774198"/>
      <w:bookmarkStart w:id="149" w:name="_Toc317863457"/>
      <w:r>
        <w:rPr>
          <w:rFonts w:ascii="Times New Roman" w:hAnsi="Times New Roman" w:eastAsia="方正仿宋_GBK" w:cs="Times New Roman"/>
          <w:b/>
          <w:color w:val="auto"/>
          <w:kern w:val="0"/>
          <w:sz w:val="21"/>
          <w:szCs w:val="21"/>
          <w:highlight w:val="none"/>
        </w:rPr>
        <w:t>6.2 评标原则</w:t>
      </w:r>
      <w:bookmarkEnd w:id="144"/>
      <w:bookmarkEnd w:id="145"/>
      <w:bookmarkEnd w:id="146"/>
      <w:bookmarkEnd w:id="147"/>
      <w:bookmarkEnd w:id="148"/>
      <w:bookmarkEnd w:id="149"/>
    </w:p>
    <w:p w14:paraId="4EF55838">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hint="eastAsia" w:ascii="Times New Roman" w:hAnsi="Times New Roman" w:eastAsia="方正仿宋_GBK" w:cs="Times New Roman"/>
          <w:color w:val="auto"/>
          <w:kern w:val="0"/>
          <w:sz w:val="21"/>
          <w:szCs w:val="21"/>
          <w:highlight w:val="none"/>
          <w:lang w:eastAsia="zh-CN"/>
        </w:rPr>
      </w:pPr>
      <w:r>
        <w:rPr>
          <w:rFonts w:hint="eastAsia" w:ascii="Times New Roman" w:hAnsi="Times New Roman" w:eastAsia="方正仿宋_GBK" w:cs="Times New Roman"/>
          <w:color w:val="auto"/>
          <w:kern w:val="0"/>
          <w:sz w:val="21"/>
          <w:szCs w:val="21"/>
          <w:highlight w:val="none"/>
          <w:lang w:val="en-US" w:eastAsia="zh-CN"/>
        </w:rPr>
        <w:t>本项目采用评分法的原则，其中经济部分30分、技术部分45分，商务部分25分，共计100分。</w:t>
      </w:r>
    </w:p>
    <w:p w14:paraId="0027B08B">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r>
        <w:rPr>
          <w:rFonts w:ascii="Times New Roman" w:hAnsi="Times New Roman" w:eastAsia="方正仿宋_GBK" w:cs="Times New Roman"/>
          <w:b/>
          <w:color w:val="auto"/>
          <w:kern w:val="0"/>
          <w:sz w:val="21"/>
          <w:szCs w:val="21"/>
          <w:highlight w:val="none"/>
        </w:rPr>
        <w:t>6.3 评标</w:t>
      </w:r>
    </w:p>
    <w:p w14:paraId="0DAC6E3C">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评标委员会按照第四章“评标原则”规定的方法、评审因素、标准和程序对投标文件进行评审。</w:t>
      </w:r>
    </w:p>
    <w:p w14:paraId="2B0DADF2">
      <w:pPr>
        <w:keepNext w:val="0"/>
        <w:keepLines w:val="0"/>
        <w:pageBreakBefore w:val="0"/>
        <w:widowControl w:val="0"/>
        <w:kinsoku/>
        <w:wordWrap/>
        <w:overflowPunct/>
        <w:topLinePunct w:val="0"/>
        <w:autoSpaceDE w:val="0"/>
        <w:autoSpaceDN w:val="0"/>
        <w:bidi w:val="0"/>
        <w:adjustRightInd w:val="0"/>
        <w:snapToGrid w:val="0"/>
        <w:spacing w:line="240" w:lineRule="exact"/>
        <w:ind w:firstLine="414" w:firstLineChars="200"/>
        <w:jc w:val="left"/>
        <w:textAlignment w:val="auto"/>
        <w:outlineLvl w:val="1"/>
        <w:rPr>
          <w:rFonts w:ascii="Times New Roman" w:hAnsi="Times New Roman" w:eastAsia="方正楷体_GBK" w:cs="Times New Roman"/>
          <w:b/>
          <w:color w:val="auto"/>
          <w:w w:val="99"/>
          <w:kern w:val="0"/>
          <w:sz w:val="21"/>
          <w:szCs w:val="21"/>
          <w:highlight w:val="none"/>
          <w:lang w:val="zh-CN"/>
        </w:rPr>
      </w:pPr>
      <w:bookmarkStart w:id="150" w:name="_Toc334774200"/>
      <w:bookmarkStart w:id="151" w:name="_Toc5106"/>
      <w:bookmarkStart w:id="152" w:name="_Toc531594767"/>
      <w:bookmarkStart w:id="153" w:name="_Toc317863459"/>
      <w:r>
        <w:rPr>
          <w:rFonts w:ascii="Times New Roman" w:hAnsi="Times New Roman" w:eastAsia="方正楷体_GBK" w:cs="Times New Roman"/>
          <w:b/>
          <w:color w:val="auto"/>
          <w:w w:val="99"/>
          <w:kern w:val="0"/>
          <w:sz w:val="21"/>
          <w:szCs w:val="21"/>
          <w:highlight w:val="none"/>
          <w:lang w:val="zh-CN"/>
        </w:rPr>
        <w:t>7.合同授予</w:t>
      </w:r>
      <w:bookmarkEnd w:id="150"/>
      <w:bookmarkEnd w:id="151"/>
      <w:bookmarkEnd w:id="152"/>
      <w:bookmarkEnd w:id="153"/>
    </w:p>
    <w:p w14:paraId="46D6DCF5">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154" w:name="_Toc334774201"/>
      <w:bookmarkStart w:id="155" w:name="_Toc531594768"/>
      <w:bookmarkStart w:id="156" w:name="_Toc22299"/>
      <w:bookmarkStart w:id="157" w:name="_Toc200513165"/>
      <w:bookmarkStart w:id="158" w:name="_Toc325636618"/>
      <w:bookmarkStart w:id="159" w:name="_Toc317863460"/>
      <w:r>
        <w:rPr>
          <w:rFonts w:ascii="Times New Roman" w:hAnsi="Times New Roman" w:eastAsia="方正仿宋_GBK" w:cs="Times New Roman"/>
          <w:b/>
          <w:color w:val="auto"/>
          <w:kern w:val="0"/>
          <w:sz w:val="21"/>
          <w:szCs w:val="21"/>
          <w:highlight w:val="none"/>
        </w:rPr>
        <w:t>7.1 定标方式</w:t>
      </w:r>
      <w:bookmarkEnd w:id="154"/>
      <w:bookmarkEnd w:id="155"/>
      <w:bookmarkEnd w:id="156"/>
      <w:bookmarkEnd w:id="157"/>
      <w:bookmarkEnd w:id="158"/>
      <w:bookmarkEnd w:id="159"/>
    </w:p>
    <w:p w14:paraId="3BE79053">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除投标人须知前附表规定评标委员会直接确定中标人外，招标人依据评标委员会推荐的中标候选人确定中标人，评标委员会推荐中标候选人的人数见投标人须知前附表。</w:t>
      </w:r>
    </w:p>
    <w:p w14:paraId="3D989A84">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160" w:name="_Toc325636619"/>
      <w:bookmarkStart w:id="161" w:name="_Toc334774202"/>
      <w:bookmarkStart w:id="162" w:name="_Toc200513166"/>
      <w:bookmarkStart w:id="163" w:name="_Toc531594769"/>
      <w:bookmarkStart w:id="164" w:name="_Toc19729"/>
      <w:bookmarkStart w:id="165" w:name="_Toc317863461"/>
      <w:r>
        <w:rPr>
          <w:rFonts w:ascii="Times New Roman" w:hAnsi="Times New Roman" w:eastAsia="方正仿宋_GBK" w:cs="Times New Roman"/>
          <w:b/>
          <w:color w:val="auto"/>
          <w:kern w:val="0"/>
          <w:sz w:val="21"/>
          <w:szCs w:val="21"/>
          <w:highlight w:val="none"/>
        </w:rPr>
        <w:t>7.2 中标通知</w:t>
      </w:r>
      <w:bookmarkEnd w:id="160"/>
      <w:bookmarkEnd w:id="161"/>
      <w:bookmarkEnd w:id="162"/>
      <w:bookmarkEnd w:id="163"/>
      <w:bookmarkEnd w:id="164"/>
      <w:bookmarkEnd w:id="165"/>
    </w:p>
    <w:p w14:paraId="226C960B">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在本章第 3.3 款规定的投标有效期内，招标人以</w:t>
      </w:r>
      <w:r>
        <w:rPr>
          <w:rFonts w:hint="eastAsia" w:ascii="Times New Roman" w:hAnsi="Times New Roman" w:eastAsia="方正仿宋_GBK" w:cs="Times New Roman"/>
          <w:color w:val="auto"/>
          <w:kern w:val="0"/>
          <w:sz w:val="21"/>
          <w:szCs w:val="21"/>
          <w:highlight w:val="none"/>
          <w:lang w:eastAsia="zh-CN"/>
        </w:rPr>
        <w:t>书面</w:t>
      </w:r>
      <w:r>
        <w:rPr>
          <w:rFonts w:ascii="Times New Roman" w:hAnsi="Times New Roman" w:eastAsia="方正仿宋_GBK" w:cs="Times New Roman"/>
          <w:color w:val="auto"/>
          <w:kern w:val="0"/>
          <w:sz w:val="21"/>
          <w:szCs w:val="21"/>
          <w:highlight w:val="none"/>
        </w:rPr>
        <w:t>的形式向中标人发出中标通知书。</w:t>
      </w:r>
    </w:p>
    <w:p w14:paraId="3AC4E08A">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166" w:name="_Toc317863463"/>
      <w:bookmarkStart w:id="167" w:name="_Toc325636621"/>
      <w:bookmarkStart w:id="168" w:name="_Toc531594770"/>
      <w:bookmarkStart w:id="169" w:name="_Toc334774203"/>
      <w:bookmarkStart w:id="170" w:name="_Toc9808"/>
      <w:r>
        <w:rPr>
          <w:rFonts w:ascii="Times New Roman" w:hAnsi="Times New Roman" w:eastAsia="方正仿宋_GBK" w:cs="Times New Roman"/>
          <w:b/>
          <w:color w:val="auto"/>
          <w:kern w:val="0"/>
          <w:sz w:val="21"/>
          <w:szCs w:val="21"/>
          <w:highlight w:val="none"/>
        </w:rPr>
        <w:t>7.3 签订合同</w:t>
      </w:r>
      <w:bookmarkEnd w:id="166"/>
      <w:bookmarkEnd w:id="167"/>
      <w:bookmarkEnd w:id="168"/>
      <w:bookmarkEnd w:id="169"/>
      <w:bookmarkEnd w:id="170"/>
    </w:p>
    <w:p w14:paraId="2DE6DEFB">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7.3.1 招标人和中标人应当自中标通知书发出之日起3日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14:paraId="0D051CA7">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7.3.2 发出中标通知书后，招标人无正当理由拒签合同的，招标人向中标人退还投标保证金；给中标人造成损失的，还应当赔偿损失。</w:t>
      </w:r>
    </w:p>
    <w:p w14:paraId="1828E180">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7.3.3 投标人中标后又提出对招标文件中各项条款的不实质性响应，经双方协商，在7.3.1条规定的时间内不能达成一致意见的，招标人有权取消其中标资格，并没收其投标保证金。</w:t>
      </w:r>
    </w:p>
    <w:p w14:paraId="735FB321">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7.3.4 签订合同后，</w:t>
      </w:r>
      <w:r>
        <w:rPr>
          <w:rFonts w:hint="eastAsia" w:ascii="Times New Roman" w:hAnsi="Times New Roman" w:eastAsia="方正仿宋_GBK" w:cs="Times New Roman"/>
          <w:color w:val="auto"/>
          <w:kern w:val="0"/>
          <w:sz w:val="21"/>
          <w:szCs w:val="21"/>
          <w:highlight w:val="none"/>
          <w:lang w:eastAsia="zh-CN"/>
        </w:rPr>
        <w:t>中标人</w:t>
      </w:r>
      <w:r>
        <w:rPr>
          <w:rFonts w:ascii="Times New Roman" w:hAnsi="Times New Roman" w:eastAsia="方正仿宋_GBK" w:cs="Times New Roman"/>
          <w:color w:val="auto"/>
          <w:kern w:val="0"/>
          <w:sz w:val="21"/>
          <w:szCs w:val="21"/>
          <w:highlight w:val="none"/>
        </w:rPr>
        <w:t>放弃</w:t>
      </w:r>
      <w:r>
        <w:rPr>
          <w:rFonts w:hint="eastAsia" w:ascii="Times New Roman" w:hAnsi="Times New Roman" w:eastAsia="方正仿宋_GBK" w:cs="Times New Roman"/>
          <w:color w:val="auto"/>
          <w:kern w:val="0"/>
          <w:sz w:val="21"/>
          <w:szCs w:val="21"/>
          <w:highlight w:val="none"/>
          <w:lang w:val="en-US" w:eastAsia="zh-CN"/>
        </w:rPr>
        <w:t>中标</w:t>
      </w:r>
      <w:r>
        <w:rPr>
          <w:rFonts w:ascii="Times New Roman" w:hAnsi="Times New Roman" w:eastAsia="方正仿宋_GBK" w:cs="Times New Roman"/>
          <w:color w:val="auto"/>
          <w:kern w:val="0"/>
          <w:sz w:val="21"/>
          <w:szCs w:val="21"/>
          <w:highlight w:val="none"/>
        </w:rPr>
        <w:t>权或因自身原因（如资金不保证，设备、机具、劳动力等资源不保证,无法提交履约担保等等）不能履行合同，</w:t>
      </w:r>
      <w:r>
        <w:rPr>
          <w:rFonts w:hint="eastAsia" w:ascii="Times New Roman" w:hAnsi="Times New Roman" w:eastAsia="方正仿宋_GBK" w:cs="Times New Roman"/>
          <w:color w:val="auto"/>
          <w:kern w:val="0"/>
          <w:sz w:val="21"/>
          <w:szCs w:val="21"/>
          <w:highlight w:val="none"/>
        </w:rPr>
        <w:t>招标</w:t>
      </w:r>
      <w:r>
        <w:rPr>
          <w:rFonts w:ascii="Times New Roman" w:hAnsi="Times New Roman" w:eastAsia="方正仿宋_GBK" w:cs="Times New Roman"/>
          <w:color w:val="auto"/>
          <w:kern w:val="0"/>
          <w:sz w:val="21"/>
          <w:szCs w:val="21"/>
          <w:highlight w:val="none"/>
        </w:rPr>
        <w:t>人有权终止合同，并没收其投标保证金及履约保证金。</w:t>
      </w:r>
    </w:p>
    <w:p w14:paraId="3967EBB4">
      <w:pPr>
        <w:keepNext w:val="0"/>
        <w:keepLines w:val="0"/>
        <w:pageBreakBefore w:val="0"/>
        <w:widowControl w:val="0"/>
        <w:kinsoku/>
        <w:wordWrap/>
        <w:overflowPunct/>
        <w:topLinePunct w:val="0"/>
        <w:autoSpaceDE w:val="0"/>
        <w:autoSpaceDN w:val="0"/>
        <w:bidi w:val="0"/>
        <w:adjustRightInd w:val="0"/>
        <w:snapToGrid w:val="0"/>
        <w:spacing w:line="240" w:lineRule="exact"/>
        <w:ind w:firstLine="414" w:firstLineChars="200"/>
        <w:jc w:val="left"/>
        <w:textAlignment w:val="auto"/>
        <w:outlineLvl w:val="1"/>
        <w:rPr>
          <w:rFonts w:ascii="Times New Roman" w:hAnsi="Times New Roman" w:eastAsia="方正楷体_GBK" w:cs="Times New Roman"/>
          <w:b/>
          <w:color w:val="auto"/>
          <w:w w:val="99"/>
          <w:kern w:val="0"/>
          <w:sz w:val="21"/>
          <w:szCs w:val="21"/>
          <w:highlight w:val="none"/>
          <w:lang w:val="zh-CN"/>
        </w:rPr>
      </w:pPr>
      <w:bookmarkStart w:id="171" w:name="_Toc317863464"/>
      <w:bookmarkStart w:id="172" w:name="_Toc15584"/>
      <w:bookmarkStart w:id="173" w:name="_Toc334774204"/>
      <w:bookmarkStart w:id="174" w:name="_Toc531594771"/>
      <w:r>
        <w:rPr>
          <w:rFonts w:ascii="Times New Roman" w:hAnsi="Times New Roman" w:eastAsia="方正楷体_GBK" w:cs="Times New Roman"/>
          <w:b/>
          <w:color w:val="auto"/>
          <w:w w:val="99"/>
          <w:kern w:val="0"/>
          <w:sz w:val="21"/>
          <w:szCs w:val="21"/>
          <w:highlight w:val="none"/>
          <w:lang w:val="zh-CN"/>
        </w:rPr>
        <w:t>8.重新招标和不再招标</w:t>
      </w:r>
      <w:bookmarkEnd w:id="171"/>
      <w:bookmarkEnd w:id="172"/>
      <w:bookmarkEnd w:id="173"/>
      <w:bookmarkEnd w:id="174"/>
    </w:p>
    <w:p w14:paraId="62CA35D3">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175" w:name="_Toc531594772"/>
      <w:bookmarkStart w:id="176" w:name="_Toc22330"/>
      <w:bookmarkStart w:id="177" w:name="_Toc334774205"/>
      <w:bookmarkStart w:id="178" w:name="_Toc200513170"/>
      <w:bookmarkStart w:id="179" w:name="_Toc317863465"/>
      <w:bookmarkStart w:id="180" w:name="_Toc325636623"/>
      <w:r>
        <w:rPr>
          <w:rFonts w:ascii="Times New Roman" w:hAnsi="Times New Roman" w:eastAsia="方正仿宋_GBK" w:cs="Times New Roman"/>
          <w:b/>
          <w:color w:val="auto"/>
          <w:kern w:val="0"/>
          <w:sz w:val="21"/>
          <w:szCs w:val="21"/>
          <w:highlight w:val="none"/>
        </w:rPr>
        <w:t>8.1 重新招标</w:t>
      </w:r>
      <w:bookmarkEnd w:id="175"/>
      <w:bookmarkEnd w:id="176"/>
      <w:bookmarkEnd w:id="177"/>
      <w:bookmarkEnd w:id="178"/>
      <w:bookmarkEnd w:id="179"/>
      <w:bookmarkEnd w:id="180"/>
    </w:p>
    <w:p w14:paraId="027FCCE7">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有下列情形之一的，招标人将重新招标</w:t>
      </w:r>
    </w:p>
    <w:p w14:paraId="7BE466F2">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（1）投标截止时间止，投标人少于三个的；</w:t>
      </w:r>
    </w:p>
    <w:p w14:paraId="044E587E">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2）经评审后，如合格的投标人少于三个且评标委员会评定为仍具有竞争的，评标委员会可以继续进行评审，并按招标文件规定推荐中标候选人。如合格的投标人少于三个的，且明显缺乏竞争的，评标委员会可以否决全部投标，招标人将按照我校招投标管理办法的相关规定执行。</w:t>
      </w:r>
    </w:p>
    <w:p w14:paraId="4CA586A8">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黑体_GBK" w:cs="Times New Roman"/>
          <w:b/>
          <w:color w:val="auto"/>
          <w:kern w:val="0"/>
          <w:sz w:val="21"/>
          <w:szCs w:val="21"/>
          <w:highlight w:val="none"/>
          <w:lang w:val="zh-CN"/>
        </w:rPr>
      </w:pPr>
      <w:r>
        <w:rPr>
          <w:rFonts w:ascii="Times New Roman" w:hAnsi="Times New Roman" w:eastAsia="方正仿宋_GBK" w:cs="Times New Roman"/>
          <w:b/>
          <w:color w:val="auto"/>
          <w:kern w:val="0"/>
          <w:sz w:val="21"/>
          <w:szCs w:val="21"/>
          <w:highlight w:val="none"/>
        </w:rPr>
        <w:t>8.2 不再招标</w:t>
      </w:r>
    </w:p>
    <w:p w14:paraId="052BAD4E">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hint="eastAsia" w:ascii="Times New Roman" w:hAnsi="Times New Roman" w:eastAsia="方正仿宋_GBK" w:cs="Times New Roman"/>
          <w:color w:val="auto"/>
          <w:kern w:val="0"/>
          <w:sz w:val="21"/>
          <w:szCs w:val="21"/>
          <w:highlight w:val="none"/>
          <w:lang w:eastAsia="zh-CN"/>
        </w:rPr>
      </w:pPr>
      <w:r>
        <w:rPr>
          <w:rFonts w:ascii="Times New Roman" w:hAnsi="Times New Roman" w:eastAsia="方正仿宋_GBK" w:cs="Times New Roman"/>
          <w:color w:val="auto"/>
          <w:kern w:val="0"/>
          <w:sz w:val="21"/>
          <w:szCs w:val="21"/>
          <w:highlight w:val="none"/>
        </w:rPr>
        <w:t>重新招标后投标人仍少于三个或者所有投标被否决的，</w:t>
      </w:r>
      <w:r>
        <w:rPr>
          <w:rFonts w:hint="eastAsia" w:ascii="Times New Roman" w:hAnsi="Times New Roman" w:eastAsia="方正仿宋_GBK" w:cs="Times New Roman"/>
          <w:color w:val="auto"/>
          <w:kern w:val="0"/>
          <w:sz w:val="21"/>
          <w:szCs w:val="21"/>
          <w:highlight w:val="none"/>
          <w:lang w:val="en-US" w:eastAsia="zh-CN"/>
        </w:rPr>
        <w:t>可不再招标，采取其他采购方式；</w:t>
      </w:r>
      <w:r>
        <w:rPr>
          <w:rFonts w:ascii="Times New Roman" w:hAnsi="Times New Roman" w:eastAsia="方正仿宋_GBK" w:cs="Times New Roman"/>
          <w:color w:val="auto"/>
          <w:kern w:val="0"/>
          <w:sz w:val="21"/>
          <w:szCs w:val="21"/>
          <w:highlight w:val="none"/>
        </w:rPr>
        <w:t>属于必须审批或核准的工程建设项目，经原审批或核准部门批准后不再进行招标。</w:t>
      </w:r>
    </w:p>
    <w:p w14:paraId="77A44DBE">
      <w:pPr>
        <w:keepNext w:val="0"/>
        <w:keepLines w:val="0"/>
        <w:pageBreakBefore w:val="0"/>
        <w:widowControl w:val="0"/>
        <w:kinsoku/>
        <w:wordWrap/>
        <w:overflowPunct/>
        <w:topLinePunct w:val="0"/>
        <w:autoSpaceDE w:val="0"/>
        <w:autoSpaceDN w:val="0"/>
        <w:bidi w:val="0"/>
        <w:adjustRightInd w:val="0"/>
        <w:snapToGrid w:val="0"/>
        <w:spacing w:line="240" w:lineRule="exact"/>
        <w:ind w:firstLine="414" w:firstLineChars="200"/>
        <w:jc w:val="left"/>
        <w:textAlignment w:val="auto"/>
        <w:outlineLvl w:val="1"/>
        <w:rPr>
          <w:rFonts w:ascii="Times New Roman" w:hAnsi="Times New Roman" w:eastAsia="方正楷体_GBK" w:cs="Times New Roman"/>
          <w:b/>
          <w:color w:val="auto"/>
          <w:w w:val="99"/>
          <w:kern w:val="0"/>
          <w:sz w:val="21"/>
          <w:szCs w:val="21"/>
          <w:highlight w:val="none"/>
          <w:lang w:val="zh-CN"/>
        </w:rPr>
      </w:pPr>
      <w:bookmarkStart w:id="181" w:name="_Toc531594773"/>
      <w:bookmarkStart w:id="182" w:name="_Toc334774207"/>
      <w:bookmarkStart w:id="183" w:name="_Toc200513172"/>
      <w:bookmarkStart w:id="184" w:name="_Toc317863467"/>
      <w:bookmarkStart w:id="185" w:name="_Toc11895"/>
      <w:r>
        <w:rPr>
          <w:rFonts w:ascii="Times New Roman" w:hAnsi="Times New Roman" w:eastAsia="方正楷体_GBK" w:cs="Times New Roman"/>
          <w:b/>
          <w:color w:val="auto"/>
          <w:w w:val="99"/>
          <w:kern w:val="0"/>
          <w:sz w:val="21"/>
          <w:szCs w:val="21"/>
          <w:highlight w:val="none"/>
          <w:lang w:val="zh-CN"/>
        </w:rPr>
        <w:t>9.纪律和监督</w:t>
      </w:r>
      <w:bookmarkEnd w:id="181"/>
      <w:bookmarkEnd w:id="182"/>
      <w:bookmarkEnd w:id="183"/>
      <w:bookmarkEnd w:id="184"/>
      <w:bookmarkEnd w:id="185"/>
    </w:p>
    <w:p w14:paraId="75476C01">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1"/>
        <w:rPr>
          <w:rFonts w:ascii="Times New Roman" w:hAnsi="Times New Roman" w:eastAsia="方正仿宋_GBK" w:cs="Times New Roman"/>
          <w:b/>
          <w:color w:val="auto"/>
          <w:kern w:val="0"/>
          <w:sz w:val="21"/>
          <w:szCs w:val="21"/>
          <w:highlight w:val="none"/>
        </w:rPr>
      </w:pPr>
      <w:bookmarkStart w:id="186" w:name="_Toc317863468"/>
      <w:bookmarkStart w:id="187" w:name="_Toc325636626"/>
      <w:bookmarkStart w:id="188" w:name="_Toc1463"/>
      <w:bookmarkStart w:id="189" w:name="_Toc334774208"/>
      <w:bookmarkStart w:id="190" w:name="_Toc200513173"/>
      <w:bookmarkStart w:id="191" w:name="_Toc531594774"/>
      <w:r>
        <w:rPr>
          <w:rFonts w:ascii="Times New Roman" w:hAnsi="Times New Roman" w:eastAsia="方正仿宋_GBK" w:cs="Times New Roman"/>
          <w:b/>
          <w:color w:val="auto"/>
          <w:kern w:val="0"/>
          <w:sz w:val="21"/>
          <w:szCs w:val="21"/>
          <w:highlight w:val="none"/>
        </w:rPr>
        <w:t>9.1 对招标人的纪律要求</w:t>
      </w:r>
      <w:bookmarkEnd w:id="186"/>
      <w:bookmarkEnd w:id="187"/>
      <w:bookmarkEnd w:id="188"/>
      <w:bookmarkEnd w:id="189"/>
      <w:bookmarkEnd w:id="190"/>
      <w:bookmarkEnd w:id="191"/>
    </w:p>
    <w:p w14:paraId="5007577A">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招标人不得泄漏招标投标活动中应当保密的情况和资料，不得与投标人串通损害国家利益、社会公共利益或者他人合法权益。</w:t>
      </w:r>
    </w:p>
    <w:p w14:paraId="44B3B990">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192" w:name="_Toc317863469"/>
      <w:bookmarkStart w:id="193" w:name="_Toc334774209"/>
      <w:bookmarkStart w:id="194" w:name="_Toc270"/>
      <w:bookmarkStart w:id="195" w:name="_Toc200513174"/>
      <w:bookmarkStart w:id="196" w:name="_Toc325636627"/>
      <w:bookmarkStart w:id="197" w:name="_Toc531594775"/>
      <w:r>
        <w:rPr>
          <w:rFonts w:ascii="Times New Roman" w:hAnsi="Times New Roman" w:eastAsia="方正仿宋_GBK" w:cs="Times New Roman"/>
          <w:b/>
          <w:color w:val="auto"/>
          <w:kern w:val="0"/>
          <w:sz w:val="21"/>
          <w:szCs w:val="21"/>
          <w:highlight w:val="none"/>
        </w:rPr>
        <w:t>9.2 对投标人的纪律要求</w:t>
      </w:r>
      <w:bookmarkEnd w:id="192"/>
      <w:bookmarkEnd w:id="193"/>
      <w:bookmarkEnd w:id="194"/>
      <w:bookmarkEnd w:id="195"/>
      <w:bookmarkEnd w:id="196"/>
      <w:bookmarkEnd w:id="197"/>
    </w:p>
    <w:p w14:paraId="3DE2A5C6">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3AFE7C50">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198" w:name="_Toc23543"/>
      <w:bookmarkStart w:id="199" w:name="_Toc317863470"/>
      <w:bookmarkStart w:id="200" w:name="_Toc531594776"/>
      <w:bookmarkStart w:id="201" w:name="_Toc325636628"/>
      <w:bookmarkStart w:id="202" w:name="_Toc334774210"/>
      <w:bookmarkStart w:id="203" w:name="_Toc200513175"/>
      <w:r>
        <w:rPr>
          <w:rFonts w:ascii="Times New Roman" w:hAnsi="Times New Roman" w:eastAsia="方正仿宋_GBK" w:cs="Times New Roman"/>
          <w:b/>
          <w:color w:val="auto"/>
          <w:kern w:val="0"/>
          <w:sz w:val="21"/>
          <w:szCs w:val="21"/>
          <w:highlight w:val="none"/>
        </w:rPr>
        <w:t>9.3 对评标委员会成员的纪律要求</w:t>
      </w:r>
      <w:bookmarkEnd w:id="198"/>
      <w:bookmarkEnd w:id="199"/>
      <w:bookmarkEnd w:id="200"/>
      <w:bookmarkEnd w:id="201"/>
      <w:bookmarkEnd w:id="202"/>
      <w:bookmarkEnd w:id="203"/>
    </w:p>
    <w:p w14:paraId="4FF3EBAB">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评标委员会成员不得收受他人的财物或者其他好处，不得向他人透漏对投标文件的评审和比较、中标候选人的推荐情况以及评标有关的其他情况。在评标活动中，评标委员会成员不得擅离职守，影响评标程序正常进行。</w:t>
      </w:r>
    </w:p>
    <w:p w14:paraId="5BA4DA75">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204" w:name="_Toc531594777"/>
      <w:bookmarkStart w:id="205" w:name="_Toc325636629"/>
      <w:bookmarkStart w:id="206" w:name="_Toc334774211"/>
      <w:bookmarkStart w:id="207" w:name="_Toc200513176"/>
      <w:bookmarkStart w:id="208" w:name="_Toc317863471"/>
      <w:bookmarkStart w:id="209" w:name="_Toc18783"/>
      <w:bookmarkStart w:id="210" w:name="_Toc13285"/>
      <w:r>
        <w:rPr>
          <w:rFonts w:ascii="Times New Roman" w:hAnsi="Times New Roman" w:eastAsia="方正仿宋_GBK" w:cs="Times New Roman"/>
          <w:b/>
          <w:color w:val="auto"/>
          <w:kern w:val="0"/>
          <w:sz w:val="21"/>
          <w:szCs w:val="21"/>
          <w:highlight w:val="none"/>
        </w:rPr>
        <w:t>9.4 对与评标活动有关的工作人员的纪律要求</w:t>
      </w:r>
      <w:bookmarkEnd w:id="204"/>
      <w:bookmarkEnd w:id="205"/>
      <w:bookmarkEnd w:id="206"/>
      <w:bookmarkEnd w:id="207"/>
      <w:bookmarkEnd w:id="208"/>
      <w:bookmarkEnd w:id="209"/>
      <w:bookmarkEnd w:id="210"/>
    </w:p>
    <w:p w14:paraId="5E5DA473">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497AC9D6">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211" w:name="_Toc17360"/>
      <w:bookmarkStart w:id="212" w:name="_Toc531594778"/>
      <w:bookmarkStart w:id="213" w:name="_Toc317863472"/>
      <w:bookmarkStart w:id="214" w:name="_Toc325636630"/>
      <w:bookmarkStart w:id="215" w:name="_Toc200513177"/>
      <w:bookmarkStart w:id="216" w:name="_Toc334774212"/>
      <w:bookmarkStart w:id="217" w:name="_Toc13124"/>
      <w:r>
        <w:rPr>
          <w:rFonts w:ascii="Times New Roman" w:hAnsi="Times New Roman" w:eastAsia="方正仿宋_GBK" w:cs="Times New Roman"/>
          <w:b/>
          <w:color w:val="auto"/>
          <w:kern w:val="0"/>
          <w:sz w:val="21"/>
          <w:szCs w:val="21"/>
          <w:highlight w:val="none"/>
        </w:rPr>
        <w:t>9.5 投诉</w:t>
      </w:r>
      <w:bookmarkEnd w:id="211"/>
      <w:bookmarkEnd w:id="212"/>
      <w:bookmarkEnd w:id="213"/>
      <w:bookmarkEnd w:id="214"/>
      <w:bookmarkEnd w:id="215"/>
      <w:bookmarkEnd w:id="216"/>
      <w:bookmarkEnd w:id="217"/>
    </w:p>
    <w:p w14:paraId="069DEC77">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投标人和其他利害关系人认为本次招标活动违反法律、法规和规章规定的，有权向学院有关行政监督部门投诉。</w:t>
      </w:r>
    </w:p>
    <w:p w14:paraId="73853CE9">
      <w:pPr>
        <w:keepNext w:val="0"/>
        <w:keepLines w:val="0"/>
        <w:pageBreakBefore w:val="0"/>
        <w:widowControl w:val="0"/>
        <w:kinsoku/>
        <w:wordWrap/>
        <w:overflowPunct/>
        <w:topLinePunct w:val="0"/>
        <w:autoSpaceDE w:val="0"/>
        <w:autoSpaceDN w:val="0"/>
        <w:bidi w:val="0"/>
        <w:adjustRightInd w:val="0"/>
        <w:snapToGrid w:val="0"/>
        <w:spacing w:line="240" w:lineRule="exact"/>
        <w:ind w:firstLine="414" w:firstLineChars="200"/>
        <w:jc w:val="left"/>
        <w:textAlignment w:val="auto"/>
        <w:outlineLvl w:val="1"/>
        <w:rPr>
          <w:rFonts w:ascii="Times New Roman" w:hAnsi="Times New Roman" w:eastAsia="方正楷体_GBK" w:cs="Times New Roman"/>
          <w:b/>
          <w:color w:val="auto"/>
          <w:w w:val="99"/>
          <w:kern w:val="0"/>
          <w:sz w:val="21"/>
          <w:szCs w:val="21"/>
          <w:highlight w:val="none"/>
          <w:lang w:val="zh-CN"/>
        </w:rPr>
      </w:pPr>
      <w:bookmarkStart w:id="218" w:name="_Toc14201"/>
      <w:bookmarkStart w:id="219" w:name="_Toc531594779"/>
      <w:bookmarkStart w:id="220" w:name="_Toc6107"/>
      <w:bookmarkStart w:id="221" w:name="_Toc334774213"/>
      <w:r>
        <w:rPr>
          <w:rFonts w:ascii="Times New Roman" w:hAnsi="Times New Roman" w:eastAsia="方正楷体_GBK" w:cs="Times New Roman"/>
          <w:b/>
          <w:color w:val="auto"/>
          <w:w w:val="99"/>
          <w:kern w:val="0"/>
          <w:sz w:val="21"/>
          <w:szCs w:val="21"/>
          <w:highlight w:val="none"/>
          <w:lang w:val="zh-CN"/>
        </w:rPr>
        <w:t>10.其他</w:t>
      </w:r>
      <w:bookmarkEnd w:id="218"/>
      <w:bookmarkEnd w:id="219"/>
      <w:bookmarkEnd w:id="220"/>
      <w:bookmarkEnd w:id="221"/>
    </w:p>
    <w:p w14:paraId="597EB2E0">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其他补充内容要求见投标人需知内容和前附表。</w:t>
      </w:r>
    </w:p>
    <w:p w14:paraId="6CA11B81">
      <w:pPr>
        <w:keepNext w:val="0"/>
        <w:keepLines w:val="0"/>
        <w:pageBreakBefore w:val="0"/>
        <w:widowControl w:val="0"/>
        <w:kinsoku/>
        <w:wordWrap/>
        <w:overflowPunct/>
        <w:topLinePunct w:val="0"/>
        <w:autoSpaceDE w:val="0"/>
        <w:autoSpaceDN w:val="0"/>
        <w:bidi w:val="0"/>
        <w:adjustRightInd w:val="0"/>
        <w:snapToGrid w:val="0"/>
        <w:spacing w:before="16" w:line="240" w:lineRule="exact"/>
        <w:jc w:val="left"/>
        <w:textAlignment w:val="auto"/>
        <w:outlineLvl w:val="2"/>
        <w:rPr>
          <w:rFonts w:ascii="Times New Roman" w:hAnsi="Times New Roman" w:eastAsia="方正仿宋_GBK" w:cs="Times New Roman"/>
          <w:color w:val="auto"/>
          <w:kern w:val="0"/>
          <w:sz w:val="32"/>
          <w:szCs w:val="32"/>
          <w:highlight w:val="none"/>
        </w:rPr>
      </w:pPr>
    </w:p>
    <w:p w14:paraId="7BA925C9">
      <w:pPr>
        <w:keepNext w:val="0"/>
        <w:keepLines w:val="0"/>
        <w:pageBreakBefore w:val="0"/>
        <w:widowControl w:val="0"/>
        <w:kinsoku/>
        <w:wordWrap/>
        <w:overflowPunct/>
        <w:topLinePunct w:val="0"/>
        <w:autoSpaceDE w:val="0"/>
        <w:autoSpaceDN w:val="0"/>
        <w:bidi w:val="0"/>
        <w:adjustRightInd w:val="0"/>
        <w:snapToGrid w:val="0"/>
        <w:spacing w:before="16" w:line="240" w:lineRule="exact"/>
        <w:jc w:val="left"/>
        <w:textAlignment w:val="auto"/>
        <w:outlineLvl w:val="2"/>
        <w:rPr>
          <w:rFonts w:ascii="Times New Roman" w:hAnsi="Times New Roman" w:eastAsia="方正仿宋_GBK" w:cs="Times New Roman"/>
          <w:color w:val="auto"/>
          <w:kern w:val="0"/>
          <w:sz w:val="32"/>
          <w:szCs w:val="32"/>
          <w:highlight w:val="none"/>
        </w:rPr>
      </w:pPr>
    </w:p>
    <w:p w14:paraId="231B8F06">
      <w:pPr>
        <w:keepNext w:val="0"/>
        <w:keepLines w:val="0"/>
        <w:pageBreakBefore w:val="0"/>
        <w:widowControl w:val="0"/>
        <w:kinsoku/>
        <w:wordWrap/>
        <w:overflowPunct/>
        <w:topLinePunct w:val="0"/>
        <w:bidi w:val="0"/>
        <w:spacing w:line="240" w:lineRule="exact"/>
        <w:textAlignment w:val="auto"/>
        <w:rPr>
          <w:rFonts w:ascii="Times New Roman" w:hAnsi="Times New Roman" w:eastAsia="方正仿宋_GBK" w:cs="Times New Roman"/>
          <w:color w:val="auto"/>
          <w:kern w:val="0"/>
          <w:sz w:val="32"/>
          <w:szCs w:val="32"/>
          <w:highlight w:val="none"/>
        </w:rPr>
      </w:pPr>
      <w:r>
        <w:rPr>
          <w:rFonts w:ascii="Times New Roman" w:hAnsi="Times New Roman" w:eastAsia="方正仿宋_GBK" w:cs="Times New Roman"/>
          <w:color w:val="auto"/>
          <w:kern w:val="0"/>
          <w:sz w:val="32"/>
          <w:szCs w:val="32"/>
          <w:highlight w:val="none"/>
        </w:rPr>
        <w:br w:type="page"/>
      </w:r>
    </w:p>
    <w:p w14:paraId="04A98490">
      <w:pPr>
        <w:pStyle w:val="2"/>
        <w:numPr>
          <w:ilvl w:val="0"/>
          <w:numId w:val="0"/>
        </w:numPr>
        <w:spacing w:before="0" w:after="0" w:line="600" w:lineRule="exact"/>
        <w:ind w:firstLine="880" w:firstLineChars="200"/>
        <w:jc w:val="center"/>
        <w:rPr>
          <w:rFonts w:hint="default" w:ascii="Times New Roman" w:hAnsi="Times New Roman" w:eastAsia="方正小标宋_GBK" w:cs="Times New Roman"/>
          <w:color w:val="auto"/>
          <w:highlight w:val="none"/>
        </w:rPr>
      </w:pPr>
      <w:bookmarkStart w:id="222" w:name="_Toc10725332"/>
      <w:bookmarkStart w:id="223" w:name="_第三章 招标数量及参数要求"/>
      <w:r>
        <w:rPr>
          <w:rFonts w:hint="default" w:ascii="Times New Roman" w:hAnsi="Times New Roman" w:eastAsia="方正小标宋_GBK" w:cs="Times New Roman"/>
          <w:color w:val="auto"/>
          <w:highlight w:val="none"/>
        </w:rPr>
        <w:t>第三章 招标数量及参数要求</w:t>
      </w:r>
      <w:bookmarkEnd w:id="222"/>
    </w:p>
    <w:bookmarkEnd w:id="223"/>
    <w:p w14:paraId="5C707FB5">
      <w:pPr>
        <w:rPr>
          <w:color w:val="auto"/>
          <w:highlight w:val="none"/>
        </w:rPr>
      </w:pPr>
    </w:p>
    <w:p w14:paraId="39C9B4EE">
      <w:pPr>
        <w:spacing w:line="600" w:lineRule="exact"/>
        <w:jc w:val="left"/>
        <w:rPr>
          <w:rFonts w:ascii="Times New Roman" w:hAnsi="Times New Roman" w:eastAsia="方正黑体_GBK" w:cs="Times New Roman"/>
          <w:b/>
          <w:color w:val="auto"/>
          <w:sz w:val="32"/>
          <w:szCs w:val="32"/>
          <w:highlight w:val="none"/>
        </w:rPr>
      </w:pPr>
      <w:r>
        <w:rPr>
          <w:rFonts w:ascii="Times New Roman" w:hAnsi="Times New Roman" w:eastAsia="方正黑体_GBK" w:cs="Times New Roman"/>
          <w:b/>
          <w:color w:val="auto"/>
          <w:sz w:val="32"/>
          <w:szCs w:val="32"/>
          <w:highlight w:val="none"/>
        </w:rPr>
        <w:t>一、</w:t>
      </w:r>
      <w:r>
        <w:rPr>
          <w:rFonts w:hint="eastAsia" w:ascii="Times New Roman" w:hAnsi="Times New Roman" w:eastAsia="方正黑体_GBK" w:cs="Times New Roman"/>
          <w:b/>
          <w:color w:val="auto"/>
          <w:sz w:val="32"/>
          <w:szCs w:val="32"/>
          <w:highlight w:val="none"/>
        </w:rPr>
        <w:t>项目名称及数量</w:t>
      </w:r>
    </w:p>
    <w:tbl>
      <w:tblPr>
        <w:tblStyle w:val="42"/>
        <w:tblW w:w="5023"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09"/>
        <w:gridCol w:w="4697"/>
        <w:gridCol w:w="1726"/>
        <w:gridCol w:w="1727"/>
      </w:tblGrid>
      <w:tr w14:paraId="199EA4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99" w:type="pct"/>
            <w:tcBorders>
              <w:top w:val="single" w:color="000000" w:sz="4" w:space="0"/>
              <w:left w:val="single" w:color="000000" w:sz="4" w:space="0"/>
              <w:bottom w:val="single" w:color="000000" w:sz="4" w:space="0"/>
              <w:right w:val="single" w:color="000000" w:sz="4" w:space="0"/>
            </w:tcBorders>
            <w:vAlign w:val="center"/>
          </w:tcPr>
          <w:p w14:paraId="53AD6745">
            <w:pPr>
              <w:spacing w:line="360" w:lineRule="atLeast"/>
              <w:jc w:val="center"/>
              <w:rPr>
                <w:rFonts w:ascii="宋体" w:hAnsi="宋体" w:cs="宋体"/>
                <w:b/>
                <w:color w:val="auto"/>
                <w:sz w:val="21"/>
                <w:szCs w:val="21"/>
                <w:highlight w:val="none"/>
              </w:rPr>
            </w:pPr>
            <w:r>
              <w:rPr>
                <w:rFonts w:hint="eastAsia" w:ascii="宋体" w:hAnsi="宋体" w:cs="宋体"/>
                <w:b/>
                <w:color w:val="auto"/>
                <w:sz w:val="21"/>
                <w:szCs w:val="21"/>
                <w:highlight w:val="none"/>
              </w:rPr>
              <w:t>序号</w:t>
            </w:r>
          </w:p>
        </w:tc>
        <w:tc>
          <w:tcPr>
            <w:tcW w:w="2536" w:type="pct"/>
            <w:tcBorders>
              <w:top w:val="single" w:color="000000" w:sz="4" w:space="0"/>
              <w:left w:val="single" w:color="000000" w:sz="4" w:space="0"/>
              <w:bottom w:val="single" w:color="000000" w:sz="4" w:space="0"/>
              <w:right w:val="single" w:color="000000" w:sz="4" w:space="0"/>
            </w:tcBorders>
            <w:vAlign w:val="center"/>
          </w:tcPr>
          <w:p w14:paraId="212812BF">
            <w:pPr>
              <w:spacing w:line="360" w:lineRule="atLeast"/>
              <w:jc w:val="center"/>
              <w:rPr>
                <w:rFonts w:ascii="宋体" w:hAnsi="宋体" w:cs="宋体"/>
                <w:b/>
                <w:color w:val="auto"/>
                <w:sz w:val="21"/>
                <w:szCs w:val="21"/>
                <w:highlight w:val="none"/>
              </w:rPr>
            </w:pPr>
            <w:r>
              <w:rPr>
                <w:rFonts w:hint="eastAsia" w:ascii="宋体" w:hAnsi="宋体" w:cs="宋体"/>
                <w:b/>
                <w:color w:val="auto"/>
                <w:sz w:val="21"/>
                <w:szCs w:val="21"/>
                <w:highlight w:val="none"/>
              </w:rPr>
              <w:t>名称</w:t>
            </w:r>
          </w:p>
        </w:tc>
        <w:tc>
          <w:tcPr>
            <w:tcW w:w="932" w:type="pct"/>
            <w:tcBorders>
              <w:top w:val="single" w:color="000000" w:sz="4" w:space="0"/>
              <w:left w:val="single" w:color="000000" w:sz="4" w:space="0"/>
              <w:bottom w:val="single" w:color="000000" w:sz="4" w:space="0"/>
              <w:right w:val="single" w:color="auto" w:sz="4" w:space="0"/>
            </w:tcBorders>
            <w:vAlign w:val="center"/>
          </w:tcPr>
          <w:p w14:paraId="2F20E05E">
            <w:pPr>
              <w:spacing w:line="360" w:lineRule="atLeast"/>
              <w:jc w:val="center"/>
              <w:rPr>
                <w:rFonts w:ascii="宋体" w:hAnsi="宋体" w:cs="宋体"/>
                <w:b/>
                <w:color w:val="auto"/>
                <w:sz w:val="21"/>
                <w:szCs w:val="21"/>
                <w:highlight w:val="none"/>
              </w:rPr>
            </w:pPr>
            <w:r>
              <w:rPr>
                <w:rFonts w:hint="eastAsia" w:ascii="宋体" w:hAnsi="宋体" w:cs="宋体"/>
                <w:b/>
                <w:color w:val="auto"/>
                <w:sz w:val="21"/>
                <w:szCs w:val="21"/>
                <w:highlight w:val="none"/>
              </w:rPr>
              <w:t>数量</w:t>
            </w:r>
          </w:p>
        </w:tc>
        <w:tc>
          <w:tcPr>
            <w:tcW w:w="932" w:type="pct"/>
            <w:tcBorders>
              <w:top w:val="single" w:color="000000" w:sz="4" w:space="0"/>
              <w:left w:val="single" w:color="000000" w:sz="4" w:space="0"/>
              <w:bottom w:val="single" w:color="000000" w:sz="4" w:space="0"/>
              <w:right w:val="single" w:color="auto" w:sz="4" w:space="0"/>
            </w:tcBorders>
          </w:tcPr>
          <w:p w14:paraId="69141C5F">
            <w:pPr>
              <w:spacing w:line="360" w:lineRule="atLeast"/>
              <w:jc w:val="center"/>
              <w:rPr>
                <w:rFonts w:ascii="宋体" w:hAnsi="宋体" w:cs="宋体"/>
                <w:b/>
                <w:color w:val="auto"/>
                <w:sz w:val="21"/>
                <w:szCs w:val="21"/>
                <w:highlight w:val="none"/>
              </w:rPr>
            </w:pPr>
            <w:r>
              <w:rPr>
                <w:rFonts w:hint="eastAsia" w:ascii="宋体" w:hAnsi="宋体" w:cs="宋体"/>
                <w:b/>
                <w:color w:val="auto"/>
                <w:sz w:val="21"/>
                <w:szCs w:val="21"/>
                <w:highlight w:val="none"/>
              </w:rPr>
              <w:t>备注</w:t>
            </w:r>
          </w:p>
        </w:tc>
      </w:tr>
      <w:tr w14:paraId="61A76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99" w:type="pct"/>
            <w:tcBorders>
              <w:top w:val="single" w:color="000000" w:sz="4" w:space="0"/>
              <w:left w:val="single" w:color="000000" w:sz="4" w:space="0"/>
              <w:bottom w:val="single" w:color="000000" w:sz="4" w:space="0"/>
              <w:right w:val="single" w:color="000000" w:sz="4" w:space="0"/>
            </w:tcBorders>
            <w:vAlign w:val="center"/>
          </w:tcPr>
          <w:p w14:paraId="2E1DABD9">
            <w:pPr>
              <w:spacing w:line="36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1</w:t>
            </w:r>
          </w:p>
        </w:tc>
        <w:tc>
          <w:tcPr>
            <w:tcW w:w="2536" w:type="pct"/>
            <w:tcBorders>
              <w:top w:val="single" w:color="000000" w:sz="4" w:space="0"/>
              <w:left w:val="single" w:color="000000" w:sz="4" w:space="0"/>
              <w:bottom w:val="single" w:color="000000" w:sz="4" w:space="0"/>
              <w:right w:val="single" w:color="000000" w:sz="4" w:space="0"/>
            </w:tcBorders>
            <w:vAlign w:val="center"/>
          </w:tcPr>
          <w:p w14:paraId="14BF8416">
            <w:pPr>
              <w:spacing w:line="36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大数据审计分析教学平台</w:t>
            </w:r>
          </w:p>
        </w:tc>
        <w:tc>
          <w:tcPr>
            <w:tcW w:w="932" w:type="pct"/>
            <w:tcBorders>
              <w:top w:val="single" w:color="000000" w:sz="4" w:space="0"/>
              <w:left w:val="single" w:color="000000" w:sz="4" w:space="0"/>
              <w:bottom w:val="single" w:color="000000" w:sz="4" w:space="0"/>
              <w:right w:val="single" w:color="auto" w:sz="4" w:space="0"/>
            </w:tcBorders>
            <w:vAlign w:val="center"/>
          </w:tcPr>
          <w:p w14:paraId="1E43C0CC">
            <w:pPr>
              <w:spacing w:line="36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1套</w:t>
            </w:r>
          </w:p>
        </w:tc>
        <w:tc>
          <w:tcPr>
            <w:tcW w:w="932" w:type="pct"/>
            <w:tcBorders>
              <w:top w:val="single" w:color="000000" w:sz="4" w:space="0"/>
              <w:left w:val="single" w:color="000000" w:sz="4" w:space="0"/>
              <w:bottom w:val="single" w:color="000000" w:sz="4" w:space="0"/>
              <w:right w:val="single" w:color="auto" w:sz="4" w:space="0"/>
            </w:tcBorders>
          </w:tcPr>
          <w:p w14:paraId="7C6FA271">
            <w:pPr>
              <w:spacing w:line="36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160</w:t>
            </w:r>
            <w:r>
              <w:rPr>
                <w:rFonts w:hint="eastAsia" w:ascii="宋体" w:hAnsi="宋体" w:cs="宋体"/>
                <w:color w:val="auto"/>
                <w:sz w:val="21"/>
                <w:szCs w:val="21"/>
                <w:highlight w:val="none"/>
              </w:rPr>
              <w:t>站点</w:t>
            </w:r>
          </w:p>
        </w:tc>
      </w:tr>
    </w:tbl>
    <w:p w14:paraId="2CB98FE0">
      <w:pPr>
        <w:widowControl/>
        <w:numPr>
          <w:ilvl w:val="0"/>
          <w:numId w:val="10"/>
        </w:numPr>
        <w:spacing w:line="520" w:lineRule="exact"/>
        <w:jc w:val="left"/>
        <w:rPr>
          <w:rFonts w:hint="eastAsia" w:ascii="Times New Roman" w:hAnsi="Times New Roman" w:eastAsia="方正黑体_GBK" w:cs="Times New Roman"/>
          <w:b/>
          <w:color w:val="auto"/>
          <w:sz w:val="32"/>
          <w:szCs w:val="32"/>
          <w:highlight w:val="none"/>
        </w:rPr>
      </w:pPr>
      <w:r>
        <w:rPr>
          <w:rFonts w:hint="eastAsia" w:ascii="Times New Roman" w:hAnsi="Times New Roman" w:eastAsia="方正黑体_GBK" w:cs="Times New Roman"/>
          <w:b/>
          <w:color w:val="auto"/>
          <w:sz w:val="32"/>
          <w:szCs w:val="32"/>
          <w:highlight w:val="none"/>
        </w:rPr>
        <w:t>技术要求</w:t>
      </w:r>
    </w:p>
    <w:tbl>
      <w:tblPr>
        <w:tblStyle w:val="4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9"/>
        <w:gridCol w:w="856"/>
        <w:gridCol w:w="7622"/>
      </w:tblGrid>
      <w:tr w14:paraId="659C28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01" w:type="pct"/>
            <w:tcBorders>
              <w:top w:val="single" w:color="000000" w:sz="4" w:space="0"/>
              <w:left w:val="single" w:color="000000" w:sz="4" w:space="0"/>
              <w:bottom w:val="single" w:color="000000" w:sz="4" w:space="0"/>
              <w:right w:val="single" w:color="000000" w:sz="4" w:space="0"/>
            </w:tcBorders>
            <w:vAlign w:val="center"/>
          </w:tcPr>
          <w:p w14:paraId="2C8A40DA">
            <w:pPr>
              <w:spacing w:line="520" w:lineRule="exact"/>
              <w:jc w:val="center"/>
              <w:rPr>
                <w:rFonts w:hint="eastAsia" w:ascii="宋体" w:hAnsi="宋体"/>
                <w:b/>
                <w:color w:val="auto"/>
                <w:szCs w:val="21"/>
                <w:highlight w:val="none"/>
              </w:rPr>
            </w:pPr>
            <w:r>
              <w:rPr>
                <w:rFonts w:hint="eastAsia" w:ascii="宋体" w:hAnsi="宋体"/>
                <w:b/>
                <w:color w:val="auto"/>
                <w:szCs w:val="21"/>
                <w:highlight w:val="none"/>
              </w:rPr>
              <w:t>序号</w:t>
            </w:r>
          </w:p>
        </w:tc>
        <w:tc>
          <w:tcPr>
            <w:tcW w:w="464" w:type="pct"/>
            <w:tcBorders>
              <w:top w:val="single" w:color="000000" w:sz="4" w:space="0"/>
              <w:left w:val="single" w:color="000000" w:sz="4" w:space="0"/>
              <w:bottom w:val="single" w:color="000000" w:sz="4" w:space="0"/>
              <w:right w:val="single" w:color="000000" w:sz="4" w:space="0"/>
            </w:tcBorders>
            <w:vAlign w:val="center"/>
          </w:tcPr>
          <w:p w14:paraId="4EE6AC15">
            <w:pPr>
              <w:spacing w:line="520" w:lineRule="exact"/>
              <w:jc w:val="center"/>
              <w:rPr>
                <w:rFonts w:hint="eastAsia" w:ascii="宋体" w:hAnsi="宋体"/>
                <w:b/>
                <w:color w:val="auto"/>
                <w:szCs w:val="21"/>
                <w:highlight w:val="none"/>
              </w:rPr>
            </w:pPr>
            <w:r>
              <w:rPr>
                <w:rFonts w:hint="eastAsia" w:ascii="宋体" w:hAnsi="宋体"/>
                <w:b/>
                <w:color w:val="auto"/>
                <w:szCs w:val="21"/>
                <w:highlight w:val="none"/>
              </w:rPr>
              <w:t>名称</w:t>
            </w:r>
          </w:p>
        </w:tc>
        <w:tc>
          <w:tcPr>
            <w:tcW w:w="4133" w:type="pct"/>
            <w:tcBorders>
              <w:top w:val="single" w:color="000000" w:sz="4" w:space="0"/>
              <w:left w:val="single" w:color="000000" w:sz="4" w:space="0"/>
              <w:bottom w:val="single" w:color="000000" w:sz="4" w:space="0"/>
              <w:right w:val="single" w:color="auto" w:sz="4" w:space="0"/>
            </w:tcBorders>
            <w:vAlign w:val="center"/>
          </w:tcPr>
          <w:p w14:paraId="02648703">
            <w:pPr>
              <w:spacing w:line="520" w:lineRule="exact"/>
              <w:jc w:val="center"/>
              <w:rPr>
                <w:rFonts w:hint="eastAsia" w:ascii="宋体" w:hAnsi="宋体"/>
                <w:b/>
                <w:color w:val="auto"/>
                <w:szCs w:val="21"/>
                <w:highlight w:val="none"/>
              </w:rPr>
            </w:pPr>
            <w:r>
              <w:rPr>
                <w:rFonts w:hint="eastAsia" w:ascii="宋体" w:hAnsi="宋体"/>
                <w:bCs/>
                <w:color w:val="auto"/>
                <w:szCs w:val="21"/>
                <w:highlight w:val="none"/>
              </w:rPr>
              <w:t>技术参数</w:t>
            </w:r>
          </w:p>
        </w:tc>
      </w:tr>
      <w:tr w14:paraId="263781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01" w:type="pct"/>
            <w:tcBorders>
              <w:top w:val="single" w:color="000000" w:sz="4" w:space="0"/>
              <w:left w:val="single" w:color="000000" w:sz="4" w:space="0"/>
              <w:bottom w:val="single" w:color="000000" w:sz="4" w:space="0"/>
              <w:right w:val="single" w:color="000000" w:sz="4" w:space="0"/>
            </w:tcBorders>
            <w:vAlign w:val="center"/>
          </w:tcPr>
          <w:p w14:paraId="32C4C942">
            <w:pPr>
              <w:spacing w:line="520" w:lineRule="exact"/>
              <w:jc w:val="center"/>
              <w:rPr>
                <w:rFonts w:hint="eastAsia" w:ascii="宋体" w:hAnsi="宋体"/>
                <w:b/>
                <w:color w:val="auto"/>
                <w:szCs w:val="21"/>
                <w:highlight w:val="none"/>
              </w:rPr>
            </w:pPr>
            <w:r>
              <w:rPr>
                <w:rFonts w:hint="eastAsia" w:ascii="宋体" w:hAnsi="宋体"/>
                <w:bCs/>
                <w:color w:val="auto"/>
                <w:szCs w:val="21"/>
                <w:highlight w:val="none"/>
              </w:rPr>
              <w:t>1</w:t>
            </w:r>
          </w:p>
        </w:tc>
        <w:tc>
          <w:tcPr>
            <w:tcW w:w="464" w:type="pct"/>
            <w:tcBorders>
              <w:top w:val="single" w:color="000000" w:sz="4" w:space="0"/>
              <w:left w:val="single" w:color="000000" w:sz="4" w:space="0"/>
              <w:bottom w:val="single" w:color="000000" w:sz="4" w:space="0"/>
              <w:right w:val="single" w:color="000000" w:sz="4" w:space="0"/>
            </w:tcBorders>
            <w:vAlign w:val="center"/>
          </w:tcPr>
          <w:p w14:paraId="4269BB2C">
            <w:pPr>
              <w:spacing w:line="520" w:lineRule="exact"/>
              <w:jc w:val="center"/>
              <w:rPr>
                <w:rFonts w:hint="eastAsia" w:ascii="宋体" w:hAnsi="宋体"/>
                <w:b/>
                <w:color w:val="auto"/>
                <w:szCs w:val="21"/>
                <w:highlight w:val="none"/>
              </w:rPr>
            </w:pPr>
            <w:r>
              <w:rPr>
                <w:rFonts w:hint="eastAsia" w:ascii="宋体" w:hAnsi="宋体"/>
                <w:color w:val="auto"/>
                <w:szCs w:val="21"/>
                <w:highlight w:val="none"/>
              </w:rPr>
              <w:t>大数据审计分析教学平台</w:t>
            </w:r>
          </w:p>
        </w:tc>
        <w:tc>
          <w:tcPr>
            <w:tcW w:w="4133" w:type="pct"/>
            <w:tcBorders>
              <w:top w:val="single" w:color="000000" w:sz="4" w:space="0"/>
              <w:left w:val="single" w:color="000000" w:sz="4" w:space="0"/>
              <w:bottom w:val="single" w:color="000000" w:sz="4" w:space="0"/>
              <w:right w:val="single" w:color="auto" w:sz="4" w:space="0"/>
            </w:tcBorders>
            <w:vAlign w:val="center"/>
          </w:tcPr>
          <w:p w14:paraId="6D3E6AC9">
            <w:pPr>
              <w:spacing w:line="520" w:lineRule="exact"/>
              <w:rPr>
                <w:rFonts w:hint="eastAsia" w:ascii="宋体" w:hAnsi="宋体"/>
                <w:bCs/>
                <w:color w:val="auto"/>
                <w:szCs w:val="21"/>
                <w:highlight w:val="none"/>
              </w:rPr>
            </w:pPr>
            <w:r>
              <w:rPr>
                <w:rFonts w:hint="eastAsia" w:ascii="宋体" w:hAnsi="宋体"/>
                <w:bCs/>
                <w:color w:val="auto"/>
                <w:szCs w:val="21"/>
                <w:highlight w:val="none"/>
              </w:rPr>
              <w:t>（一）代码编辑器</w:t>
            </w:r>
          </w:p>
          <w:p w14:paraId="0E939F21">
            <w:pPr>
              <w:spacing w:line="520" w:lineRule="exact"/>
              <w:rPr>
                <w:rFonts w:hint="eastAsia" w:ascii="宋体" w:hAnsi="宋体"/>
                <w:bCs/>
                <w:color w:val="auto"/>
                <w:szCs w:val="21"/>
                <w:highlight w:val="none"/>
              </w:rPr>
            </w:pPr>
            <w:r>
              <w:rPr>
                <w:rFonts w:hint="eastAsia" w:ascii="宋体" w:hAnsi="宋体"/>
                <w:bCs/>
                <w:color w:val="auto"/>
                <w:szCs w:val="21"/>
                <w:highlight w:val="none"/>
              </w:rPr>
              <w:t>1.由公司自主研发，属于国产产品，符合主流文本编辑器使用习惯。</w:t>
            </w:r>
          </w:p>
          <w:p w14:paraId="504C5D13">
            <w:pPr>
              <w:spacing w:line="520" w:lineRule="exact"/>
              <w:rPr>
                <w:rFonts w:hint="eastAsia" w:ascii="宋体" w:hAnsi="宋体"/>
                <w:bCs/>
                <w:color w:val="auto"/>
                <w:szCs w:val="21"/>
                <w:highlight w:val="none"/>
              </w:rPr>
            </w:pPr>
            <w:r>
              <w:rPr>
                <w:rFonts w:hint="eastAsia" w:ascii="宋体" w:hAnsi="宋体"/>
                <w:bCs/>
                <w:color w:val="auto"/>
                <w:szCs w:val="21"/>
                <w:highlight w:val="none"/>
              </w:rPr>
              <w:t>2.无需搭建环境，可在教学平台直接打开使用，免去繁琐安装环节。打开即可使用，支持语法高亮、代码自动补全、实时代码，数学方程，可视化。</w:t>
            </w:r>
          </w:p>
          <w:p w14:paraId="1C9B8290">
            <w:pPr>
              <w:spacing w:line="520" w:lineRule="exact"/>
              <w:rPr>
                <w:rFonts w:hint="eastAsia" w:ascii="宋体" w:hAnsi="宋体"/>
                <w:bCs/>
                <w:color w:val="auto"/>
                <w:szCs w:val="21"/>
                <w:highlight w:val="none"/>
              </w:rPr>
            </w:pPr>
            <w:r>
              <w:rPr>
                <w:rFonts w:hint="eastAsia" w:ascii="宋体" w:hAnsi="宋体"/>
                <w:color w:val="auto"/>
                <w:szCs w:val="21"/>
                <w:highlight w:val="none"/>
              </w:rPr>
              <w:t>★</w:t>
            </w:r>
            <w:r>
              <w:rPr>
                <w:rFonts w:hint="eastAsia" w:ascii="宋体" w:hAnsi="宋体"/>
                <w:bCs/>
                <w:color w:val="auto"/>
                <w:szCs w:val="21"/>
                <w:highlight w:val="none"/>
              </w:rPr>
              <w:t>3.平台支持在网页上直接运行Python程序，可自定义编写Python代码并运行，包括但不限于数据清洗、数据集成、数据可视化、数据转换、数值模拟、统计建模、机器学习等功能。代码模式分为4块区域：引导说明区、目录文件操作区、文件操作区、运行结果展示区。支持左右屏展示操作步骤及代码编辑区域，并可拖拽调节左右区域位置大小。目录文件操作区可以通过“添加”、“重命名”、“删除”、“刷新”、“重置”按钮进行操作，支持文件下载功能；文件操作区包含运行脚本、终止运行脚本、重置并恢复预置脚本、清空当前脚本、保存脚本、提交、下载脚本功能。运行结果展示区展示错误提示，及print的内容结果。可实现代码甄别，对学生提交的任务代码进行自动判分。</w:t>
            </w:r>
          </w:p>
          <w:p w14:paraId="14EC8DEE">
            <w:pPr>
              <w:spacing w:line="520" w:lineRule="exact"/>
              <w:rPr>
                <w:rFonts w:hint="eastAsia" w:ascii="宋体" w:hAnsi="宋体"/>
                <w:bCs/>
                <w:color w:val="auto"/>
                <w:szCs w:val="21"/>
                <w:highlight w:val="none"/>
              </w:rPr>
            </w:pPr>
            <w:r>
              <w:rPr>
                <w:rFonts w:hint="eastAsia" w:ascii="宋体" w:hAnsi="宋体"/>
                <w:color w:val="auto"/>
                <w:szCs w:val="21"/>
                <w:highlight w:val="none"/>
              </w:rPr>
              <w:t>4</w:t>
            </w:r>
            <w:r>
              <w:rPr>
                <w:rFonts w:hint="eastAsia" w:ascii="宋体" w:hAnsi="宋体"/>
                <w:bCs/>
                <w:color w:val="auto"/>
                <w:szCs w:val="21"/>
                <w:highlight w:val="none"/>
              </w:rPr>
              <w:t>.支持“积木模式”，积木模式包含显示字符串内容、数字变量、字符变量、列表类型变量、元祖类型变量、字典类型变量、集合类型变量、数学运算、数字格式、数字类型转换、字符串与字符串拼接、变量与变量拼接、输出列表变量、输出元祖变量、输出字典变量、数据变量、代码注释积木等应用。</w:t>
            </w:r>
          </w:p>
          <w:p w14:paraId="520D9F1A">
            <w:pPr>
              <w:spacing w:line="520" w:lineRule="exact"/>
              <w:jc w:val="left"/>
              <w:rPr>
                <w:rFonts w:hint="eastAsia" w:ascii="宋体" w:hAnsi="宋体"/>
                <w:bCs/>
                <w:color w:val="auto"/>
                <w:szCs w:val="21"/>
                <w:highlight w:val="none"/>
              </w:rPr>
            </w:pPr>
            <w:r>
              <w:rPr>
                <w:rFonts w:hint="eastAsia" w:ascii="宋体" w:hAnsi="宋体"/>
                <w:color w:val="auto"/>
                <w:szCs w:val="21"/>
                <w:highlight w:val="none"/>
              </w:rPr>
              <w:t>★5</w:t>
            </w:r>
            <w:r>
              <w:rPr>
                <w:rFonts w:hint="eastAsia" w:ascii="宋体" w:hAnsi="宋体"/>
                <w:bCs/>
                <w:color w:val="auto"/>
                <w:szCs w:val="21"/>
                <w:highlight w:val="none"/>
              </w:rPr>
              <w:t>.支持上传文件，格式包含：.csv， .xlsx， .xls，.png， .jpg，.gif，txt，.pdf， .doc， .docx， .ppt, .mp4， .ttf， .html， .json ， .py （单个文件不能超过10M）。</w:t>
            </w:r>
          </w:p>
          <w:p w14:paraId="6F9D98C3">
            <w:pPr>
              <w:spacing w:line="520" w:lineRule="exact"/>
              <w:rPr>
                <w:rFonts w:hint="eastAsia" w:ascii="宋体" w:hAnsi="宋体"/>
                <w:bCs/>
                <w:color w:val="auto"/>
                <w:szCs w:val="21"/>
                <w:highlight w:val="none"/>
              </w:rPr>
            </w:pPr>
            <w:r>
              <w:rPr>
                <w:rFonts w:hint="eastAsia" w:ascii="宋体" w:hAnsi="宋体"/>
                <w:bCs/>
                <w:color w:val="auto"/>
                <w:szCs w:val="21"/>
                <w:highlight w:val="none"/>
              </w:rPr>
              <w:t>6.支持代码脚本导入及导出。支持直接复制文件路径。支持终端运行结果输出图片、excel等。支持终端可直接输出超链接并在线预览。支持新建HTML文件。支持在线预览HTML文件、CSV文件、图片（PNG、JPG、GIF等）。</w:t>
            </w:r>
          </w:p>
          <w:p w14:paraId="0BFA5566">
            <w:pPr>
              <w:spacing w:line="520" w:lineRule="exact"/>
              <w:rPr>
                <w:rFonts w:hint="eastAsia" w:ascii="宋体" w:hAnsi="宋体"/>
                <w:bCs/>
                <w:color w:val="auto"/>
                <w:szCs w:val="21"/>
                <w:highlight w:val="none"/>
              </w:rPr>
            </w:pPr>
            <w:r>
              <w:rPr>
                <w:rFonts w:hint="eastAsia" w:ascii="宋体" w:hAnsi="宋体"/>
                <w:bCs/>
                <w:color w:val="auto"/>
                <w:szCs w:val="21"/>
                <w:highlight w:val="none"/>
              </w:rPr>
              <w:t>14.编辑区可根据对应文件类型自动代码提示、代码高亮。支持响应式交互，运行input函数等。支持运行SQL数据库。</w:t>
            </w:r>
          </w:p>
          <w:p w14:paraId="1DAAD48B">
            <w:pPr>
              <w:spacing w:line="520" w:lineRule="exact"/>
              <w:rPr>
                <w:rFonts w:hint="eastAsia" w:ascii="宋体" w:hAnsi="宋体"/>
                <w:bCs/>
                <w:color w:val="auto"/>
                <w:szCs w:val="21"/>
                <w:highlight w:val="none"/>
              </w:rPr>
            </w:pPr>
            <w:r>
              <w:rPr>
                <w:rFonts w:hint="eastAsia" w:ascii="宋体" w:hAnsi="宋体"/>
                <w:bCs/>
                <w:color w:val="auto"/>
                <w:szCs w:val="21"/>
                <w:highlight w:val="none"/>
              </w:rPr>
              <w:t>（二）数据挖掘工具</w:t>
            </w:r>
          </w:p>
          <w:p w14:paraId="3DA88B99">
            <w:pPr>
              <w:spacing w:line="520" w:lineRule="exact"/>
              <w:rPr>
                <w:rFonts w:hint="eastAsia" w:ascii="宋体" w:hAnsi="宋体"/>
                <w:bCs/>
                <w:color w:val="auto"/>
                <w:szCs w:val="21"/>
                <w:highlight w:val="none"/>
              </w:rPr>
            </w:pPr>
            <w:r>
              <w:rPr>
                <w:rFonts w:hint="eastAsia" w:ascii="宋体" w:hAnsi="宋体"/>
                <w:bCs/>
                <w:color w:val="auto"/>
                <w:szCs w:val="21"/>
                <w:highlight w:val="none"/>
              </w:rPr>
              <w:t>1.本系统采用任务流式处理设计，其默认流程为一个预设的线性序列：数据源选择-模型配置-模型构建-预测数据选择-预测执行。在该流式非闭环模式下，所有数据挖掘任务必须严格依序进行，不可跳过或逆序执行。</w:t>
            </w:r>
          </w:p>
          <w:p w14:paraId="060041C8">
            <w:pPr>
              <w:spacing w:line="520" w:lineRule="exact"/>
              <w:rPr>
                <w:rFonts w:hint="eastAsia" w:ascii="宋体" w:hAnsi="宋体"/>
                <w:bCs/>
                <w:color w:val="auto"/>
                <w:szCs w:val="21"/>
                <w:highlight w:val="none"/>
              </w:rPr>
            </w:pPr>
            <w:r>
              <w:rPr>
                <w:rFonts w:hint="eastAsia" w:ascii="宋体" w:hAnsi="宋体"/>
                <w:bCs/>
                <w:color w:val="auto"/>
                <w:szCs w:val="21"/>
                <w:highlight w:val="none"/>
              </w:rPr>
              <w:t>2.内置机器学习算法库。有监督学习包括：回归分析多元回归算法、逻辑回归算法，分类分析朴素贝叶斯算法、决策树算法，文本分析，无监督学习包括：聚类分析K-Means，降维分析PCA算法。</w:t>
            </w:r>
          </w:p>
          <w:p w14:paraId="52E836EC">
            <w:pPr>
              <w:spacing w:line="520" w:lineRule="exact"/>
              <w:rPr>
                <w:rFonts w:hint="eastAsia" w:ascii="宋体" w:hAnsi="宋体"/>
                <w:bCs/>
                <w:color w:val="auto"/>
                <w:szCs w:val="21"/>
                <w:highlight w:val="none"/>
              </w:rPr>
            </w:pPr>
            <w:r>
              <w:rPr>
                <w:rFonts w:hint="eastAsia" w:ascii="宋体" w:hAnsi="宋体"/>
                <w:bCs/>
                <w:color w:val="auto"/>
                <w:szCs w:val="21"/>
                <w:highlight w:val="none"/>
              </w:rPr>
              <w:t>3.支持学生基于选用的模型进行参数配置和调整。支持添加多个自变量，并可设置按比例随机抽选训练集与测试集。</w:t>
            </w:r>
          </w:p>
          <w:p w14:paraId="318FEE73">
            <w:pPr>
              <w:spacing w:line="520" w:lineRule="exact"/>
              <w:rPr>
                <w:rFonts w:hint="eastAsia" w:ascii="宋体" w:hAnsi="宋体"/>
                <w:bCs/>
                <w:color w:val="auto"/>
                <w:szCs w:val="21"/>
                <w:highlight w:val="none"/>
              </w:rPr>
            </w:pPr>
            <w:r>
              <w:rPr>
                <w:rFonts w:hint="eastAsia" w:ascii="宋体" w:hAnsi="宋体"/>
                <w:bCs/>
                <w:color w:val="auto"/>
                <w:szCs w:val="21"/>
                <w:highlight w:val="none"/>
              </w:rPr>
              <w:t>4.支持在当前页面查看预测结果数据预览，预览数据条数用户可自行调整。</w:t>
            </w:r>
          </w:p>
          <w:p w14:paraId="79BB8F23">
            <w:pPr>
              <w:spacing w:line="520" w:lineRule="exact"/>
              <w:rPr>
                <w:rFonts w:hint="eastAsia" w:ascii="宋体" w:hAnsi="宋体"/>
                <w:bCs/>
                <w:color w:val="auto"/>
                <w:szCs w:val="21"/>
                <w:highlight w:val="none"/>
              </w:rPr>
            </w:pPr>
            <w:r>
              <w:rPr>
                <w:rFonts w:hint="eastAsia" w:ascii="宋体" w:hAnsi="宋体"/>
                <w:bCs/>
                <w:color w:val="auto"/>
                <w:szCs w:val="21"/>
                <w:highlight w:val="none"/>
              </w:rPr>
              <w:t>5.支持用户自行下载模型质量数据报告以及预测完成的数据到本地。</w:t>
            </w:r>
          </w:p>
          <w:p w14:paraId="2B6F17FE">
            <w:pPr>
              <w:spacing w:line="520" w:lineRule="exact"/>
              <w:rPr>
                <w:rFonts w:hint="eastAsia" w:ascii="宋体" w:hAnsi="宋体"/>
                <w:bCs/>
                <w:color w:val="auto"/>
                <w:szCs w:val="21"/>
                <w:highlight w:val="none"/>
              </w:rPr>
            </w:pPr>
            <w:r>
              <w:rPr>
                <w:rFonts w:hint="eastAsia" w:ascii="宋体" w:hAnsi="宋体"/>
                <w:bCs/>
                <w:color w:val="auto"/>
                <w:szCs w:val="21"/>
                <w:highlight w:val="none"/>
              </w:rPr>
              <w:t>（三）RPA设计器</w:t>
            </w:r>
          </w:p>
          <w:p w14:paraId="5FF842DD">
            <w:pPr>
              <w:spacing w:line="520" w:lineRule="exact"/>
              <w:rPr>
                <w:rFonts w:hint="eastAsia" w:ascii="宋体" w:hAnsi="宋体"/>
                <w:bCs/>
                <w:color w:val="auto"/>
                <w:szCs w:val="21"/>
                <w:highlight w:val="none"/>
              </w:rPr>
            </w:pPr>
            <w:r>
              <w:rPr>
                <w:rFonts w:hint="eastAsia" w:ascii="宋体" w:hAnsi="宋体"/>
                <w:bCs/>
                <w:color w:val="auto"/>
                <w:szCs w:val="21"/>
                <w:highlight w:val="none"/>
              </w:rPr>
              <w:t>1.通过RPA开发能实现对各种应用的自动化，可以在无需改造原有系统的基础上，依据设定的程序完成特定的工作任务，替代繁琐和重复的事务性工作。</w:t>
            </w:r>
          </w:p>
          <w:p w14:paraId="5229FF16">
            <w:pPr>
              <w:spacing w:line="520" w:lineRule="exact"/>
              <w:rPr>
                <w:rFonts w:hint="eastAsia" w:ascii="宋体" w:hAnsi="宋体"/>
                <w:bCs/>
                <w:color w:val="auto"/>
                <w:szCs w:val="21"/>
                <w:highlight w:val="none"/>
              </w:rPr>
            </w:pPr>
            <w:r>
              <w:rPr>
                <w:rFonts w:hint="eastAsia" w:ascii="宋体" w:hAnsi="宋体"/>
                <w:bCs/>
                <w:color w:val="auto"/>
                <w:szCs w:val="21"/>
                <w:highlight w:val="none"/>
              </w:rPr>
              <w:t>2.平台无缝集成：通过教学管理平台中的教学任务可直接跳转到RPA设计器登录页面。</w:t>
            </w:r>
          </w:p>
          <w:p w14:paraId="302BD0ED">
            <w:pPr>
              <w:spacing w:line="520" w:lineRule="exact"/>
              <w:rPr>
                <w:rFonts w:hint="eastAsia" w:ascii="宋体" w:hAnsi="宋体"/>
                <w:bCs/>
                <w:color w:val="auto"/>
                <w:szCs w:val="21"/>
                <w:highlight w:val="none"/>
              </w:rPr>
            </w:pPr>
            <w:r>
              <w:rPr>
                <w:rFonts w:hint="eastAsia" w:ascii="宋体" w:hAnsi="宋体"/>
                <w:bCs/>
                <w:color w:val="auto"/>
                <w:szCs w:val="21"/>
                <w:highlight w:val="none"/>
              </w:rPr>
              <w:t>3.国产化：中国自主品牌的RPA开发软件，符合信创国产化趋势，能够满足院校教学需求。</w:t>
            </w:r>
          </w:p>
          <w:p w14:paraId="1BFAD716">
            <w:pPr>
              <w:spacing w:line="520" w:lineRule="exact"/>
              <w:rPr>
                <w:rFonts w:hint="eastAsia" w:ascii="宋体" w:hAnsi="宋体"/>
                <w:bCs/>
                <w:color w:val="auto"/>
                <w:szCs w:val="21"/>
                <w:highlight w:val="none"/>
              </w:rPr>
            </w:pPr>
            <w:r>
              <w:rPr>
                <w:rFonts w:hint="eastAsia" w:ascii="宋体" w:hAnsi="宋体"/>
                <w:bCs/>
                <w:color w:val="auto"/>
                <w:szCs w:val="21"/>
                <w:highlight w:val="none"/>
              </w:rPr>
              <w:t>（四）仿真商业平台</w:t>
            </w:r>
          </w:p>
          <w:p w14:paraId="011A294F">
            <w:pPr>
              <w:spacing w:line="520" w:lineRule="exact"/>
              <w:rPr>
                <w:rFonts w:hint="eastAsia" w:ascii="宋体" w:hAnsi="宋体"/>
                <w:bCs/>
                <w:color w:val="auto"/>
                <w:szCs w:val="21"/>
                <w:highlight w:val="none"/>
              </w:rPr>
            </w:pPr>
            <w:r>
              <w:rPr>
                <w:rFonts w:hint="eastAsia" w:ascii="宋体" w:hAnsi="宋体"/>
                <w:color w:val="auto"/>
                <w:szCs w:val="21"/>
                <w:highlight w:val="none"/>
              </w:rPr>
              <w:t>★</w:t>
            </w:r>
            <w:r>
              <w:rPr>
                <w:rFonts w:hint="eastAsia" w:ascii="宋体" w:hAnsi="宋体"/>
                <w:bCs/>
                <w:color w:val="auto"/>
                <w:szCs w:val="21"/>
                <w:highlight w:val="none"/>
              </w:rPr>
              <w:t>1.支持案例企业在仿真函证平台上创建项目，并依序完成以下全流程操作：导入函证数据、生成标准化电子询证函、施加电子签章、向被函证方发出函件、收取并管理回函，以及查询全流程的区块链溯源信息。</w:t>
            </w:r>
          </w:p>
          <w:p w14:paraId="63AF65A8">
            <w:pPr>
              <w:spacing w:line="520" w:lineRule="exact"/>
              <w:rPr>
                <w:rFonts w:hint="eastAsia" w:ascii="宋体" w:hAnsi="宋体"/>
                <w:bCs/>
                <w:color w:val="auto"/>
                <w:szCs w:val="21"/>
                <w:highlight w:val="none"/>
              </w:rPr>
            </w:pPr>
            <w:r>
              <w:rPr>
                <w:rFonts w:hint="eastAsia" w:ascii="宋体" w:hAnsi="宋体"/>
                <w:bCs/>
                <w:color w:val="auto"/>
                <w:szCs w:val="21"/>
                <w:highlight w:val="none"/>
              </w:rPr>
              <w:t>2.提供本平台仿真国家企业信用公示系统和仿真物流查询系统信息的API调用接口，可通过Python代码实现信息获取。</w:t>
            </w:r>
          </w:p>
          <w:p w14:paraId="5ADBD372">
            <w:pPr>
              <w:spacing w:line="520" w:lineRule="exact"/>
              <w:rPr>
                <w:rFonts w:hint="eastAsia" w:ascii="宋体" w:hAnsi="宋体"/>
                <w:bCs/>
                <w:color w:val="auto"/>
                <w:szCs w:val="21"/>
                <w:highlight w:val="none"/>
              </w:rPr>
            </w:pPr>
            <w:r>
              <w:rPr>
                <w:rFonts w:hint="eastAsia" w:ascii="宋体" w:hAnsi="宋体"/>
                <w:bCs/>
                <w:color w:val="auto"/>
                <w:szCs w:val="21"/>
                <w:highlight w:val="none"/>
              </w:rPr>
              <w:t>3.支持在查企业平台中对案例企业及其客户之间的关联关系筛查，以可视化图形的方式展示，可对图形进行缩放、对节点进行拖拽，可导出图片。</w:t>
            </w:r>
          </w:p>
          <w:p w14:paraId="3E4B938E">
            <w:pPr>
              <w:spacing w:line="520" w:lineRule="exact"/>
              <w:rPr>
                <w:rFonts w:hint="eastAsia" w:ascii="宋体" w:hAnsi="宋体"/>
                <w:bCs/>
                <w:color w:val="auto"/>
                <w:szCs w:val="21"/>
                <w:highlight w:val="none"/>
              </w:rPr>
            </w:pPr>
            <w:r>
              <w:rPr>
                <w:rFonts w:hint="eastAsia" w:ascii="宋体" w:hAnsi="宋体"/>
                <w:color w:val="auto"/>
                <w:szCs w:val="21"/>
                <w:highlight w:val="none"/>
              </w:rPr>
              <w:t>★</w:t>
            </w:r>
            <w:r>
              <w:rPr>
                <w:rFonts w:hint="eastAsia" w:ascii="宋体" w:hAnsi="宋体"/>
                <w:bCs/>
                <w:color w:val="auto"/>
                <w:szCs w:val="21"/>
                <w:highlight w:val="none"/>
              </w:rPr>
              <w:t>4.系统支持可查询300多家案例数据所涉及公司的基本信息及其信用情况。</w:t>
            </w:r>
          </w:p>
          <w:p w14:paraId="746891F0">
            <w:pPr>
              <w:spacing w:line="520" w:lineRule="exact"/>
              <w:rPr>
                <w:rFonts w:hint="eastAsia" w:ascii="宋体" w:hAnsi="宋体"/>
                <w:bCs/>
                <w:color w:val="auto"/>
                <w:szCs w:val="21"/>
                <w:highlight w:val="none"/>
              </w:rPr>
            </w:pPr>
            <w:r>
              <w:rPr>
                <w:rFonts w:hint="eastAsia" w:ascii="宋体" w:hAnsi="宋体"/>
                <w:bCs/>
                <w:color w:val="auto"/>
                <w:szCs w:val="21"/>
                <w:highlight w:val="none"/>
              </w:rPr>
              <w:t>5.仿真平台中可查询案例企业上千份销售订单的物流信息，包括寄方信息、收方信息、货物信息、物流状态等20多个字段信息，支持RPA访问和API调用相关信息。</w:t>
            </w:r>
          </w:p>
          <w:p w14:paraId="6AB39ED8">
            <w:pPr>
              <w:spacing w:line="520" w:lineRule="exact"/>
              <w:rPr>
                <w:rFonts w:hint="eastAsia" w:ascii="宋体" w:hAnsi="宋体"/>
                <w:bCs/>
                <w:color w:val="auto"/>
                <w:szCs w:val="21"/>
                <w:highlight w:val="none"/>
              </w:rPr>
            </w:pPr>
            <w:r>
              <w:rPr>
                <w:rFonts w:hint="eastAsia" w:ascii="宋体" w:hAnsi="宋体"/>
                <w:bCs/>
                <w:color w:val="auto"/>
                <w:szCs w:val="21"/>
                <w:highlight w:val="none"/>
              </w:rPr>
              <w:t>6.系统支持学生创建流程画布，绘制业务流程图，输入流程的输入与输出信息，并对流程完整性进行校验，可保存并导出流程画布。</w:t>
            </w:r>
          </w:p>
          <w:p w14:paraId="07E1ABA6">
            <w:pPr>
              <w:spacing w:line="520" w:lineRule="exact"/>
              <w:rPr>
                <w:rFonts w:hint="eastAsia" w:ascii="宋体" w:hAnsi="宋体"/>
                <w:bCs/>
                <w:color w:val="auto"/>
                <w:szCs w:val="21"/>
                <w:highlight w:val="none"/>
              </w:rPr>
            </w:pPr>
            <w:r>
              <w:rPr>
                <w:rFonts w:hint="eastAsia" w:ascii="宋体" w:hAnsi="宋体"/>
                <w:bCs/>
                <w:color w:val="auto"/>
                <w:szCs w:val="21"/>
                <w:highlight w:val="none"/>
              </w:rPr>
              <w:t>7.系统内置各项目数据源，可进行数据预览。提供可视化主题配色样例、可视化背景板样例，提供国内外主要数据资源网站基本信息，提供常用文本编辑器基本信息。</w:t>
            </w:r>
          </w:p>
          <w:p w14:paraId="7782B759">
            <w:pPr>
              <w:spacing w:line="520" w:lineRule="exact"/>
              <w:rPr>
                <w:rFonts w:hint="eastAsia" w:ascii="宋体" w:hAnsi="宋体"/>
                <w:bCs/>
                <w:color w:val="auto"/>
                <w:szCs w:val="21"/>
                <w:highlight w:val="none"/>
              </w:rPr>
            </w:pPr>
            <w:r>
              <w:rPr>
                <w:rFonts w:hint="eastAsia" w:ascii="宋体" w:hAnsi="宋体"/>
                <w:bCs/>
                <w:color w:val="auto"/>
                <w:szCs w:val="21"/>
                <w:highlight w:val="none"/>
              </w:rPr>
              <w:t>（五）教学平台功能参数</w:t>
            </w:r>
          </w:p>
          <w:p w14:paraId="6CC0CC70">
            <w:pPr>
              <w:spacing w:line="520" w:lineRule="exact"/>
              <w:rPr>
                <w:rFonts w:hint="eastAsia" w:ascii="宋体" w:hAnsi="宋体"/>
                <w:bCs/>
                <w:color w:val="auto"/>
                <w:szCs w:val="21"/>
                <w:highlight w:val="none"/>
              </w:rPr>
            </w:pPr>
            <w:r>
              <w:rPr>
                <w:rFonts w:hint="eastAsia" w:ascii="宋体" w:hAnsi="宋体"/>
                <w:color w:val="auto"/>
                <w:szCs w:val="21"/>
                <w:highlight w:val="none"/>
              </w:rPr>
              <w:t>★</w:t>
            </w:r>
            <w:r>
              <w:rPr>
                <w:rFonts w:hint="eastAsia" w:ascii="宋体" w:hAnsi="宋体"/>
                <w:bCs/>
                <w:color w:val="auto"/>
                <w:szCs w:val="21"/>
                <w:highlight w:val="none"/>
              </w:rPr>
              <w:t>1.平台应具备课程简介、本章简介、训练计划、思维导图、课程图谱、能力图谱、公告等模块，可通过自由模式、闯关模式、课程图谱、能力图谱等不少于4种方式开展教学；图谱分析模块能够基于知识图谱、能力图谱分析学生进度、掌握度、达标率等情况。应提供教师整个教学班综合情况，包含但不限于学习概况、教学成果、学生掌握度进度分布、学习时长和学习进度排行等，其中掌握度进度分布需使用散点图表示，方便教师查看分布高频区域。应能分析课程能力画像，通过雷达图展示当前班级平均能力掌握情况与本课要求的能力掌握对比，并可查看学生掌握度排行及详细个人报告。应能进行班级职业匹配分析，展示班级学生匹配度较高的职业，并展示该职业岗位职责、对应的能力要求及班级学生的匹配度。</w:t>
            </w:r>
          </w:p>
          <w:p w14:paraId="3B6FCF50">
            <w:pPr>
              <w:spacing w:line="520" w:lineRule="exact"/>
              <w:rPr>
                <w:rFonts w:hint="eastAsia" w:ascii="宋体" w:hAnsi="宋体"/>
                <w:bCs/>
                <w:color w:val="auto"/>
                <w:szCs w:val="21"/>
                <w:highlight w:val="none"/>
              </w:rPr>
            </w:pPr>
            <w:r>
              <w:rPr>
                <w:rFonts w:hint="eastAsia" w:ascii="宋体" w:hAnsi="宋体"/>
                <w:color w:val="auto"/>
                <w:szCs w:val="21"/>
                <w:highlight w:val="none"/>
              </w:rPr>
              <w:t>★</w:t>
            </w:r>
            <w:r>
              <w:rPr>
                <w:rFonts w:hint="eastAsia" w:ascii="宋体" w:hAnsi="宋体"/>
                <w:bCs/>
                <w:color w:val="auto"/>
                <w:szCs w:val="21"/>
                <w:highlight w:val="none"/>
              </w:rPr>
              <w:t>2.应具备人才能力模型与能力图谱模块。应预置不少于七类数智化人才能力模型，在实验项目开发时可进行模型中的能力项的引用。应能通过课程图谱的方式进行学习，应能通过基于旭日图方式呈现的能力图谱学习；应能满足学生学习某个知识点或能力项时，通过至少三种方式进行学习，包含通过实践掌握能力、通过资源学习知识、通过测验检验知识；应能在进入图谱时获得开始学习指引；所学习的内容应该包含不少于10种类型，包含实践任务、画布任务、文案任务、AI实训任务、思考任务、作业、团队成果、视频、课件、交互式课件、富文本、网页链接、测验、仿真题库等；</w:t>
            </w:r>
          </w:p>
          <w:p w14:paraId="4B70F5D2">
            <w:pPr>
              <w:spacing w:line="520" w:lineRule="exact"/>
              <w:rPr>
                <w:rFonts w:hint="eastAsia" w:ascii="宋体" w:hAnsi="宋体"/>
                <w:bCs/>
                <w:color w:val="auto"/>
                <w:szCs w:val="21"/>
                <w:highlight w:val="none"/>
              </w:rPr>
            </w:pPr>
            <w:r>
              <w:rPr>
                <w:rFonts w:hint="eastAsia" w:ascii="宋体" w:hAnsi="宋体"/>
                <w:bCs/>
                <w:color w:val="auto"/>
                <w:szCs w:val="21"/>
                <w:highlight w:val="none"/>
              </w:rPr>
              <w:t>二、课程模块功能指标</w:t>
            </w:r>
          </w:p>
          <w:p w14:paraId="47935740">
            <w:pPr>
              <w:spacing w:line="520" w:lineRule="exact"/>
              <w:rPr>
                <w:rFonts w:hint="eastAsia" w:ascii="宋体" w:hAnsi="宋体"/>
                <w:bCs/>
                <w:color w:val="auto"/>
                <w:szCs w:val="21"/>
                <w:highlight w:val="none"/>
              </w:rPr>
            </w:pPr>
            <w:r>
              <w:rPr>
                <w:rFonts w:hint="eastAsia" w:ascii="宋体" w:hAnsi="宋体"/>
                <w:bCs/>
                <w:color w:val="auto"/>
                <w:szCs w:val="21"/>
                <w:highlight w:val="none"/>
              </w:rPr>
              <w:t>1.大数据审计分析相关知识体系</w:t>
            </w:r>
          </w:p>
          <w:p w14:paraId="7A87038B">
            <w:pPr>
              <w:spacing w:line="520" w:lineRule="exact"/>
              <w:rPr>
                <w:rFonts w:hint="eastAsia" w:ascii="宋体" w:hAnsi="宋体"/>
                <w:bCs/>
                <w:color w:val="auto"/>
                <w:szCs w:val="21"/>
                <w:highlight w:val="none"/>
              </w:rPr>
            </w:pPr>
            <w:r>
              <w:rPr>
                <w:rFonts w:hint="eastAsia" w:ascii="宋体" w:hAnsi="宋体"/>
                <w:bCs/>
                <w:color w:val="auto"/>
                <w:szCs w:val="21"/>
                <w:highlight w:val="none"/>
              </w:rPr>
              <w:t>包含大数据审计的发展、概念、基本理论，及大数据技术在审计中的典型应用场景。使学生了解大数据审计的前沿发展趋势，能够思辨的探讨审计理论的发展方向。</w:t>
            </w:r>
          </w:p>
          <w:p w14:paraId="289FEEC6">
            <w:pPr>
              <w:spacing w:line="520" w:lineRule="exact"/>
              <w:rPr>
                <w:rFonts w:hint="eastAsia" w:ascii="宋体" w:hAnsi="宋体"/>
                <w:bCs/>
                <w:color w:val="auto"/>
                <w:szCs w:val="21"/>
                <w:highlight w:val="none"/>
              </w:rPr>
            </w:pPr>
            <w:r>
              <w:rPr>
                <w:rFonts w:hint="eastAsia" w:ascii="宋体" w:hAnsi="宋体"/>
                <w:bCs/>
                <w:color w:val="auto"/>
                <w:szCs w:val="21"/>
                <w:highlight w:val="none"/>
              </w:rPr>
              <w:t>2.学习大数据审计分析技术与工具</w:t>
            </w:r>
          </w:p>
          <w:p w14:paraId="1A97DE66">
            <w:pPr>
              <w:spacing w:line="520" w:lineRule="exact"/>
              <w:rPr>
                <w:rFonts w:hint="eastAsia" w:ascii="宋体" w:hAnsi="宋体"/>
                <w:bCs/>
                <w:color w:val="auto"/>
                <w:szCs w:val="21"/>
                <w:highlight w:val="none"/>
              </w:rPr>
            </w:pPr>
            <w:r>
              <w:rPr>
                <w:rFonts w:hint="eastAsia" w:ascii="宋体" w:hAnsi="宋体"/>
                <w:bCs/>
                <w:color w:val="auto"/>
                <w:szCs w:val="21"/>
                <w:highlight w:val="none"/>
              </w:rPr>
              <w:t>学习大数据审计的应用关键的技术与工具，SQL、Python与RPA构成了三大支柱。SQL作为数据库查询语言，通过语句直接从数据库中提取和整合审计数据。Python作为一种脚本语言，利用其pandas等库和if、for等控制流语句，执行复杂的数据清洗、分析与建模任务。而RPA则通过模拟用户操作的可配置脚本或指令，实现报告生成、跨系统核对等流程的自动化，有效提升审计效率。</w:t>
            </w:r>
          </w:p>
          <w:p w14:paraId="4F3BB8EF">
            <w:pPr>
              <w:spacing w:line="520" w:lineRule="exact"/>
              <w:rPr>
                <w:rFonts w:hint="eastAsia" w:ascii="宋体" w:hAnsi="宋体"/>
                <w:bCs/>
                <w:color w:val="auto"/>
                <w:szCs w:val="21"/>
                <w:highlight w:val="none"/>
              </w:rPr>
            </w:pPr>
            <w:r>
              <w:rPr>
                <w:rFonts w:hint="eastAsia" w:ascii="宋体" w:hAnsi="宋体"/>
                <w:bCs/>
                <w:color w:val="auto"/>
                <w:szCs w:val="21"/>
                <w:highlight w:val="none"/>
              </w:rPr>
              <w:t>3.大数据审计分析技术与工具练习</w:t>
            </w:r>
          </w:p>
          <w:p w14:paraId="41328669">
            <w:pPr>
              <w:spacing w:line="520" w:lineRule="exact"/>
              <w:rPr>
                <w:rFonts w:hint="eastAsia" w:ascii="宋体" w:hAnsi="宋体"/>
                <w:bCs/>
                <w:color w:val="auto"/>
                <w:szCs w:val="21"/>
                <w:highlight w:val="none"/>
              </w:rPr>
            </w:pPr>
            <w:r>
              <w:rPr>
                <w:rFonts w:hint="eastAsia" w:ascii="宋体" w:hAnsi="宋体"/>
                <w:bCs/>
                <w:color w:val="auto"/>
                <w:szCs w:val="21"/>
                <w:highlight w:val="none"/>
              </w:rPr>
              <w:t>通过简单的操作演示及操作练习，使学生快速了解SQL语言、Python语言及RPA常用命令，掌握其基本语法规则及基本语句。</w:t>
            </w:r>
          </w:p>
          <w:p w14:paraId="4A5B3EF7">
            <w:pPr>
              <w:spacing w:line="520" w:lineRule="exact"/>
              <w:rPr>
                <w:rFonts w:hint="eastAsia" w:ascii="宋体" w:hAnsi="宋体"/>
                <w:bCs/>
                <w:color w:val="auto"/>
                <w:szCs w:val="21"/>
                <w:highlight w:val="none"/>
              </w:rPr>
            </w:pPr>
            <w:r>
              <w:rPr>
                <w:rFonts w:hint="eastAsia" w:ascii="宋体" w:hAnsi="宋体"/>
                <w:bCs/>
                <w:color w:val="auto"/>
                <w:szCs w:val="21"/>
                <w:highlight w:val="none"/>
              </w:rPr>
              <w:t>4.初步业务活动学习-舆情分析</w:t>
            </w:r>
          </w:p>
          <w:p w14:paraId="298B54E3">
            <w:pPr>
              <w:spacing w:line="520" w:lineRule="exact"/>
              <w:rPr>
                <w:rFonts w:hint="eastAsia" w:ascii="宋体" w:hAnsi="宋体"/>
                <w:bCs/>
                <w:color w:val="auto"/>
                <w:szCs w:val="21"/>
                <w:highlight w:val="none"/>
              </w:rPr>
            </w:pPr>
            <w:r>
              <w:rPr>
                <w:rFonts w:hint="eastAsia" w:ascii="宋体" w:hAnsi="宋体"/>
                <w:bCs/>
                <w:color w:val="auto"/>
                <w:szCs w:val="21"/>
                <w:highlight w:val="none"/>
              </w:rPr>
              <w:t>本项目通过真实审计案例，引导学生认识舆情重要性及其与审计的关系。学生将基于审计目标设计执行方案，运用文本挖掘技术处理非结构化数据，学习jieba分词、主题分析与语义网络解读。通过词频统计和语义网络分析股民评论，梳理观点态度，并利用可视化技术（如折线图、词云图、可视化大屏等）生成舆情分析报告，培养学生对非结构化数据的挖掘与分析能力。</w:t>
            </w:r>
          </w:p>
          <w:p w14:paraId="6144430F">
            <w:pPr>
              <w:spacing w:line="520" w:lineRule="exact"/>
              <w:rPr>
                <w:rFonts w:hint="eastAsia" w:ascii="宋体" w:hAnsi="宋体"/>
                <w:bCs/>
                <w:color w:val="auto"/>
                <w:szCs w:val="21"/>
                <w:highlight w:val="none"/>
              </w:rPr>
            </w:pPr>
            <w:r>
              <w:rPr>
                <w:rFonts w:hint="eastAsia" w:ascii="宋体" w:hAnsi="宋体"/>
                <w:bCs/>
                <w:color w:val="auto"/>
                <w:szCs w:val="21"/>
                <w:highlight w:val="none"/>
              </w:rPr>
              <w:t>★5.聚类分析基础</w:t>
            </w:r>
          </w:p>
          <w:p w14:paraId="12CD71F1">
            <w:pPr>
              <w:spacing w:line="520" w:lineRule="exact"/>
              <w:rPr>
                <w:rFonts w:hint="eastAsia" w:ascii="宋体" w:hAnsi="宋体"/>
                <w:bCs/>
                <w:color w:val="auto"/>
                <w:szCs w:val="21"/>
                <w:highlight w:val="none"/>
              </w:rPr>
            </w:pPr>
            <w:r>
              <w:rPr>
                <w:rFonts w:hint="eastAsia" w:ascii="宋体" w:hAnsi="宋体"/>
                <w:bCs/>
                <w:color w:val="auto"/>
                <w:szCs w:val="21"/>
                <w:highlight w:val="none"/>
              </w:rPr>
              <w:t>介绍聚类分析概念及常用距离、常用的聚类分析方法，使学生掌握聚类分析技术的基础知识及审计典型应用场景。</w:t>
            </w:r>
          </w:p>
          <w:p w14:paraId="6E98D5B5">
            <w:pPr>
              <w:spacing w:line="520" w:lineRule="exact"/>
              <w:rPr>
                <w:rFonts w:hint="eastAsia" w:ascii="宋体" w:hAnsi="宋体"/>
                <w:bCs/>
                <w:color w:val="auto"/>
                <w:szCs w:val="21"/>
                <w:highlight w:val="none"/>
              </w:rPr>
            </w:pPr>
            <w:r>
              <w:rPr>
                <w:rFonts w:hint="eastAsia" w:ascii="宋体" w:hAnsi="宋体"/>
                <w:bCs/>
                <w:color w:val="auto"/>
                <w:szCs w:val="21"/>
                <w:highlight w:val="none"/>
              </w:rPr>
              <w:t>6.风险评估分析程序全流程实现</w:t>
            </w:r>
          </w:p>
          <w:p w14:paraId="784B7291">
            <w:pPr>
              <w:spacing w:line="520" w:lineRule="exact"/>
              <w:rPr>
                <w:rFonts w:hint="eastAsia" w:ascii="宋体" w:hAnsi="宋体"/>
                <w:bCs/>
                <w:color w:val="auto"/>
                <w:szCs w:val="21"/>
                <w:highlight w:val="none"/>
              </w:rPr>
            </w:pPr>
            <w:r>
              <w:rPr>
                <w:rFonts w:hint="eastAsia" w:ascii="宋体" w:hAnsi="宋体"/>
                <w:bCs/>
                <w:color w:val="auto"/>
                <w:szCs w:val="21"/>
                <w:highlight w:val="none"/>
              </w:rPr>
              <w:t>学习如何应用大数据技术于审计风险评估。通过案例学习应用聚类算法对财务指标相似的上市公司进行自动分类，快速定位被审计单位可比公司，提升分析效率。课程结合可视化技术与趋势分析等方法，对行业、可比公司及被审计单位数据进行综合研判，以识别重大错报风险。旨在培养学生设计大数据应用方案、生成风险评估报告及指引进一步审计程序的能力。</w:t>
            </w:r>
          </w:p>
          <w:p w14:paraId="01772196">
            <w:pPr>
              <w:spacing w:line="520" w:lineRule="exact"/>
              <w:rPr>
                <w:rFonts w:hint="eastAsia" w:ascii="宋体" w:hAnsi="宋体"/>
                <w:bCs/>
                <w:color w:val="auto"/>
                <w:szCs w:val="21"/>
                <w:highlight w:val="none"/>
              </w:rPr>
            </w:pPr>
            <w:r>
              <w:rPr>
                <w:rFonts w:hint="eastAsia" w:ascii="宋体" w:hAnsi="宋体"/>
                <w:bCs/>
                <w:color w:val="auto"/>
                <w:szCs w:val="21"/>
                <w:highlight w:val="none"/>
              </w:rPr>
              <w:t>7. 收入的风险应对</w:t>
            </w:r>
          </w:p>
          <w:p w14:paraId="5250232D">
            <w:pPr>
              <w:spacing w:line="520" w:lineRule="exact"/>
              <w:rPr>
                <w:rFonts w:hint="eastAsia" w:ascii="宋体" w:hAnsi="宋体"/>
                <w:bCs/>
                <w:color w:val="auto"/>
                <w:szCs w:val="21"/>
                <w:highlight w:val="none"/>
              </w:rPr>
            </w:pPr>
            <w:r>
              <w:rPr>
                <w:rFonts w:hint="eastAsia" w:ascii="宋体" w:hAnsi="宋体"/>
                <w:bCs/>
                <w:color w:val="auto"/>
                <w:szCs w:val="21"/>
                <w:highlight w:val="none"/>
              </w:rPr>
              <w:t>在风险应对实质性程序阶段中应用大数据技术。通过案例，运用RPA与数据处理技术，对销售订单进行全量核查，复核关键业务数据。课程涵盖通过Python调用API及RPA技术，获取并验证第三方物流信息，并应用社会网络分析技术，核查存疑客户间的关联关系，以发现审计疑点。旨在培养学生设计大数据应用方案，利用技术提升审计效率、降低审计风险的能力。</w:t>
            </w:r>
          </w:p>
          <w:p w14:paraId="67624B37">
            <w:pPr>
              <w:spacing w:line="520" w:lineRule="exact"/>
              <w:rPr>
                <w:rFonts w:hint="eastAsia" w:ascii="宋体" w:hAnsi="宋体"/>
                <w:bCs/>
                <w:color w:val="auto"/>
                <w:szCs w:val="21"/>
                <w:highlight w:val="none"/>
              </w:rPr>
            </w:pPr>
            <w:r>
              <w:rPr>
                <w:rFonts w:hint="eastAsia" w:ascii="宋体" w:hAnsi="宋体"/>
                <w:bCs/>
                <w:color w:val="auto"/>
                <w:szCs w:val="21"/>
                <w:highlight w:val="none"/>
              </w:rPr>
              <w:t>8.自动化技术基础</w:t>
            </w:r>
          </w:p>
          <w:p w14:paraId="40EC686E">
            <w:pPr>
              <w:spacing w:line="520" w:lineRule="exact"/>
              <w:rPr>
                <w:rFonts w:hint="eastAsia" w:ascii="宋体" w:hAnsi="宋体"/>
                <w:bCs/>
                <w:color w:val="auto"/>
                <w:szCs w:val="21"/>
                <w:highlight w:val="none"/>
              </w:rPr>
            </w:pPr>
            <w:r>
              <w:rPr>
                <w:rFonts w:hint="eastAsia" w:ascii="宋体" w:hAnsi="宋体"/>
                <w:bCs/>
                <w:color w:val="auto"/>
                <w:szCs w:val="21"/>
                <w:highlight w:val="none"/>
              </w:rPr>
              <w:t>介绍大数据技术下的自动化实现方式，包括使用RPA、Python和区块链技术；体验基于区块链技术的电子函证平台完成往来函证。介绍自动化技术在审计实务中的应用实现，包括数据的收集与整理、数据的自动化核查、报表的自动化生成，使学生掌握自动化技术的基础知识及审计典型应用场景。</w:t>
            </w:r>
          </w:p>
          <w:p w14:paraId="486F0992">
            <w:pPr>
              <w:spacing w:line="520" w:lineRule="exact"/>
              <w:rPr>
                <w:rFonts w:hint="eastAsia" w:ascii="宋体" w:hAnsi="宋体"/>
                <w:bCs/>
                <w:color w:val="auto"/>
                <w:szCs w:val="21"/>
                <w:highlight w:val="none"/>
              </w:rPr>
            </w:pPr>
            <w:r>
              <w:rPr>
                <w:rFonts w:hint="eastAsia" w:ascii="宋体" w:hAnsi="宋体"/>
                <w:bCs/>
                <w:color w:val="auto"/>
                <w:szCs w:val="21"/>
                <w:highlight w:val="none"/>
              </w:rPr>
              <w:t>★9.自动函证技术</w:t>
            </w:r>
          </w:p>
          <w:p w14:paraId="66CEF60F">
            <w:pPr>
              <w:spacing w:line="520" w:lineRule="exact"/>
              <w:rPr>
                <w:rFonts w:hint="eastAsia" w:ascii="宋体" w:hAnsi="宋体"/>
                <w:bCs/>
                <w:color w:val="auto"/>
                <w:szCs w:val="21"/>
                <w:highlight w:val="none"/>
              </w:rPr>
            </w:pPr>
            <w:r>
              <w:rPr>
                <w:rFonts w:hint="eastAsia" w:ascii="宋体" w:hAnsi="宋体"/>
                <w:bCs/>
                <w:color w:val="auto"/>
                <w:szCs w:val="21"/>
                <w:highlight w:val="none"/>
              </w:rPr>
              <w:t>在风险应对实质性程序阶段，应收账款审计中应用大数据技术。学生将学习运用Python与RPA技术，自动生成函证并调用API接口，高效完成函证地址复核及全量客商信用风险信息核查。课程旨在培养学生利用自动化技术执行全量审计、提升效率并降低审计风险的能力。</w:t>
            </w:r>
          </w:p>
          <w:p w14:paraId="2CC29D5A">
            <w:pPr>
              <w:spacing w:line="520" w:lineRule="exact"/>
              <w:rPr>
                <w:rFonts w:hint="eastAsia" w:ascii="宋体" w:hAnsi="宋体"/>
                <w:bCs/>
                <w:color w:val="auto"/>
                <w:szCs w:val="21"/>
                <w:highlight w:val="none"/>
              </w:rPr>
            </w:pPr>
            <w:r>
              <w:rPr>
                <w:rFonts w:hint="eastAsia" w:ascii="宋体" w:hAnsi="宋体"/>
                <w:bCs/>
                <w:color w:val="auto"/>
                <w:szCs w:val="21"/>
                <w:highlight w:val="none"/>
              </w:rPr>
              <w:t>10.图像技术基础学习</w:t>
            </w:r>
          </w:p>
          <w:p w14:paraId="411B61DB">
            <w:pPr>
              <w:spacing w:line="520" w:lineRule="exact"/>
              <w:rPr>
                <w:rFonts w:hint="eastAsia" w:ascii="宋体" w:hAnsi="宋体"/>
                <w:bCs/>
                <w:color w:val="auto"/>
                <w:szCs w:val="21"/>
                <w:highlight w:val="none"/>
              </w:rPr>
            </w:pPr>
            <w:r>
              <w:rPr>
                <w:rFonts w:hint="eastAsia" w:ascii="宋体" w:hAnsi="宋体"/>
                <w:bCs/>
                <w:color w:val="auto"/>
                <w:szCs w:val="21"/>
                <w:highlight w:val="none"/>
              </w:rPr>
              <w:t>介绍图像识别技术及图像分析方法，包括文字识别方法、物体识别方法等；介绍通过Python实现图像分析的相关库，使学生掌握图像技术的基础知识。通过实践任务，应用Python完成对图片信息的提取，培养学生在审计实务中应用图像技术解决问题、提升工作效率的能力。</w:t>
            </w:r>
          </w:p>
          <w:p w14:paraId="5285F86E">
            <w:pPr>
              <w:spacing w:line="520" w:lineRule="exact"/>
              <w:rPr>
                <w:rFonts w:hint="eastAsia" w:ascii="宋体" w:hAnsi="宋体"/>
                <w:bCs/>
                <w:color w:val="auto"/>
                <w:szCs w:val="21"/>
                <w:highlight w:val="none"/>
              </w:rPr>
            </w:pPr>
            <w:r>
              <w:rPr>
                <w:rFonts w:hint="eastAsia" w:ascii="宋体" w:hAnsi="宋体"/>
                <w:bCs/>
                <w:color w:val="auto"/>
                <w:szCs w:val="21"/>
                <w:highlight w:val="none"/>
              </w:rPr>
              <w:t>★11. 算法识别舞弊</w:t>
            </w:r>
          </w:p>
          <w:p w14:paraId="7898870C">
            <w:pPr>
              <w:spacing w:line="520" w:lineRule="exact"/>
              <w:rPr>
                <w:rFonts w:hint="eastAsia" w:ascii="宋体" w:hAnsi="宋体"/>
                <w:bCs/>
                <w:color w:val="auto"/>
                <w:szCs w:val="21"/>
                <w:highlight w:val="none"/>
              </w:rPr>
            </w:pPr>
            <w:r>
              <w:rPr>
                <w:rFonts w:hint="eastAsia" w:ascii="宋体" w:hAnsi="宋体"/>
                <w:bCs/>
                <w:color w:val="auto"/>
                <w:szCs w:val="21"/>
                <w:highlight w:val="none"/>
              </w:rPr>
              <w:t>应用大数据技术进行内部舞弊审查。学生将学习利用算法、建立数据模型，快速识别异常交易与主体。课程通过建立自动化检测与预警监控模型，培养学生设计大数据审计方案、运用分析模型提升审计效率及改善企业管理水平的能力。</w:t>
            </w:r>
          </w:p>
          <w:p w14:paraId="0E81D791">
            <w:pPr>
              <w:spacing w:line="520" w:lineRule="exact"/>
              <w:rPr>
                <w:rFonts w:hint="eastAsia" w:ascii="宋体" w:hAnsi="宋体"/>
                <w:bCs/>
                <w:color w:val="auto"/>
                <w:szCs w:val="21"/>
                <w:highlight w:val="none"/>
              </w:rPr>
            </w:pPr>
            <w:r>
              <w:rPr>
                <w:rFonts w:hint="eastAsia" w:ascii="宋体" w:hAnsi="宋体"/>
                <w:bCs/>
                <w:color w:val="auto"/>
                <w:szCs w:val="21"/>
                <w:highlight w:val="none"/>
              </w:rPr>
              <w:t>合同签订前，采购人有权要求中标人对所投产品功能参数进行逐项演示，如发现有与其投标文件描述不符或弄虚作假行为，取消中标人资格，中标人承担违约责任。</w:t>
            </w:r>
          </w:p>
        </w:tc>
      </w:tr>
    </w:tbl>
    <w:p w14:paraId="5CB5AC4C">
      <w:pPr>
        <w:rPr>
          <w:rFonts w:hint="eastAsia"/>
          <w:b/>
          <w:bCs/>
          <w:color w:val="auto"/>
          <w:sz w:val="28"/>
          <w:szCs w:val="28"/>
          <w:highlight w:val="none"/>
        </w:rPr>
      </w:pPr>
    </w:p>
    <w:p w14:paraId="50BA0F83">
      <w:pPr>
        <w:rPr>
          <w:rFonts w:hint="eastAsia"/>
          <w:b/>
          <w:bCs/>
          <w:color w:val="auto"/>
          <w:sz w:val="28"/>
          <w:szCs w:val="28"/>
          <w:highlight w:val="none"/>
        </w:rPr>
      </w:pPr>
      <w:r>
        <w:rPr>
          <w:rFonts w:hint="eastAsia"/>
          <w:b/>
          <w:bCs/>
          <w:color w:val="auto"/>
          <w:sz w:val="28"/>
          <w:szCs w:val="28"/>
          <w:highlight w:val="none"/>
        </w:rPr>
        <w:br w:type="page"/>
      </w:r>
    </w:p>
    <w:p w14:paraId="71948480">
      <w:pPr>
        <w:rPr>
          <w:rFonts w:hint="eastAsia"/>
          <w:b/>
          <w:bCs/>
          <w:color w:val="auto"/>
          <w:sz w:val="28"/>
          <w:szCs w:val="28"/>
          <w:highlight w:val="none"/>
        </w:rPr>
      </w:pPr>
    </w:p>
    <w:p w14:paraId="7BFF496D">
      <w:pPr>
        <w:pStyle w:val="2"/>
        <w:numPr>
          <w:ilvl w:val="0"/>
          <w:numId w:val="0"/>
        </w:numPr>
        <w:spacing w:before="0" w:after="0" w:line="520" w:lineRule="exact"/>
        <w:jc w:val="center"/>
        <w:rPr>
          <w:rFonts w:ascii="Times New Roman" w:hAnsi="Times New Roman" w:eastAsia="方正小标宋_GBK" w:cs="Times New Roman"/>
          <w:color w:val="auto"/>
          <w:highlight w:val="none"/>
        </w:rPr>
      </w:pPr>
      <w:r>
        <w:rPr>
          <w:rFonts w:ascii="Times New Roman" w:hAnsi="Times New Roman" w:eastAsia="方正小标宋_GBK" w:cs="Times New Roman"/>
          <w:color w:val="auto"/>
          <w:highlight w:val="none"/>
        </w:rPr>
        <w:t>第四章 评标原则</w:t>
      </w:r>
    </w:p>
    <w:p w14:paraId="69155B4D">
      <w:pPr>
        <w:rPr>
          <w:rFonts w:hint="eastAsia" w:ascii="宋体" w:hAnsi="宋体"/>
          <w:color w:val="auto"/>
          <w:sz w:val="24"/>
          <w:highlight w:val="none"/>
        </w:rPr>
      </w:pPr>
      <w:r>
        <w:rPr>
          <w:rFonts w:hint="eastAsia" w:ascii="宋体" w:hAnsi="宋体"/>
          <w:color w:val="auto"/>
          <w:sz w:val="24"/>
          <w:highlight w:val="none"/>
        </w:rPr>
        <w:t>本项目采用评分法的原则，其中经济部分30分、技术部分45分，商务部分25分，共计100分。</w:t>
      </w:r>
    </w:p>
    <w:tbl>
      <w:tblPr>
        <w:tblStyle w:val="42"/>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189"/>
        <w:gridCol w:w="750"/>
        <w:gridCol w:w="5141"/>
        <w:gridCol w:w="1425"/>
      </w:tblGrid>
      <w:tr w14:paraId="765B4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988" w:type="dxa"/>
            <w:vAlign w:val="center"/>
          </w:tcPr>
          <w:p w14:paraId="735C8B76">
            <w:pPr>
              <w:pStyle w:val="206"/>
              <w:spacing w:after="120" w:line="520" w:lineRule="exact"/>
              <w:ind w:firstLine="0" w:firstLineChars="0"/>
              <w:jc w:val="center"/>
              <w:rPr>
                <w:rFonts w:hint="eastAsia" w:ascii="宋体" w:hAnsi="宋体" w:cs="宋体"/>
                <w:color w:val="auto"/>
                <w:spacing w:val="0"/>
                <w:szCs w:val="21"/>
                <w:highlight w:val="none"/>
              </w:rPr>
            </w:pPr>
            <w:r>
              <w:rPr>
                <w:rFonts w:hint="eastAsia" w:ascii="宋体" w:hAnsi="宋体" w:cs="宋体"/>
                <w:color w:val="auto"/>
                <w:spacing w:val="0"/>
                <w:szCs w:val="21"/>
                <w:highlight w:val="none"/>
              </w:rPr>
              <w:t>序号</w:t>
            </w:r>
          </w:p>
        </w:tc>
        <w:tc>
          <w:tcPr>
            <w:tcW w:w="1189" w:type="dxa"/>
            <w:vAlign w:val="center"/>
          </w:tcPr>
          <w:p w14:paraId="405F1CB0">
            <w:pPr>
              <w:pStyle w:val="206"/>
              <w:spacing w:after="120" w:line="520" w:lineRule="exact"/>
              <w:ind w:firstLine="0" w:firstLineChars="0"/>
              <w:jc w:val="center"/>
              <w:rPr>
                <w:rFonts w:hint="eastAsia" w:ascii="宋体" w:hAnsi="宋体" w:cs="宋体"/>
                <w:color w:val="auto"/>
                <w:spacing w:val="0"/>
                <w:szCs w:val="21"/>
                <w:highlight w:val="none"/>
              </w:rPr>
            </w:pPr>
            <w:r>
              <w:rPr>
                <w:rFonts w:hint="eastAsia" w:ascii="宋体" w:hAnsi="宋体" w:cs="宋体"/>
                <w:color w:val="auto"/>
                <w:spacing w:val="0"/>
                <w:szCs w:val="21"/>
                <w:highlight w:val="none"/>
              </w:rPr>
              <w:t>评分因素及权重</w:t>
            </w:r>
          </w:p>
        </w:tc>
        <w:tc>
          <w:tcPr>
            <w:tcW w:w="750" w:type="dxa"/>
            <w:vAlign w:val="center"/>
          </w:tcPr>
          <w:p w14:paraId="1BDC584B">
            <w:pPr>
              <w:pStyle w:val="206"/>
              <w:spacing w:after="120" w:line="520" w:lineRule="exact"/>
              <w:ind w:firstLine="0" w:firstLineChars="0"/>
              <w:rPr>
                <w:rFonts w:hint="eastAsia" w:ascii="宋体" w:hAnsi="宋体" w:cs="宋体"/>
                <w:color w:val="auto"/>
                <w:spacing w:val="0"/>
                <w:szCs w:val="21"/>
                <w:highlight w:val="none"/>
              </w:rPr>
            </w:pPr>
            <w:r>
              <w:rPr>
                <w:rFonts w:hint="eastAsia" w:ascii="宋体" w:hAnsi="宋体" w:cs="宋体"/>
                <w:color w:val="auto"/>
                <w:spacing w:val="0"/>
                <w:szCs w:val="21"/>
                <w:highlight w:val="none"/>
              </w:rPr>
              <w:t>分值</w:t>
            </w:r>
          </w:p>
        </w:tc>
        <w:tc>
          <w:tcPr>
            <w:tcW w:w="5141" w:type="dxa"/>
            <w:vAlign w:val="center"/>
          </w:tcPr>
          <w:p w14:paraId="6F33EC3E">
            <w:pPr>
              <w:pStyle w:val="206"/>
              <w:spacing w:after="120" w:line="520" w:lineRule="exact"/>
              <w:ind w:firstLine="0" w:firstLineChars="0"/>
              <w:jc w:val="center"/>
              <w:rPr>
                <w:rFonts w:hint="eastAsia" w:ascii="宋体" w:hAnsi="宋体" w:cs="宋体"/>
                <w:color w:val="auto"/>
                <w:spacing w:val="0"/>
                <w:szCs w:val="21"/>
                <w:highlight w:val="none"/>
              </w:rPr>
            </w:pPr>
            <w:r>
              <w:rPr>
                <w:rFonts w:hint="eastAsia" w:ascii="宋体" w:hAnsi="宋体" w:cs="宋体"/>
                <w:color w:val="auto"/>
                <w:spacing w:val="0"/>
                <w:szCs w:val="21"/>
                <w:highlight w:val="none"/>
              </w:rPr>
              <w:t>评分标准</w:t>
            </w:r>
          </w:p>
        </w:tc>
        <w:tc>
          <w:tcPr>
            <w:tcW w:w="1425" w:type="dxa"/>
            <w:vAlign w:val="center"/>
          </w:tcPr>
          <w:p w14:paraId="35FAECCD">
            <w:pPr>
              <w:pStyle w:val="206"/>
              <w:spacing w:after="120" w:line="520" w:lineRule="exact"/>
              <w:ind w:firstLine="0" w:firstLineChars="0"/>
              <w:jc w:val="center"/>
              <w:rPr>
                <w:rFonts w:hint="eastAsia" w:ascii="宋体" w:hAnsi="宋体" w:cs="宋体"/>
                <w:color w:val="auto"/>
                <w:spacing w:val="0"/>
                <w:szCs w:val="21"/>
                <w:highlight w:val="none"/>
              </w:rPr>
            </w:pPr>
            <w:r>
              <w:rPr>
                <w:rFonts w:hint="eastAsia" w:ascii="宋体" w:hAnsi="宋体" w:cs="宋体"/>
                <w:color w:val="auto"/>
                <w:spacing w:val="0"/>
                <w:szCs w:val="21"/>
                <w:highlight w:val="none"/>
              </w:rPr>
              <w:t>说明</w:t>
            </w:r>
          </w:p>
        </w:tc>
      </w:tr>
      <w:tr w14:paraId="68C20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4" w:hRule="atLeast"/>
          <w:jc w:val="center"/>
        </w:trPr>
        <w:tc>
          <w:tcPr>
            <w:tcW w:w="988" w:type="dxa"/>
            <w:vAlign w:val="center"/>
          </w:tcPr>
          <w:p w14:paraId="2781E89E">
            <w:pPr>
              <w:pStyle w:val="206"/>
              <w:spacing w:after="120" w:line="520" w:lineRule="exact"/>
              <w:ind w:firstLine="0" w:firstLineChars="0"/>
              <w:rPr>
                <w:rFonts w:hint="eastAsia" w:ascii="宋体" w:hAnsi="宋体" w:cs="宋体"/>
                <w:color w:val="auto"/>
                <w:spacing w:val="0"/>
                <w:szCs w:val="21"/>
                <w:highlight w:val="none"/>
              </w:rPr>
            </w:pPr>
            <w:r>
              <w:rPr>
                <w:rFonts w:hint="eastAsia" w:ascii="宋体" w:hAnsi="宋体" w:cs="宋体"/>
                <w:color w:val="auto"/>
                <w:spacing w:val="0"/>
                <w:szCs w:val="21"/>
                <w:highlight w:val="none"/>
              </w:rPr>
              <w:t>经济部分30%</w:t>
            </w:r>
          </w:p>
        </w:tc>
        <w:tc>
          <w:tcPr>
            <w:tcW w:w="1189" w:type="dxa"/>
            <w:vAlign w:val="center"/>
          </w:tcPr>
          <w:p w14:paraId="3DC5B0F8">
            <w:pPr>
              <w:pStyle w:val="206"/>
              <w:spacing w:after="120" w:line="520" w:lineRule="exact"/>
              <w:ind w:firstLine="0" w:firstLineChars="0"/>
              <w:jc w:val="center"/>
              <w:rPr>
                <w:rFonts w:hint="eastAsia" w:ascii="宋体" w:hAnsi="宋体" w:cs="宋体"/>
                <w:color w:val="auto"/>
                <w:spacing w:val="0"/>
                <w:szCs w:val="21"/>
                <w:highlight w:val="none"/>
              </w:rPr>
            </w:pPr>
            <w:r>
              <w:rPr>
                <w:rFonts w:hint="eastAsia" w:ascii="宋体" w:hAnsi="宋体" w:cs="宋体"/>
                <w:color w:val="auto"/>
                <w:spacing w:val="0"/>
                <w:szCs w:val="21"/>
                <w:highlight w:val="none"/>
              </w:rPr>
              <w:t>投标报价30%</w:t>
            </w:r>
          </w:p>
        </w:tc>
        <w:tc>
          <w:tcPr>
            <w:tcW w:w="750" w:type="dxa"/>
            <w:vAlign w:val="center"/>
          </w:tcPr>
          <w:p w14:paraId="6422DD14">
            <w:pPr>
              <w:pStyle w:val="206"/>
              <w:spacing w:after="120" w:line="520" w:lineRule="exact"/>
              <w:ind w:firstLine="0" w:firstLineChars="0"/>
              <w:rPr>
                <w:rFonts w:hint="eastAsia" w:ascii="宋体" w:hAnsi="宋体" w:cs="宋体"/>
                <w:color w:val="auto"/>
                <w:szCs w:val="21"/>
                <w:highlight w:val="none"/>
              </w:rPr>
            </w:pPr>
            <w:r>
              <w:rPr>
                <w:rFonts w:hint="eastAsia" w:ascii="宋体" w:hAnsi="宋体" w:cs="宋体"/>
                <w:color w:val="auto"/>
                <w:szCs w:val="21"/>
                <w:highlight w:val="none"/>
              </w:rPr>
              <w:t>30分</w:t>
            </w:r>
          </w:p>
        </w:tc>
        <w:tc>
          <w:tcPr>
            <w:tcW w:w="5141" w:type="dxa"/>
            <w:vAlign w:val="center"/>
          </w:tcPr>
          <w:p w14:paraId="288830F1">
            <w:pPr>
              <w:spacing w:line="520" w:lineRule="exact"/>
              <w:jc w:val="left"/>
              <w:rPr>
                <w:rFonts w:hint="eastAsia" w:ascii="宋体" w:hAnsi="宋体"/>
                <w:snapToGrid w:val="0"/>
                <w:color w:val="auto"/>
                <w:spacing w:val="4"/>
                <w:kern w:val="0"/>
                <w:szCs w:val="21"/>
                <w:highlight w:val="none"/>
              </w:rPr>
            </w:pPr>
            <w:r>
              <w:rPr>
                <w:rFonts w:hint="eastAsia" w:ascii="宋体" w:hAnsi="宋体"/>
                <w:snapToGrid w:val="0"/>
                <w:color w:val="auto"/>
                <w:spacing w:val="4"/>
                <w:kern w:val="0"/>
                <w:szCs w:val="21"/>
                <w:highlight w:val="none"/>
              </w:rPr>
              <w:t>有效的投标报价中的最低价为评标基准价，按照下列公式计算每个投标人的投标价格得分。</w:t>
            </w:r>
          </w:p>
          <w:p w14:paraId="0BCA5DE1">
            <w:pPr>
              <w:pStyle w:val="206"/>
              <w:spacing w:after="120" w:line="520" w:lineRule="exact"/>
              <w:ind w:firstLine="0" w:firstLineChars="0"/>
              <w:rPr>
                <w:rFonts w:hint="eastAsia" w:ascii="宋体" w:hAnsi="宋体" w:cs="宋体"/>
                <w:color w:val="auto"/>
                <w:spacing w:val="0"/>
                <w:szCs w:val="21"/>
                <w:highlight w:val="none"/>
              </w:rPr>
            </w:pPr>
            <w:r>
              <w:rPr>
                <w:rFonts w:hint="eastAsia" w:ascii="宋体" w:hAnsi="宋体" w:cs="宋体"/>
                <w:color w:val="auto"/>
                <w:szCs w:val="21"/>
                <w:highlight w:val="none"/>
              </w:rPr>
              <w:t>投标报价得分＝（评标基准价/投标报价）×价格权重×100%</w:t>
            </w:r>
          </w:p>
        </w:tc>
        <w:tc>
          <w:tcPr>
            <w:tcW w:w="1425" w:type="dxa"/>
          </w:tcPr>
          <w:p w14:paraId="6D80296C">
            <w:pPr>
              <w:pStyle w:val="206"/>
              <w:spacing w:after="120" w:line="520" w:lineRule="exact"/>
              <w:ind w:firstLine="0" w:firstLineChars="0"/>
              <w:rPr>
                <w:rFonts w:hint="eastAsia" w:ascii="宋体" w:hAnsi="宋体" w:cs="宋体"/>
                <w:color w:val="auto"/>
                <w:szCs w:val="21"/>
                <w:highlight w:val="none"/>
              </w:rPr>
            </w:pPr>
          </w:p>
        </w:tc>
      </w:tr>
      <w:tr w14:paraId="2A7A3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988" w:type="dxa"/>
            <w:vMerge w:val="restart"/>
            <w:vAlign w:val="center"/>
          </w:tcPr>
          <w:p w14:paraId="767796F3">
            <w:pPr>
              <w:pStyle w:val="206"/>
              <w:spacing w:after="120" w:line="520" w:lineRule="exact"/>
              <w:ind w:firstLine="0" w:firstLineChars="0"/>
              <w:rPr>
                <w:rFonts w:hint="eastAsia" w:ascii="宋体" w:hAnsi="宋体" w:cs="宋体"/>
                <w:color w:val="auto"/>
                <w:spacing w:val="0"/>
                <w:szCs w:val="21"/>
                <w:highlight w:val="none"/>
              </w:rPr>
            </w:pPr>
            <w:r>
              <w:rPr>
                <w:rFonts w:hint="eastAsia" w:ascii="宋体" w:hAnsi="宋体" w:cs="宋体"/>
                <w:color w:val="auto"/>
                <w:spacing w:val="0"/>
                <w:szCs w:val="21"/>
                <w:highlight w:val="none"/>
              </w:rPr>
              <w:t>技术部分45%</w:t>
            </w:r>
          </w:p>
        </w:tc>
        <w:tc>
          <w:tcPr>
            <w:tcW w:w="1189" w:type="dxa"/>
            <w:vMerge w:val="restart"/>
            <w:vAlign w:val="center"/>
          </w:tcPr>
          <w:p w14:paraId="64E6DB37">
            <w:pPr>
              <w:pStyle w:val="206"/>
              <w:spacing w:after="120" w:line="520" w:lineRule="exact"/>
              <w:ind w:firstLine="0" w:firstLineChars="0"/>
              <w:rPr>
                <w:rFonts w:hint="eastAsia" w:ascii="宋体" w:hAnsi="宋体" w:cs="宋体"/>
                <w:color w:val="auto"/>
                <w:spacing w:val="0"/>
                <w:szCs w:val="21"/>
                <w:highlight w:val="none"/>
              </w:rPr>
            </w:pPr>
            <w:r>
              <w:rPr>
                <w:rFonts w:hint="eastAsia" w:ascii="宋体" w:hAnsi="宋体" w:cs="宋体"/>
                <w:color w:val="auto"/>
                <w:spacing w:val="0"/>
                <w:szCs w:val="21"/>
                <w:highlight w:val="none"/>
              </w:rPr>
              <w:t>技术指标响应25%</w:t>
            </w:r>
          </w:p>
        </w:tc>
        <w:tc>
          <w:tcPr>
            <w:tcW w:w="5891" w:type="dxa"/>
            <w:gridSpan w:val="2"/>
            <w:vAlign w:val="center"/>
          </w:tcPr>
          <w:p w14:paraId="0774BF66">
            <w:pPr>
              <w:pStyle w:val="206"/>
              <w:spacing w:after="120" w:line="520" w:lineRule="exact"/>
              <w:ind w:firstLine="0" w:firstLineChars="0"/>
              <w:rPr>
                <w:rFonts w:hint="eastAsia" w:ascii="宋体" w:hAnsi="宋体" w:cs="宋体"/>
                <w:color w:val="auto"/>
                <w:szCs w:val="21"/>
                <w:highlight w:val="none"/>
              </w:rPr>
            </w:pPr>
            <w:r>
              <w:rPr>
                <w:rFonts w:hint="eastAsia" w:ascii="宋体" w:hAnsi="宋体" w:cs="宋体"/>
                <w:color w:val="auto"/>
                <w:szCs w:val="21"/>
                <w:highlight w:val="none"/>
              </w:rPr>
              <w:t>技术部分得分为零的投标人将失去中标候选人资格</w:t>
            </w:r>
          </w:p>
        </w:tc>
        <w:tc>
          <w:tcPr>
            <w:tcW w:w="1425" w:type="dxa"/>
          </w:tcPr>
          <w:p w14:paraId="24DF6D8B">
            <w:pPr>
              <w:pStyle w:val="206"/>
              <w:spacing w:after="120" w:line="520" w:lineRule="exact"/>
              <w:ind w:firstLine="0" w:firstLineChars="0"/>
              <w:rPr>
                <w:rFonts w:hint="eastAsia" w:ascii="宋体" w:hAnsi="宋体" w:cs="宋体"/>
                <w:color w:val="auto"/>
                <w:szCs w:val="21"/>
                <w:highlight w:val="none"/>
              </w:rPr>
            </w:pPr>
          </w:p>
        </w:tc>
      </w:tr>
      <w:tr w14:paraId="0A4F1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jc w:val="center"/>
        </w:trPr>
        <w:tc>
          <w:tcPr>
            <w:tcW w:w="988" w:type="dxa"/>
            <w:vMerge w:val="continue"/>
            <w:vAlign w:val="center"/>
          </w:tcPr>
          <w:p w14:paraId="2EA55036">
            <w:pPr>
              <w:pStyle w:val="206"/>
              <w:spacing w:after="120" w:line="520" w:lineRule="exact"/>
              <w:ind w:firstLine="199" w:firstLineChars="83"/>
              <w:rPr>
                <w:rFonts w:hint="eastAsia" w:ascii="宋体" w:hAnsi="宋体" w:cs="宋体"/>
                <w:color w:val="auto"/>
                <w:spacing w:val="0"/>
                <w:szCs w:val="21"/>
                <w:highlight w:val="none"/>
              </w:rPr>
            </w:pPr>
          </w:p>
        </w:tc>
        <w:tc>
          <w:tcPr>
            <w:tcW w:w="1189" w:type="dxa"/>
            <w:vMerge w:val="continue"/>
            <w:vAlign w:val="center"/>
          </w:tcPr>
          <w:p w14:paraId="1702EF2D">
            <w:pPr>
              <w:pStyle w:val="206"/>
              <w:spacing w:after="120" w:line="520" w:lineRule="exact"/>
              <w:ind w:firstLine="0" w:firstLineChars="0"/>
              <w:jc w:val="center"/>
              <w:rPr>
                <w:rFonts w:hint="eastAsia" w:ascii="宋体" w:hAnsi="宋体" w:cs="宋体"/>
                <w:color w:val="auto"/>
                <w:spacing w:val="0"/>
                <w:szCs w:val="21"/>
                <w:highlight w:val="none"/>
              </w:rPr>
            </w:pPr>
          </w:p>
        </w:tc>
        <w:tc>
          <w:tcPr>
            <w:tcW w:w="750" w:type="dxa"/>
            <w:vAlign w:val="center"/>
          </w:tcPr>
          <w:p w14:paraId="669E56BB">
            <w:pPr>
              <w:pStyle w:val="206"/>
              <w:spacing w:after="120" w:line="520" w:lineRule="exact"/>
              <w:ind w:firstLine="0" w:firstLineChars="0"/>
              <w:rPr>
                <w:rFonts w:hint="eastAsia" w:ascii="宋体" w:hAnsi="宋体" w:cs="宋体"/>
                <w:color w:val="auto"/>
                <w:spacing w:val="0"/>
                <w:szCs w:val="21"/>
                <w:highlight w:val="none"/>
              </w:rPr>
            </w:pPr>
            <w:r>
              <w:rPr>
                <w:rFonts w:hint="eastAsia" w:ascii="宋体" w:hAnsi="宋体" w:cs="宋体"/>
                <w:color w:val="auto"/>
                <w:spacing w:val="0"/>
                <w:szCs w:val="21"/>
                <w:highlight w:val="none"/>
              </w:rPr>
              <w:t>25分</w:t>
            </w:r>
          </w:p>
        </w:tc>
        <w:tc>
          <w:tcPr>
            <w:tcW w:w="5141" w:type="dxa"/>
            <w:vAlign w:val="center"/>
          </w:tcPr>
          <w:p w14:paraId="6372256A">
            <w:pPr>
              <w:spacing w:line="520" w:lineRule="exact"/>
              <w:jc w:val="left"/>
              <w:rPr>
                <w:rFonts w:hint="eastAsia" w:ascii="宋体" w:hAnsi="宋体"/>
                <w:snapToGrid w:val="0"/>
                <w:color w:val="auto"/>
                <w:spacing w:val="4"/>
                <w:kern w:val="0"/>
                <w:szCs w:val="21"/>
                <w:highlight w:val="none"/>
              </w:rPr>
            </w:pPr>
            <w:r>
              <w:rPr>
                <w:rFonts w:hint="eastAsia" w:ascii="宋体" w:hAnsi="宋体"/>
                <w:snapToGrid w:val="0"/>
                <w:color w:val="auto"/>
                <w:spacing w:val="4"/>
                <w:kern w:val="0"/>
                <w:szCs w:val="21"/>
                <w:highlight w:val="none"/>
              </w:rPr>
              <w:t>技术指标全部满足招标要求的起评分为25分。</w:t>
            </w:r>
          </w:p>
          <w:p w14:paraId="2D123969">
            <w:pPr>
              <w:spacing w:line="520" w:lineRule="exact"/>
              <w:jc w:val="left"/>
              <w:rPr>
                <w:rFonts w:hint="eastAsia" w:ascii="宋体" w:hAnsi="宋体"/>
                <w:snapToGrid w:val="0"/>
                <w:color w:val="auto"/>
                <w:spacing w:val="4"/>
                <w:kern w:val="0"/>
                <w:szCs w:val="21"/>
                <w:highlight w:val="none"/>
              </w:rPr>
            </w:pPr>
            <w:r>
              <w:rPr>
                <w:rFonts w:hint="eastAsia" w:ascii="宋体" w:hAnsi="宋体"/>
                <w:snapToGrid w:val="0"/>
                <w:color w:val="auto"/>
                <w:spacing w:val="4"/>
                <w:kern w:val="0"/>
                <w:szCs w:val="21"/>
                <w:highlight w:val="none"/>
              </w:rPr>
              <w:t>参数中标注“</w:t>
            </w:r>
            <w:r>
              <w:rPr>
                <w:rFonts w:hint="eastAsia" w:ascii="宋体" w:hAnsi="宋体"/>
                <w:color w:val="auto"/>
                <w:szCs w:val="21"/>
                <w:highlight w:val="none"/>
              </w:rPr>
              <w:t>★</w:t>
            </w:r>
            <w:r>
              <w:rPr>
                <w:rFonts w:hint="eastAsia" w:ascii="宋体" w:hAnsi="宋体"/>
                <w:snapToGrid w:val="0"/>
                <w:color w:val="auto"/>
                <w:spacing w:val="4"/>
                <w:kern w:val="0"/>
                <w:szCs w:val="21"/>
                <w:highlight w:val="none"/>
              </w:rPr>
              <w:t>”的条款为重要参数，每有一项负偏离扣5分，扣完为止。</w:t>
            </w:r>
          </w:p>
          <w:p w14:paraId="2F314C2F">
            <w:pPr>
              <w:spacing w:line="520" w:lineRule="exact"/>
              <w:jc w:val="left"/>
              <w:rPr>
                <w:rFonts w:hint="eastAsia" w:ascii="宋体" w:hAnsi="宋体"/>
                <w:color w:val="auto"/>
                <w:szCs w:val="21"/>
                <w:highlight w:val="none"/>
              </w:rPr>
            </w:pPr>
            <w:r>
              <w:rPr>
                <w:rFonts w:hint="eastAsia" w:ascii="宋体" w:hAnsi="宋体"/>
                <w:snapToGrid w:val="0"/>
                <w:color w:val="auto"/>
                <w:spacing w:val="4"/>
                <w:kern w:val="0"/>
                <w:szCs w:val="21"/>
                <w:highlight w:val="none"/>
              </w:rPr>
              <w:t>未标注符号的条款为普通参数，每有一项负偏离扣2分，扣完为止。</w:t>
            </w:r>
          </w:p>
        </w:tc>
        <w:tc>
          <w:tcPr>
            <w:tcW w:w="1425" w:type="dxa"/>
          </w:tcPr>
          <w:p w14:paraId="11447527">
            <w:pPr>
              <w:pStyle w:val="206"/>
              <w:spacing w:after="120" w:line="520" w:lineRule="exact"/>
              <w:ind w:firstLine="0" w:firstLineChars="0"/>
              <w:rPr>
                <w:rFonts w:hint="eastAsia" w:ascii="宋体" w:hAnsi="宋体" w:cs="宋体"/>
                <w:color w:val="auto"/>
                <w:spacing w:val="0"/>
                <w:szCs w:val="21"/>
                <w:highlight w:val="none"/>
              </w:rPr>
            </w:pPr>
          </w:p>
        </w:tc>
      </w:tr>
      <w:tr w14:paraId="79D8D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jc w:val="center"/>
        </w:trPr>
        <w:tc>
          <w:tcPr>
            <w:tcW w:w="988" w:type="dxa"/>
            <w:vMerge w:val="continue"/>
            <w:vAlign w:val="center"/>
          </w:tcPr>
          <w:p w14:paraId="173195C5">
            <w:pPr>
              <w:pStyle w:val="206"/>
              <w:spacing w:after="120" w:line="520" w:lineRule="exact"/>
              <w:ind w:firstLine="199" w:firstLineChars="83"/>
              <w:rPr>
                <w:rFonts w:hint="eastAsia" w:ascii="宋体" w:hAnsi="宋体" w:cs="宋体"/>
                <w:color w:val="auto"/>
                <w:spacing w:val="0"/>
                <w:szCs w:val="21"/>
                <w:highlight w:val="none"/>
              </w:rPr>
            </w:pPr>
          </w:p>
        </w:tc>
        <w:tc>
          <w:tcPr>
            <w:tcW w:w="1189" w:type="dxa"/>
            <w:vAlign w:val="center"/>
          </w:tcPr>
          <w:p w14:paraId="644B6056">
            <w:pPr>
              <w:pStyle w:val="206"/>
              <w:spacing w:after="120" w:line="520" w:lineRule="exact"/>
              <w:ind w:firstLine="0" w:firstLineChars="0"/>
              <w:jc w:val="center"/>
              <w:rPr>
                <w:rFonts w:hint="eastAsia" w:ascii="宋体" w:hAnsi="宋体" w:cs="宋体"/>
                <w:color w:val="auto"/>
                <w:spacing w:val="0"/>
                <w:szCs w:val="21"/>
                <w:highlight w:val="none"/>
              </w:rPr>
            </w:pPr>
            <w:r>
              <w:rPr>
                <w:rFonts w:hint="eastAsia" w:ascii="宋体" w:hAnsi="宋体" w:cs="宋体"/>
                <w:color w:val="auto"/>
                <w:spacing w:val="0"/>
                <w:szCs w:val="21"/>
                <w:highlight w:val="none"/>
              </w:rPr>
              <w:t>现场演示20%</w:t>
            </w:r>
          </w:p>
        </w:tc>
        <w:tc>
          <w:tcPr>
            <w:tcW w:w="750" w:type="dxa"/>
            <w:vAlign w:val="center"/>
          </w:tcPr>
          <w:p w14:paraId="3ABB9ECE">
            <w:pPr>
              <w:pStyle w:val="206"/>
              <w:spacing w:after="120" w:line="520" w:lineRule="exact"/>
              <w:ind w:firstLine="0" w:firstLineChars="0"/>
              <w:rPr>
                <w:rFonts w:hint="eastAsia" w:ascii="宋体" w:hAnsi="宋体" w:cs="宋体"/>
                <w:color w:val="auto"/>
                <w:spacing w:val="0"/>
                <w:szCs w:val="21"/>
                <w:highlight w:val="none"/>
              </w:rPr>
            </w:pPr>
            <w:r>
              <w:rPr>
                <w:rFonts w:hint="eastAsia" w:ascii="宋体" w:hAnsi="宋体" w:cs="宋体"/>
                <w:color w:val="auto"/>
                <w:spacing w:val="0"/>
                <w:szCs w:val="21"/>
                <w:highlight w:val="none"/>
              </w:rPr>
              <w:t>20分</w:t>
            </w:r>
          </w:p>
        </w:tc>
        <w:tc>
          <w:tcPr>
            <w:tcW w:w="5141" w:type="dxa"/>
            <w:vAlign w:val="center"/>
          </w:tcPr>
          <w:p w14:paraId="4AC81D53">
            <w:pPr>
              <w:spacing w:line="500" w:lineRule="exact"/>
              <w:jc w:val="left"/>
              <w:rPr>
                <w:rFonts w:hint="eastAsia" w:ascii="宋体" w:hAnsi="宋体"/>
                <w:snapToGrid w:val="0"/>
                <w:color w:val="auto"/>
                <w:spacing w:val="4"/>
                <w:kern w:val="0"/>
                <w:szCs w:val="21"/>
                <w:highlight w:val="none"/>
              </w:rPr>
            </w:pPr>
            <w:r>
              <w:rPr>
                <w:rFonts w:hint="eastAsia" w:ascii="宋体" w:hAnsi="宋体"/>
                <w:snapToGrid w:val="0"/>
                <w:color w:val="auto"/>
                <w:spacing w:val="4"/>
                <w:kern w:val="0"/>
                <w:szCs w:val="21"/>
                <w:highlight w:val="none"/>
              </w:rPr>
              <w:t>现场演示，满分20分。有一条不满足扣5分，最多扣20分。不提供演示，本项得0分。</w:t>
            </w:r>
          </w:p>
          <w:p w14:paraId="7A19E6D8">
            <w:pPr>
              <w:spacing w:line="500" w:lineRule="exact"/>
              <w:jc w:val="left"/>
              <w:rPr>
                <w:rFonts w:hint="eastAsia" w:ascii="宋体" w:hAnsi="宋体"/>
                <w:snapToGrid w:val="0"/>
                <w:color w:val="auto"/>
                <w:spacing w:val="4"/>
                <w:kern w:val="0"/>
                <w:szCs w:val="21"/>
                <w:highlight w:val="none"/>
              </w:rPr>
            </w:pPr>
            <w:r>
              <w:rPr>
                <w:rFonts w:hint="eastAsia" w:ascii="宋体" w:hAnsi="宋体"/>
                <w:snapToGrid w:val="0"/>
                <w:color w:val="auto"/>
                <w:spacing w:val="4"/>
                <w:kern w:val="0"/>
                <w:szCs w:val="21"/>
                <w:highlight w:val="none"/>
              </w:rPr>
              <w:t>演示要求：</w:t>
            </w:r>
          </w:p>
          <w:p w14:paraId="4EB9E9AC">
            <w:pPr>
              <w:spacing w:line="500" w:lineRule="exact"/>
              <w:jc w:val="left"/>
              <w:rPr>
                <w:rFonts w:hint="eastAsia" w:ascii="宋体" w:hAnsi="宋体"/>
                <w:snapToGrid w:val="0"/>
                <w:color w:val="auto"/>
                <w:spacing w:val="4"/>
                <w:kern w:val="0"/>
                <w:szCs w:val="21"/>
                <w:highlight w:val="none"/>
              </w:rPr>
            </w:pPr>
            <w:r>
              <w:rPr>
                <w:rFonts w:hint="eastAsia" w:ascii="宋体" w:hAnsi="宋体"/>
                <w:snapToGrid w:val="0"/>
                <w:color w:val="auto"/>
                <w:spacing w:val="4"/>
                <w:kern w:val="0"/>
                <w:szCs w:val="21"/>
                <w:highlight w:val="none"/>
              </w:rPr>
              <w:t>1.支持上传文件，格式包含：.csv， .xlsx， .xls， .png， .jpg， .gif， .txt， .pdf， .doc， .docx， .ppt, .mp4， .ttf， .html， .json ， .py 。</w:t>
            </w:r>
          </w:p>
          <w:p w14:paraId="4D465967">
            <w:pPr>
              <w:spacing w:line="500" w:lineRule="exact"/>
              <w:jc w:val="left"/>
              <w:rPr>
                <w:rFonts w:hint="eastAsia" w:ascii="宋体" w:hAnsi="宋体"/>
                <w:snapToGrid w:val="0"/>
                <w:color w:val="auto"/>
                <w:spacing w:val="4"/>
                <w:kern w:val="0"/>
                <w:szCs w:val="21"/>
                <w:highlight w:val="none"/>
              </w:rPr>
            </w:pPr>
            <w:r>
              <w:rPr>
                <w:rFonts w:hint="eastAsia" w:ascii="宋体" w:hAnsi="宋体"/>
                <w:snapToGrid w:val="0"/>
                <w:color w:val="auto"/>
                <w:spacing w:val="4"/>
                <w:kern w:val="0"/>
                <w:szCs w:val="21"/>
                <w:highlight w:val="none"/>
              </w:rPr>
              <w:t>2.</w:t>
            </w:r>
            <w:r>
              <w:rPr>
                <w:rFonts w:hint="eastAsia" w:ascii="宋体" w:hAnsi="宋体"/>
                <w:bCs/>
                <w:color w:val="auto"/>
                <w:szCs w:val="21"/>
                <w:highlight w:val="none"/>
              </w:rPr>
              <w:t>平台支持在网页上直接运行Python程序，可自定义编写Python代码并运行，包括但不限于数据清洗、数据集成、数据可视化、数据转换、数值模拟、统计建模、机器学习等功能。代码模式分为4块区域：引导说明区、目录文件操作区、文件操作区、运行结果展示区。支持左右屏展示操作步骤及代码编辑区域，并可拖拽调节左右区域位置大小。目录文件操作区可以通过“添加”、“重命名”、“删除”、“刷新”、“重置”按钮进行操作，支持文件下载功能；文件操作区包含运行脚本、终止运行脚本、重置并恢复预置脚本、清空当前脚本、保存脚本、提交、下载脚本功能。运行结果展示区展示错误提示，及print的内容结果。可实现代码甄别，对学生提交的任务代码进行自动判分。</w:t>
            </w:r>
          </w:p>
          <w:p w14:paraId="1EE0B02B">
            <w:pPr>
              <w:spacing w:line="500" w:lineRule="exact"/>
              <w:jc w:val="left"/>
              <w:rPr>
                <w:rFonts w:hint="eastAsia" w:ascii="宋体" w:hAnsi="宋体"/>
                <w:snapToGrid w:val="0"/>
                <w:color w:val="auto"/>
                <w:spacing w:val="4"/>
                <w:kern w:val="0"/>
                <w:szCs w:val="21"/>
                <w:highlight w:val="none"/>
              </w:rPr>
            </w:pPr>
            <w:r>
              <w:rPr>
                <w:rFonts w:hint="eastAsia" w:ascii="宋体" w:hAnsi="宋体"/>
                <w:snapToGrid w:val="0"/>
                <w:color w:val="auto"/>
                <w:spacing w:val="4"/>
                <w:kern w:val="0"/>
                <w:szCs w:val="21"/>
                <w:highlight w:val="none"/>
              </w:rPr>
              <w:t>3.支持案例企业通过区块链函证平台创建项目，导入函证数据，生成电子询证函，对询证函进行电子签章，发送询证函，获取回函，查看区块链溯源信息。</w:t>
            </w:r>
          </w:p>
          <w:p w14:paraId="2CD31CBE">
            <w:pPr>
              <w:spacing w:line="500" w:lineRule="exact"/>
              <w:jc w:val="left"/>
              <w:rPr>
                <w:rFonts w:hint="eastAsia" w:ascii="宋体" w:hAnsi="宋体"/>
                <w:snapToGrid w:val="0"/>
                <w:color w:val="auto"/>
                <w:spacing w:val="4"/>
                <w:kern w:val="0"/>
                <w:szCs w:val="21"/>
                <w:highlight w:val="none"/>
              </w:rPr>
            </w:pPr>
            <w:r>
              <w:rPr>
                <w:rFonts w:hint="eastAsia" w:ascii="宋体" w:hAnsi="宋体"/>
                <w:snapToGrid w:val="0"/>
                <w:color w:val="auto"/>
                <w:spacing w:val="4"/>
                <w:kern w:val="0"/>
                <w:szCs w:val="21"/>
                <w:highlight w:val="none"/>
              </w:rPr>
              <w:t>4.支持在仿真平台中对案例企业及其客户之间的关联关系筛查，以可视化图形的方式展示，可对图形进行缩放、对节点进行拖拽，可导出图片。</w:t>
            </w:r>
          </w:p>
          <w:p w14:paraId="3A026490">
            <w:pPr>
              <w:spacing w:line="500" w:lineRule="exact"/>
              <w:jc w:val="left"/>
              <w:rPr>
                <w:rFonts w:hint="eastAsia" w:ascii="宋体" w:hAnsi="宋体"/>
                <w:snapToGrid w:val="0"/>
                <w:color w:val="auto"/>
                <w:spacing w:val="4"/>
                <w:kern w:val="0"/>
                <w:szCs w:val="21"/>
                <w:highlight w:val="none"/>
              </w:rPr>
            </w:pPr>
            <w:r>
              <w:rPr>
                <w:rFonts w:hint="eastAsia" w:ascii="宋体" w:hAnsi="宋体"/>
                <w:snapToGrid w:val="0"/>
                <w:color w:val="auto"/>
                <w:spacing w:val="4"/>
                <w:kern w:val="0"/>
                <w:szCs w:val="21"/>
                <w:highlight w:val="none"/>
              </w:rPr>
              <w:t>5.可查询案例企业上千份销售订单的物流信息，包括寄方信息、收方信息、货物信息、物流状态等20多个字段信息，支持RPA访问和API调用相关信息。</w:t>
            </w:r>
          </w:p>
          <w:p w14:paraId="08D8C35B">
            <w:pPr>
              <w:spacing w:line="500" w:lineRule="exact"/>
              <w:jc w:val="left"/>
              <w:rPr>
                <w:rFonts w:hint="eastAsia" w:ascii="宋体" w:hAnsi="宋体"/>
                <w:snapToGrid w:val="0"/>
                <w:color w:val="auto"/>
                <w:spacing w:val="4"/>
                <w:kern w:val="0"/>
                <w:szCs w:val="21"/>
                <w:highlight w:val="none"/>
              </w:rPr>
            </w:pPr>
            <w:r>
              <w:rPr>
                <w:rFonts w:hint="eastAsia" w:ascii="宋体" w:hAnsi="宋体"/>
                <w:snapToGrid w:val="0"/>
                <w:color w:val="auto"/>
                <w:spacing w:val="4"/>
                <w:kern w:val="0"/>
                <w:szCs w:val="21"/>
                <w:highlight w:val="none"/>
              </w:rPr>
              <w:t>6.平台应具备课程简介、本章简介、训练计划、思维导图、课程图谱、能力图谱、公告等模块，可通过自由模式、闯关模式、课程图谱、能力图谱等不少于4种方式开展教学；图谱分析模块能够基于知识图谱、能力图谱分析学生进度、掌握度、达标率等情况。应提供教师整个教学班综合情况，包含但不限于学习概况、教学成果、学生掌握度进度分布、学习时长和学习进度排行等，其中掌握度进度分布需使用散点图表示，方便教师查看分布高频区域。应能分析课程能力画像，通过雷达图展示当前班级平均能力掌握情况与本课要求的能力掌握对比，并可查看学生掌握度排行及详细个人报告。应能进行班级职业匹配分析，展示班级学生匹配度较高的职业，并展示该职业岗位职责、对应的能力要求及班级学生的匹配度。</w:t>
            </w:r>
          </w:p>
          <w:p w14:paraId="7ECB21C4">
            <w:pPr>
              <w:spacing w:line="500" w:lineRule="exact"/>
              <w:jc w:val="left"/>
              <w:rPr>
                <w:rFonts w:hint="eastAsia" w:ascii="宋体" w:hAnsi="宋体"/>
                <w:snapToGrid w:val="0"/>
                <w:color w:val="auto"/>
                <w:spacing w:val="4"/>
                <w:kern w:val="0"/>
                <w:szCs w:val="21"/>
                <w:highlight w:val="none"/>
              </w:rPr>
            </w:pPr>
            <w:r>
              <w:rPr>
                <w:rFonts w:hint="eastAsia" w:ascii="宋体" w:hAnsi="宋体"/>
                <w:snapToGrid w:val="0"/>
                <w:color w:val="auto"/>
                <w:spacing w:val="4"/>
                <w:kern w:val="0"/>
                <w:szCs w:val="21"/>
                <w:highlight w:val="none"/>
              </w:rPr>
              <w:t>7.在风险应对实质性程序阶段，应用大数据技术辅助完成应收账款实质性程序。了解区块链技术及自动化技术在审计中的应用。学生可基于审计目标，进行业务需求与技术需求的梳理，设计项目执行方案，运用大数据技术辅助完成相关审计工作底稿。应用Python自动化技术及RPA技术，自动生成函证。通过Python调用API接口，获取被函证企业地址信息，自动完成函证地址信息复核。通过Python调用API接口，获取客商工商综合信息，进行全量客商信用风险信息复核。培养学生应用大数据技术进行全量审计，提升审计效率、降低审计风险的能力。</w:t>
            </w:r>
          </w:p>
          <w:p w14:paraId="51DB66BF">
            <w:pPr>
              <w:spacing w:line="500" w:lineRule="exact"/>
              <w:jc w:val="left"/>
              <w:rPr>
                <w:rFonts w:hint="eastAsia" w:ascii="宋体" w:hAnsi="宋体"/>
                <w:snapToGrid w:val="0"/>
                <w:color w:val="auto"/>
                <w:spacing w:val="4"/>
                <w:kern w:val="0"/>
                <w:szCs w:val="21"/>
                <w:highlight w:val="none"/>
              </w:rPr>
            </w:pPr>
          </w:p>
        </w:tc>
        <w:tc>
          <w:tcPr>
            <w:tcW w:w="1425" w:type="dxa"/>
          </w:tcPr>
          <w:p w14:paraId="690181AE">
            <w:pPr>
              <w:pStyle w:val="206"/>
              <w:spacing w:after="120" w:line="500" w:lineRule="exact"/>
              <w:ind w:firstLine="0" w:firstLineChars="0"/>
              <w:rPr>
                <w:rFonts w:hint="eastAsia" w:ascii="宋体" w:hAnsi="宋体" w:cs="宋体"/>
                <w:color w:val="auto"/>
                <w:spacing w:val="0"/>
                <w:szCs w:val="21"/>
                <w:highlight w:val="none"/>
              </w:rPr>
            </w:pPr>
          </w:p>
        </w:tc>
      </w:tr>
      <w:tr w14:paraId="0C420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jc w:val="center"/>
        </w:trPr>
        <w:tc>
          <w:tcPr>
            <w:tcW w:w="988" w:type="dxa"/>
            <w:vMerge w:val="restart"/>
            <w:vAlign w:val="center"/>
          </w:tcPr>
          <w:p w14:paraId="0EC8EF82">
            <w:pPr>
              <w:pStyle w:val="206"/>
              <w:spacing w:after="120" w:line="520" w:lineRule="exact"/>
              <w:ind w:firstLine="0" w:firstLineChars="0"/>
              <w:rPr>
                <w:rFonts w:hint="eastAsia" w:ascii="宋体" w:hAnsi="宋体" w:cs="宋体"/>
                <w:color w:val="auto"/>
                <w:spacing w:val="0"/>
                <w:szCs w:val="21"/>
                <w:highlight w:val="none"/>
              </w:rPr>
            </w:pPr>
            <w:r>
              <w:rPr>
                <w:rFonts w:hint="eastAsia" w:ascii="宋体" w:hAnsi="宋体" w:cs="宋体"/>
                <w:color w:val="auto"/>
                <w:spacing w:val="0"/>
                <w:szCs w:val="21"/>
                <w:highlight w:val="none"/>
              </w:rPr>
              <w:t>商务部分25%</w:t>
            </w:r>
          </w:p>
          <w:p w14:paraId="4D9900CD">
            <w:pPr>
              <w:pStyle w:val="206"/>
              <w:spacing w:after="120" w:line="520" w:lineRule="exact"/>
              <w:ind w:firstLine="199" w:firstLineChars="83"/>
              <w:jc w:val="center"/>
              <w:rPr>
                <w:rFonts w:hint="eastAsia" w:ascii="宋体" w:hAnsi="宋体" w:cs="宋体"/>
                <w:color w:val="auto"/>
                <w:spacing w:val="0"/>
                <w:szCs w:val="21"/>
                <w:highlight w:val="none"/>
              </w:rPr>
            </w:pPr>
          </w:p>
        </w:tc>
        <w:tc>
          <w:tcPr>
            <w:tcW w:w="1189" w:type="dxa"/>
            <w:vAlign w:val="center"/>
          </w:tcPr>
          <w:p w14:paraId="01C0A99E">
            <w:pPr>
              <w:pStyle w:val="206"/>
              <w:spacing w:after="120" w:line="520" w:lineRule="exact"/>
              <w:ind w:firstLine="0" w:firstLineChars="0"/>
              <w:jc w:val="center"/>
              <w:rPr>
                <w:rFonts w:hint="eastAsia" w:ascii="宋体" w:hAnsi="宋体" w:cs="宋体"/>
                <w:color w:val="auto"/>
                <w:spacing w:val="0"/>
                <w:szCs w:val="21"/>
                <w:highlight w:val="none"/>
              </w:rPr>
            </w:pPr>
            <w:r>
              <w:rPr>
                <w:rFonts w:hint="eastAsia" w:ascii="宋体" w:hAnsi="宋体" w:cs="宋体"/>
                <w:color w:val="auto"/>
                <w:spacing w:val="0"/>
                <w:szCs w:val="21"/>
                <w:highlight w:val="none"/>
              </w:rPr>
              <w:t>履约能力5%</w:t>
            </w:r>
          </w:p>
        </w:tc>
        <w:tc>
          <w:tcPr>
            <w:tcW w:w="750" w:type="dxa"/>
            <w:vAlign w:val="center"/>
          </w:tcPr>
          <w:p w14:paraId="5737D083">
            <w:pPr>
              <w:pStyle w:val="206"/>
              <w:spacing w:after="120" w:line="520" w:lineRule="exact"/>
              <w:ind w:firstLine="0" w:firstLineChars="0"/>
              <w:rPr>
                <w:rFonts w:hint="eastAsia" w:ascii="宋体" w:hAnsi="宋体" w:cs="宋体"/>
                <w:color w:val="auto"/>
                <w:spacing w:val="0"/>
                <w:szCs w:val="21"/>
                <w:highlight w:val="none"/>
              </w:rPr>
            </w:pPr>
            <w:r>
              <w:rPr>
                <w:rFonts w:hint="eastAsia" w:ascii="宋体" w:hAnsi="宋体" w:cs="宋体"/>
                <w:color w:val="auto"/>
                <w:spacing w:val="0"/>
                <w:szCs w:val="21"/>
                <w:highlight w:val="none"/>
              </w:rPr>
              <w:t>5分</w:t>
            </w:r>
          </w:p>
        </w:tc>
        <w:tc>
          <w:tcPr>
            <w:tcW w:w="5141" w:type="dxa"/>
            <w:vAlign w:val="center"/>
          </w:tcPr>
          <w:p w14:paraId="134721B0">
            <w:pPr>
              <w:pStyle w:val="206"/>
              <w:spacing w:after="120" w:line="500" w:lineRule="exact"/>
              <w:ind w:firstLine="0" w:firstLineChars="0"/>
              <w:rPr>
                <w:rFonts w:hint="eastAsia" w:ascii="宋体" w:hAnsi="宋体" w:cs="宋体"/>
                <w:color w:val="auto"/>
                <w:spacing w:val="0"/>
                <w:szCs w:val="21"/>
                <w:highlight w:val="none"/>
              </w:rPr>
            </w:pPr>
            <w:r>
              <w:rPr>
                <w:rFonts w:hint="eastAsia" w:ascii="宋体" w:hAnsi="宋体" w:cs="宋体"/>
                <w:color w:val="auto"/>
                <w:spacing w:val="0"/>
                <w:szCs w:val="21"/>
                <w:highlight w:val="none"/>
              </w:rPr>
              <w:t>提供2022年1月1日至今类似院校项目履约能力证明材料，每提供一个得1分，最多得5分（须提供项目中标通知书或项目合同复印件）。</w:t>
            </w:r>
          </w:p>
        </w:tc>
        <w:tc>
          <w:tcPr>
            <w:tcW w:w="1425" w:type="dxa"/>
          </w:tcPr>
          <w:p w14:paraId="2AE41D3A">
            <w:pPr>
              <w:pStyle w:val="206"/>
              <w:spacing w:after="120" w:line="500" w:lineRule="exact"/>
              <w:ind w:firstLine="0" w:firstLineChars="0"/>
              <w:rPr>
                <w:rFonts w:hint="eastAsia" w:ascii="宋体" w:hAnsi="宋体" w:cs="宋体"/>
                <w:color w:val="auto"/>
                <w:spacing w:val="0"/>
                <w:szCs w:val="21"/>
                <w:highlight w:val="none"/>
              </w:rPr>
            </w:pPr>
            <w:r>
              <w:rPr>
                <w:rFonts w:hint="eastAsia" w:ascii="宋体" w:hAnsi="宋体" w:cs="宋体"/>
                <w:color w:val="auto"/>
                <w:spacing w:val="0"/>
                <w:szCs w:val="21"/>
                <w:highlight w:val="none"/>
              </w:rPr>
              <w:t>提供证明材料并加盖投标人公章。</w:t>
            </w:r>
          </w:p>
        </w:tc>
      </w:tr>
      <w:tr w14:paraId="6DC32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88" w:type="dxa"/>
            <w:vMerge w:val="continue"/>
            <w:vAlign w:val="center"/>
          </w:tcPr>
          <w:p w14:paraId="5D226D67">
            <w:pPr>
              <w:pStyle w:val="206"/>
              <w:spacing w:after="120" w:line="520" w:lineRule="exact"/>
              <w:ind w:firstLine="199" w:firstLineChars="83"/>
              <w:rPr>
                <w:rFonts w:hint="eastAsia" w:ascii="宋体" w:hAnsi="宋体" w:cs="宋体"/>
                <w:color w:val="auto"/>
                <w:spacing w:val="0"/>
                <w:szCs w:val="21"/>
                <w:highlight w:val="none"/>
              </w:rPr>
            </w:pPr>
          </w:p>
        </w:tc>
        <w:tc>
          <w:tcPr>
            <w:tcW w:w="1189" w:type="dxa"/>
            <w:vAlign w:val="center"/>
          </w:tcPr>
          <w:p w14:paraId="0CCBF059">
            <w:pPr>
              <w:pStyle w:val="206"/>
              <w:spacing w:after="120" w:line="520" w:lineRule="exact"/>
              <w:ind w:firstLine="0" w:firstLineChars="0"/>
              <w:jc w:val="center"/>
              <w:rPr>
                <w:rFonts w:hint="eastAsia" w:ascii="宋体" w:hAnsi="宋体" w:cs="宋体"/>
                <w:color w:val="auto"/>
                <w:spacing w:val="0"/>
                <w:szCs w:val="21"/>
                <w:highlight w:val="none"/>
              </w:rPr>
            </w:pPr>
            <w:r>
              <w:rPr>
                <w:rFonts w:hint="eastAsia" w:ascii="宋体" w:hAnsi="宋体" w:cs="宋体"/>
                <w:color w:val="auto"/>
                <w:spacing w:val="0"/>
                <w:szCs w:val="21"/>
                <w:highlight w:val="none"/>
              </w:rPr>
              <w:t>投标人实力10%</w:t>
            </w:r>
          </w:p>
        </w:tc>
        <w:tc>
          <w:tcPr>
            <w:tcW w:w="750" w:type="dxa"/>
            <w:vAlign w:val="center"/>
          </w:tcPr>
          <w:p w14:paraId="06D03757">
            <w:pPr>
              <w:pStyle w:val="206"/>
              <w:spacing w:after="120" w:line="520" w:lineRule="exact"/>
              <w:ind w:firstLine="0" w:firstLineChars="0"/>
              <w:rPr>
                <w:rFonts w:hint="eastAsia" w:ascii="宋体" w:hAnsi="宋体" w:cs="宋体"/>
                <w:color w:val="auto"/>
                <w:spacing w:val="0"/>
                <w:szCs w:val="21"/>
                <w:highlight w:val="none"/>
              </w:rPr>
            </w:pPr>
            <w:r>
              <w:rPr>
                <w:rFonts w:hint="eastAsia" w:ascii="宋体" w:hAnsi="宋体" w:cs="宋体"/>
                <w:color w:val="auto"/>
                <w:spacing w:val="0"/>
                <w:szCs w:val="21"/>
                <w:highlight w:val="none"/>
              </w:rPr>
              <w:t>10分</w:t>
            </w:r>
          </w:p>
        </w:tc>
        <w:tc>
          <w:tcPr>
            <w:tcW w:w="5141" w:type="dxa"/>
            <w:vAlign w:val="center"/>
          </w:tcPr>
          <w:p w14:paraId="7CE7B023">
            <w:pPr>
              <w:pStyle w:val="206"/>
              <w:spacing w:after="120" w:line="500" w:lineRule="exact"/>
              <w:ind w:firstLine="0" w:firstLineChars="0"/>
              <w:rPr>
                <w:rFonts w:hint="eastAsia" w:ascii="宋体" w:hAnsi="宋体" w:cs="宋体"/>
                <w:color w:val="auto"/>
                <w:spacing w:val="0"/>
                <w:szCs w:val="21"/>
                <w:highlight w:val="none"/>
              </w:rPr>
            </w:pPr>
            <w:r>
              <w:rPr>
                <w:rFonts w:hint="eastAsia" w:ascii="宋体" w:hAnsi="宋体" w:cs="宋体"/>
                <w:color w:val="auto"/>
                <w:spacing w:val="0"/>
                <w:szCs w:val="21"/>
                <w:highlight w:val="none"/>
              </w:rPr>
              <w:t>1.投标产品制造商具有信息系统安全等级三级及以上证书得2.5分。</w:t>
            </w:r>
          </w:p>
          <w:p w14:paraId="5F5D1D02">
            <w:pPr>
              <w:pStyle w:val="206"/>
              <w:spacing w:after="120" w:line="500" w:lineRule="exact"/>
              <w:ind w:firstLine="0" w:firstLineChars="0"/>
              <w:rPr>
                <w:rFonts w:hint="eastAsia" w:ascii="宋体" w:hAnsi="宋体" w:cs="宋体"/>
                <w:color w:val="auto"/>
                <w:spacing w:val="0"/>
                <w:szCs w:val="21"/>
                <w:highlight w:val="none"/>
              </w:rPr>
            </w:pPr>
            <w:r>
              <w:rPr>
                <w:rFonts w:hint="eastAsia" w:ascii="宋体" w:hAnsi="宋体" w:cs="宋体"/>
                <w:color w:val="auto"/>
                <w:spacing w:val="0"/>
                <w:szCs w:val="21"/>
                <w:highlight w:val="none"/>
              </w:rPr>
              <w:t>2.投标产品制造商具有信息系统建设和服务能力等级证书基本级及以上证书得2</w:t>
            </w:r>
            <w:r>
              <w:rPr>
                <w:rFonts w:ascii="宋体" w:hAnsi="宋体" w:cs="宋体"/>
                <w:color w:val="auto"/>
                <w:spacing w:val="0"/>
                <w:szCs w:val="21"/>
                <w:highlight w:val="none"/>
              </w:rPr>
              <w:t>.</w:t>
            </w:r>
            <w:r>
              <w:rPr>
                <w:rFonts w:hint="eastAsia" w:ascii="宋体" w:hAnsi="宋体" w:cs="宋体"/>
                <w:color w:val="auto"/>
                <w:spacing w:val="0"/>
                <w:szCs w:val="21"/>
                <w:highlight w:val="none"/>
              </w:rPr>
              <w:t>5分。</w:t>
            </w:r>
          </w:p>
          <w:p w14:paraId="122EBDF4">
            <w:pPr>
              <w:pStyle w:val="206"/>
              <w:spacing w:after="120" w:line="500" w:lineRule="exact"/>
              <w:ind w:firstLine="0" w:firstLineChars="0"/>
              <w:rPr>
                <w:rFonts w:hint="eastAsia" w:ascii="宋体" w:hAnsi="宋体" w:cs="宋体"/>
                <w:color w:val="auto"/>
                <w:spacing w:val="0"/>
                <w:szCs w:val="21"/>
                <w:highlight w:val="none"/>
              </w:rPr>
            </w:pPr>
            <w:r>
              <w:rPr>
                <w:rFonts w:hint="eastAsia" w:ascii="宋体" w:hAnsi="宋体" w:cs="宋体"/>
                <w:color w:val="auto"/>
                <w:spacing w:val="0"/>
                <w:szCs w:val="21"/>
                <w:highlight w:val="none"/>
              </w:rPr>
              <w:t>3.投标产品制造商具有丰富的产教融合经验，与院校联合成功获省部级及以上教学成果，包括但不限于教学成果奖、一流课程等成果的得2</w:t>
            </w:r>
            <w:r>
              <w:rPr>
                <w:rFonts w:ascii="宋体" w:hAnsi="宋体" w:cs="宋体"/>
                <w:color w:val="auto"/>
                <w:spacing w:val="0"/>
                <w:szCs w:val="21"/>
                <w:highlight w:val="none"/>
              </w:rPr>
              <w:t>.5</w:t>
            </w:r>
            <w:r>
              <w:rPr>
                <w:rFonts w:hint="eastAsia" w:ascii="宋体" w:hAnsi="宋体" w:cs="宋体"/>
                <w:color w:val="auto"/>
                <w:spacing w:val="0"/>
                <w:szCs w:val="21"/>
                <w:highlight w:val="none"/>
              </w:rPr>
              <w:t>分。</w:t>
            </w:r>
          </w:p>
          <w:p w14:paraId="23FF185E">
            <w:pPr>
              <w:pStyle w:val="206"/>
              <w:spacing w:after="120" w:line="500" w:lineRule="exact"/>
              <w:ind w:firstLine="0" w:firstLineChars="0"/>
              <w:rPr>
                <w:rFonts w:hint="eastAsia" w:ascii="宋体" w:hAnsi="宋体" w:cs="宋体"/>
                <w:color w:val="auto"/>
                <w:spacing w:val="0"/>
                <w:szCs w:val="21"/>
                <w:highlight w:val="none"/>
              </w:rPr>
            </w:pPr>
            <w:r>
              <w:rPr>
                <w:rFonts w:hint="eastAsia" w:ascii="宋体" w:hAnsi="宋体" w:cs="宋体"/>
                <w:color w:val="auto"/>
                <w:spacing w:val="0"/>
                <w:szCs w:val="21"/>
                <w:highlight w:val="none"/>
              </w:rPr>
              <w:t>4.投标产品制造商具有GB/T19001系列或ISO9001系列质量管理体系认证得2</w:t>
            </w:r>
            <w:r>
              <w:rPr>
                <w:rFonts w:ascii="宋体" w:hAnsi="宋体" w:cs="宋体"/>
                <w:color w:val="auto"/>
                <w:spacing w:val="0"/>
                <w:szCs w:val="21"/>
                <w:highlight w:val="none"/>
              </w:rPr>
              <w:t>.5</w:t>
            </w:r>
            <w:r>
              <w:rPr>
                <w:rFonts w:hint="eastAsia" w:ascii="宋体" w:hAnsi="宋体" w:cs="宋体"/>
                <w:color w:val="auto"/>
                <w:spacing w:val="0"/>
                <w:szCs w:val="21"/>
                <w:highlight w:val="none"/>
              </w:rPr>
              <w:t>分。</w:t>
            </w:r>
          </w:p>
        </w:tc>
        <w:tc>
          <w:tcPr>
            <w:tcW w:w="1425" w:type="dxa"/>
          </w:tcPr>
          <w:p w14:paraId="0C5681ED">
            <w:pPr>
              <w:pStyle w:val="206"/>
              <w:spacing w:after="120" w:line="500" w:lineRule="exact"/>
              <w:ind w:firstLine="0" w:firstLineChars="0"/>
              <w:rPr>
                <w:rFonts w:hint="eastAsia" w:ascii="宋体" w:hAnsi="宋体" w:cs="宋体"/>
                <w:color w:val="auto"/>
                <w:spacing w:val="0"/>
                <w:szCs w:val="21"/>
                <w:highlight w:val="none"/>
              </w:rPr>
            </w:pPr>
            <w:r>
              <w:rPr>
                <w:rFonts w:hint="eastAsia" w:ascii="宋体" w:hAnsi="宋体" w:cs="宋体"/>
                <w:color w:val="auto"/>
                <w:spacing w:val="0"/>
                <w:szCs w:val="21"/>
                <w:highlight w:val="none"/>
              </w:rPr>
              <w:t>提供证明材料并加盖投标人公章。</w:t>
            </w:r>
          </w:p>
        </w:tc>
      </w:tr>
      <w:tr w14:paraId="35350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988" w:type="dxa"/>
            <w:vMerge w:val="continue"/>
            <w:vAlign w:val="center"/>
          </w:tcPr>
          <w:p w14:paraId="72ED1B0F">
            <w:pPr>
              <w:pStyle w:val="206"/>
              <w:spacing w:after="120" w:line="520" w:lineRule="exact"/>
              <w:ind w:firstLine="199" w:firstLineChars="83"/>
              <w:rPr>
                <w:rFonts w:hint="eastAsia" w:ascii="宋体" w:hAnsi="宋体" w:cs="宋体"/>
                <w:color w:val="auto"/>
                <w:spacing w:val="0"/>
                <w:szCs w:val="21"/>
                <w:highlight w:val="none"/>
              </w:rPr>
            </w:pPr>
          </w:p>
        </w:tc>
        <w:tc>
          <w:tcPr>
            <w:tcW w:w="1189" w:type="dxa"/>
            <w:vAlign w:val="center"/>
          </w:tcPr>
          <w:p w14:paraId="0D34049D">
            <w:pPr>
              <w:pStyle w:val="206"/>
              <w:spacing w:after="120" w:line="520" w:lineRule="exact"/>
              <w:ind w:firstLine="0" w:firstLineChars="0"/>
              <w:jc w:val="center"/>
              <w:rPr>
                <w:rFonts w:hint="eastAsia" w:ascii="宋体" w:hAnsi="宋体" w:cs="宋体"/>
                <w:color w:val="auto"/>
                <w:spacing w:val="0"/>
                <w:szCs w:val="21"/>
                <w:highlight w:val="none"/>
              </w:rPr>
            </w:pPr>
            <w:r>
              <w:rPr>
                <w:rFonts w:hint="eastAsia" w:ascii="宋体" w:hAnsi="宋体" w:cs="宋体"/>
                <w:color w:val="auto"/>
                <w:spacing w:val="0"/>
                <w:szCs w:val="21"/>
                <w:highlight w:val="none"/>
              </w:rPr>
              <w:t>培训方案4%</w:t>
            </w:r>
          </w:p>
        </w:tc>
        <w:tc>
          <w:tcPr>
            <w:tcW w:w="750" w:type="dxa"/>
            <w:vAlign w:val="center"/>
          </w:tcPr>
          <w:p w14:paraId="1FA1BFBF">
            <w:pPr>
              <w:pStyle w:val="206"/>
              <w:spacing w:after="120" w:line="520" w:lineRule="exact"/>
              <w:ind w:firstLine="0" w:firstLineChars="0"/>
              <w:rPr>
                <w:rFonts w:hint="eastAsia" w:ascii="宋体" w:hAnsi="宋体" w:cs="宋体"/>
                <w:color w:val="auto"/>
                <w:spacing w:val="0"/>
                <w:szCs w:val="21"/>
                <w:highlight w:val="none"/>
              </w:rPr>
            </w:pPr>
            <w:r>
              <w:rPr>
                <w:rFonts w:hint="eastAsia" w:ascii="宋体" w:hAnsi="宋体" w:cs="宋体"/>
                <w:color w:val="auto"/>
                <w:spacing w:val="0"/>
                <w:szCs w:val="21"/>
                <w:highlight w:val="none"/>
              </w:rPr>
              <w:t>4分</w:t>
            </w:r>
          </w:p>
        </w:tc>
        <w:tc>
          <w:tcPr>
            <w:tcW w:w="5141" w:type="dxa"/>
            <w:vAlign w:val="center"/>
          </w:tcPr>
          <w:p w14:paraId="1B45CB85">
            <w:pPr>
              <w:pStyle w:val="206"/>
              <w:spacing w:after="120" w:line="500" w:lineRule="exact"/>
              <w:ind w:firstLine="0" w:firstLineChars="0"/>
              <w:rPr>
                <w:rFonts w:hint="eastAsia" w:ascii="宋体" w:hAnsi="宋体" w:cs="宋体"/>
                <w:color w:val="auto"/>
                <w:spacing w:val="0"/>
                <w:szCs w:val="21"/>
                <w:highlight w:val="none"/>
              </w:rPr>
            </w:pPr>
            <w:r>
              <w:rPr>
                <w:rFonts w:hint="eastAsia" w:ascii="宋体" w:hAnsi="宋体" w:cs="宋体"/>
                <w:color w:val="auto"/>
                <w:spacing w:val="0"/>
                <w:szCs w:val="21"/>
                <w:highlight w:val="none"/>
              </w:rPr>
              <w:t>培训方案措施完整、科学、合理，条理清晰，具有较强的可实施性和针对性，优得4分，良得2分，差或未提供得0分。</w:t>
            </w:r>
          </w:p>
        </w:tc>
        <w:tc>
          <w:tcPr>
            <w:tcW w:w="1425" w:type="dxa"/>
          </w:tcPr>
          <w:p w14:paraId="5F9D6B95">
            <w:pPr>
              <w:pStyle w:val="206"/>
              <w:spacing w:after="120" w:line="500" w:lineRule="exact"/>
              <w:ind w:firstLine="0" w:firstLineChars="0"/>
              <w:rPr>
                <w:rFonts w:hint="eastAsia" w:ascii="宋体" w:hAnsi="宋体" w:cs="宋体"/>
                <w:color w:val="auto"/>
                <w:spacing w:val="0"/>
                <w:szCs w:val="21"/>
                <w:highlight w:val="none"/>
              </w:rPr>
            </w:pPr>
          </w:p>
        </w:tc>
      </w:tr>
      <w:tr w14:paraId="64090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988" w:type="dxa"/>
            <w:vMerge w:val="continue"/>
            <w:vAlign w:val="center"/>
          </w:tcPr>
          <w:p w14:paraId="4EEBFB84">
            <w:pPr>
              <w:pStyle w:val="206"/>
              <w:spacing w:after="120" w:line="520" w:lineRule="exact"/>
              <w:ind w:firstLine="199" w:firstLineChars="83"/>
              <w:rPr>
                <w:rFonts w:hint="eastAsia" w:ascii="宋体" w:hAnsi="宋体" w:cs="宋体"/>
                <w:color w:val="auto"/>
                <w:spacing w:val="0"/>
                <w:szCs w:val="21"/>
                <w:highlight w:val="none"/>
              </w:rPr>
            </w:pPr>
          </w:p>
        </w:tc>
        <w:tc>
          <w:tcPr>
            <w:tcW w:w="1189" w:type="dxa"/>
            <w:vAlign w:val="center"/>
          </w:tcPr>
          <w:p w14:paraId="4E1CD4C3">
            <w:pPr>
              <w:pStyle w:val="206"/>
              <w:spacing w:after="120" w:line="520" w:lineRule="exact"/>
              <w:ind w:firstLine="0" w:firstLineChars="0"/>
              <w:jc w:val="center"/>
              <w:rPr>
                <w:rFonts w:hint="eastAsia" w:ascii="宋体" w:hAnsi="宋体" w:cs="宋体"/>
                <w:color w:val="auto"/>
                <w:spacing w:val="0"/>
                <w:szCs w:val="21"/>
                <w:highlight w:val="none"/>
              </w:rPr>
            </w:pPr>
            <w:r>
              <w:rPr>
                <w:rFonts w:hint="eastAsia" w:ascii="宋体" w:hAnsi="宋体" w:cs="宋体"/>
                <w:color w:val="auto"/>
                <w:spacing w:val="0"/>
                <w:szCs w:val="21"/>
                <w:highlight w:val="none"/>
              </w:rPr>
              <w:t>项目实施人员6%</w:t>
            </w:r>
          </w:p>
        </w:tc>
        <w:tc>
          <w:tcPr>
            <w:tcW w:w="750" w:type="dxa"/>
            <w:vAlign w:val="center"/>
          </w:tcPr>
          <w:p w14:paraId="431B2690">
            <w:pPr>
              <w:pStyle w:val="206"/>
              <w:spacing w:after="120" w:line="520" w:lineRule="exact"/>
              <w:ind w:firstLine="0" w:firstLineChars="0"/>
              <w:rPr>
                <w:rFonts w:hint="eastAsia" w:ascii="宋体" w:hAnsi="宋体" w:cs="宋体"/>
                <w:color w:val="auto"/>
                <w:spacing w:val="0"/>
                <w:szCs w:val="21"/>
                <w:highlight w:val="none"/>
              </w:rPr>
            </w:pPr>
            <w:r>
              <w:rPr>
                <w:rFonts w:hint="eastAsia" w:ascii="宋体" w:hAnsi="宋体" w:cs="宋体"/>
                <w:color w:val="auto"/>
                <w:spacing w:val="0"/>
                <w:szCs w:val="21"/>
                <w:highlight w:val="none"/>
              </w:rPr>
              <w:t>6分</w:t>
            </w:r>
          </w:p>
        </w:tc>
        <w:tc>
          <w:tcPr>
            <w:tcW w:w="5141" w:type="dxa"/>
            <w:vAlign w:val="center"/>
          </w:tcPr>
          <w:p w14:paraId="03A34778">
            <w:pPr>
              <w:pStyle w:val="206"/>
              <w:spacing w:after="120" w:line="500" w:lineRule="exact"/>
              <w:ind w:firstLine="0" w:firstLineChars="0"/>
              <w:rPr>
                <w:rFonts w:hint="eastAsia" w:ascii="宋体" w:hAnsi="宋体" w:cs="宋体"/>
                <w:color w:val="auto"/>
                <w:spacing w:val="0"/>
                <w:szCs w:val="21"/>
                <w:highlight w:val="none"/>
              </w:rPr>
            </w:pPr>
            <w:r>
              <w:rPr>
                <w:rFonts w:hint="eastAsia" w:ascii="宋体" w:hAnsi="宋体" w:cs="宋体"/>
                <w:color w:val="auto"/>
                <w:spacing w:val="0"/>
                <w:szCs w:val="21"/>
                <w:highlight w:val="none"/>
              </w:rPr>
              <w:t>投标人每有一名实施人员有财会类部级证书（包括但不限于工业和信息化部、人社部等）得2分，最多得6分，未提供不得分。</w:t>
            </w:r>
          </w:p>
        </w:tc>
        <w:tc>
          <w:tcPr>
            <w:tcW w:w="1425" w:type="dxa"/>
          </w:tcPr>
          <w:p w14:paraId="29F98250">
            <w:pPr>
              <w:pStyle w:val="206"/>
              <w:spacing w:after="120" w:line="500" w:lineRule="exact"/>
              <w:ind w:firstLine="0" w:firstLineChars="0"/>
              <w:rPr>
                <w:rFonts w:hint="eastAsia" w:ascii="宋体" w:hAnsi="宋体" w:cs="宋体"/>
                <w:color w:val="auto"/>
                <w:spacing w:val="0"/>
                <w:szCs w:val="21"/>
                <w:highlight w:val="none"/>
              </w:rPr>
            </w:pPr>
            <w:r>
              <w:rPr>
                <w:rFonts w:hint="eastAsia" w:ascii="宋体" w:hAnsi="宋体" w:cs="宋体"/>
                <w:color w:val="auto"/>
                <w:spacing w:val="0"/>
                <w:szCs w:val="21"/>
                <w:highlight w:val="none"/>
              </w:rPr>
              <w:t>提供证明材料及实施人员2024年1月-2025年10月的社保证明，加盖投标人公章。</w:t>
            </w:r>
          </w:p>
        </w:tc>
      </w:tr>
    </w:tbl>
    <w:p w14:paraId="194988E3">
      <w:pPr>
        <w:rPr>
          <w:rFonts w:ascii="Times New Roman" w:hAnsi="Times New Roman" w:eastAsia="方正小标宋_GBK" w:cs="Times New Roman"/>
          <w:color w:val="auto"/>
          <w:highlight w:val="none"/>
        </w:rPr>
      </w:pPr>
    </w:p>
    <w:p w14:paraId="30235568">
      <w:pPr>
        <w:rPr>
          <w:rFonts w:ascii="Times New Roman" w:hAnsi="Times New Roman" w:eastAsia="方正小标宋_GBK" w:cs="Times New Roman"/>
          <w:color w:val="auto"/>
          <w:highlight w:val="none"/>
        </w:rPr>
      </w:pPr>
    </w:p>
    <w:p w14:paraId="0CEDA832">
      <w:pPr>
        <w:shd w:val="clear"/>
        <w:spacing w:line="520" w:lineRule="exact"/>
        <w:rPr>
          <w:rFonts w:hint="eastAsia" w:ascii="Times New Roman" w:hAnsi="Times New Roman" w:eastAsia="方正仿宋_GBK" w:cs="Times New Roman"/>
          <w:bCs/>
          <w:color w:val="auto"/>
          <w:kern w:val="0"/>
          <w:sz w:val="32"/>
          <w:szCs w:val="32"/>
          <w:highlight w:val="none"/>
          <w:lang w:val="en-US" w:eastAsia="zh-CN" w:bidi="en-US"/>
        </w:rPr>
      </w:pPr>
      <w:bookmarkStart w:id="224" w:name="_Toc484637076"/>
      <w:bookmarkStart w:id="225" w:name="_Toc531594799"/>
      <w:bookmarkStart w:id="226" w:name="_Toc454373093"/>
      <w:bookmarkStart w:id="227" w:name="_Toc481694471"/>
    </w:p>
    <w:p w14:paraId="6A041025">
      <w:pPr>
        <w:pStyle w:val="2"/>
        <w:numPr>
          <w:ilvl w:val="0"/>
          <w:numId w:val="0"/>
        </w:numPr>
        <w:spacing w:before="0" w:after="0" w:line="520" w:lineRule="exact"/>
        <w:jc w:val="center"/>
        <w:rPr>
          <w:rFonts w:hint="eastAsia" w:ascii="方正小标宋_GBK" w:hAnsi="方正小标宋_GBK" w:eastAsia="方正小标宋_GBK" w:cs="方正小标宋_GBK"/>
          <w:b w:val="0"/>
          <w:bCs w:val="0"/>
          <w:color w:val="auto"/>
          <w:highlight w:val="none"/>
        </w:rPr>
      </w:pPr>
      <w:bookmarkStart w:id="228" w:name="_第五章 投标文件格式"/>
      <w:r>
        <w:rPr>
          <w:rFonts w:hint="eastAsia" w:ascii="方正小标宋_GBK" w:hAnsi="方正小标宋_GBK" w:eastAsia="方正小标宋_GBK" w:cs="方正小标宋_GBK"/>
          <w:b w:val="0"/>
          <w:bCs w:val="0"/>
          <w:color w:val="auto"/>
          <w:highlight w:val="none"/>
        </w:rPr>
        <w:t>第五章 投标文件格式</w:t>
      </w:r>
      <w:bookmarkEnd w:id="224"/>
      <w:bookmarkEnd w:id="225"/>
      <w:bookmarkEnd w:id="226"/>
      <w:bookmarkEnd w:id="227"/>
    </w:p>
    <w:bookmarkEnd w:id="228"/>
    <w:p w14:paraId="38EC56DA">
      <w:pPr>
        <w:spacing w:line="520" w:lineRule="exact"/>
        <w:rPr>
          <w:rFonts w:hint="eastAsia" w:ascii="仿宋" w:hAnsi="仿宋" w:eastAsia="仿宋" w:cs="仿宋"/>
          <w:b/>
          <w:color w:val="auto"/>
          <w:sz w:val="28"/>
          <w:szCs w:val="28"/>
          <w:highlight w:val="none"/>
        </w:rPr>
      </w:pPr>
      <w:bookmarkStart w:id="229" w:name="_Toc425408086"/>
      <w:bookmarkStart w:id="230" w:name="_Toc217446082"/>
      <w:r>
        <w:rPr>
          <w:rFonts w:hint="eastAsia" w:ascii="仿宋" w:hAnsi="仿宋" w:eastAsia="仿宋" w:cs="仿宋"/>
          <w:b/>
          <w:color w:val="auto"/>
          <w:sz w:val="28"/>
          <w:szCs w:val="28"/>
          <w:highlight w:val="none"/>
        </w:rPr>
        <w:t>一、投 标 函</w:t>
      </w:r>
      <w:bookmarkEnd w:id="229"/>
      <w:bookmarkEnd w:id="230"/>
    </w:p>
    <w:p w14:paraId="5DCCB9E4">
      <w:pPr>
        <w:spacing w:line="520" w:lineRule="exact"/>
        <w:ind w:firstLine="280" w:firstLineChars="1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（采购人）：</w:t>
      </w:r>
    </w:p>
    <w:p w14:paraId="120451B9">
      <w:pPr>
        <w:spacing w:line="52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我方全面研究了“  ”项目招标文件（  ），决定参加贵单位组织的本项目投标。我方授权（姓名、职务）代表我方（投标单位的名称）全权处理本项目投标的有关事宜。</w:t>
      </w:r>
    </w:p>
    <w:p w14:paraId="4ABFDD47">
      <w:pPr>
        <w:spacing w:line="520" w:lineRule="exact"/>
        <w:ind w:firstLine="537" w:firstLineChars="19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1.我方自愿按照招标文件规定的各项要求向采购人提供所需货物/服务，总投标价为人民币    万元（大写：）。</w:t>
      </w:r>
    </w:p>
    <w:p w14:paraId="3D98DA0A">
      <w:pPr>
        <w:spacing w:line="520" w:lineRule="exact"/>
        <w:ind w:firstLine="537" w:firstLineChars="19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2.一旦我方中标，我方将严格履行合同规定的责任和义务，保证于合同签字生效后</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日内完成项目的安装、调试，并交付采购人验收、使用。</w:t>
      </w:r>
    </w:p>
    <w:p w14:paraId="2BF18508">
      <w:pPr>
        <w:spacing w:line="52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3.我方为本项目提交的投标文件正本</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份，副本</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份，用于开标唱标的“开标一览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份。</w:t>
      </w:r>
    </w:p>
    <w:p w14:paraId="6B893DC0">
      <w:pPr>
        <w:spacing w:line="520" w:lineRule="exact"/>
        <w:ind w:firstLine="537" w:firstLineChars="19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4.我方愿意提供贵单位可能另外要求的，与投标有关的文件资料，并保证我方已提供和将要提供的文件资料是真实、准确的。</w:t>
      </w:r>
    </w:p>
    <w:p w14:paraId="0B12D149">
      <w:pPr>
        <w:spacing w:line="52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5.我方完全理解采购人不一定将合同授予最低报价的投标人的行为。</w:t>
      </w:r>
    </w:p>
    <w:p w14:paraId="6BF38B99">
      <w:pPr>
        <w:spacing w:line="520" w:lineRule="exact"/>
        <w:ind w:firstLine="537" w:firstLineChars="192"/>
        <w:rPr>
          <w:rFonts w:hint="eastAsia" w:ascii="仿宋" w:hAnsi="仿宋" w:eastAsia="仿宋" w:cs="仿宋"/>
          <w:color w:val="auto"/>
          <w:sz w:val="28"/>
          <w:szCs w:val="28"/>
          <w:highlight w:val="none"/>
        </w:rPr>
      </w:pPr>
    </w:p>
    <w:p w14:paraId="793F619E">
      <w:pPr>
        <w:spacing w:line="520" w:lineRule="exact"/>
        <w:ind w:firstLine="537" w:firstLineChars="192"/>
        <w:rPr>
          <w:rFonts w:hint="eastAsia" w:ascii="仿宋" w:hAnsi="仿宋" w:eastAsia="仿宋" w:cs="仿宋"/>
          <w:color w:val="auto"/>
          <w:sz w:val="28"/>
          <w:szCs w:val="28"/>
          <w:highlight w:val="none"/>
        </w:rPr>
      </w:pPr>
    </w:p>
    <w:p w14:paraId="0F90E01D">
      <w:pPr>
        <w:spacing w:line="520" w:lineRule="exact"/>
        <w:ind w:firstLine="537" w:firstLineChars="192"/>
        <w:rPr>
          <w:rFonts w:hint="eastAsia" w:ascii="仿宋" w:hAnsi="仿宋" w:eastAsia="仿宋" w:cs="仿宋"/>
          <w:color w:val="auto"/>
          <w:sz w:val="28"/>
          <w:szCs w:val="28"/>
          <w:highlight w:val="none"/>
        </w:rPr>
      </w:pPr>
    </w:p>
    <w:p w14:paraId="483768F7">
      <w:pPr>
        <w:spacing w:line="520" w:lineRule="exact"/>
        <w:rPr>
          <w:rFonts w:hint="eastAsia" w:ascii="仿宋" w:hAnsi="仿宋" w:eastAsia="仿宋" w:cs="仿宋"/>
          <w:color w:val="auto"/>
          <w:sz w:val="28"/>
          <w:szCs w:val="28"/>
          <w:highlight w:val="none"/>
        </w:rPr>
      </w:pPr>
    </w:p>
    <w:p w14:paraId="77D0E00B">
      <w:pPr>
        <w:spacing w:line="520" w:lineRule="exact"/>
        <w:rPr>
          <w:rFonts w:hint="eastAsia" w:ascii="仿宋" w:hAnsi="仿宋" w:eastAsia="仿宋" w:cs="仿宋"/>
          <w:color w:val="auto"/>
          <w:sz w:val="28"/>
          <w:szCs w:val="28"/>
          <w:highlight w:val="none"/>
        </w:rPr>
      </w:pPr>
    </w:p>
    <w:p w14:paraId="11891FBA">
      <w:pPr>
        <w:spacing w:line="520" w:lineRule="exact"/>
        <w:rPr>
          <w:rFonts w:hint="eastAsia" w:ascii="仿宋" w:hAnsi="仿宋" w:eastAsia="仿宋" w:cs="仿宋"/>
          <w:color w:val="auto"/>
          <w:sz w:val="28"/>
          <w:szCs w:val="28"/>
          <w:highlight w:val="none"/>
        </w:rPr>
      </w:pPr>
    </w:p>
    <w:p w14:paraId="10C2AE1D">
      <w:pPr>
        <w:spacing w:line="520" w:lineRule="exact"/>
        <w:ind w:firstLine="537" w:firstLineChars="19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投标人名称（盖章）：        </w:t>
      </w:r>
    </w:p>
    <w:p w14:paraId="179E54F8">
      <w:pPr>
        <w:spacing w:line="520" w:lineRule="exact"/>
        <w:ind w:firstLine="537" w:firstLineChars="19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法定代表人或授权代表（签字）：</w:t>
      </w:r>
    </w:p>
    <w:p w14:paraId="302E7E0B">
      <w:pPr>
        <w:spacing w:line="520" w:lineRule="exact"/>
        <w:ind w:firstLine="537" w:firstLineChars="19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    期：</w:t>
      </w:r>
    </w:p>
    <w:p w14:paraId="666D49E9">
      <w:pPr>
        <w:spacing w:line="520" w:lineRule="exact"/>
        <w:rPr>
          <w:rFonts w:hint="eastAsia" w:ascii="仿宋" w:hAnsi="仿宋" w:eastAsia="仿宋" w:cs="仿宋"/>
          <w:b/>
          <w:color w:val="auto"/>
          <w:sz w:val="28"/>
          <w:szCs w:val="28"/>
          <w:highlight w:val="none"/>
        </w:rPr>
      </w:pPr>
      <w:bookmarkStart w:id="231" w:name="_Toc425408087"/>
      <w:r>
        <w:rPr>
          <w:rFonts w:hint="eastAsia" w:ascii="仿宋" w:hAnsi="仿宋" w:eastAsia="仿宋" w:cs="仿宋"/>
          <w:b/>
          <w:color w:val="auto"/>
          <w:sz w:val="28"/>
          <w:szCs w:val="28"/>
          <w:highlight w:val="none"/>
        </w:rPr>
        <w:t>二、法定代表人授权书</w:t>
      </w:r>
      <w:bookmarkEnd w:id="231"/>
    </w:p>
    <w:p w14:paraId="09B966A2">
      <w:pPr>
        <w:spacing w:line="520" w:lineRule="exact"/>
        <w:ind w:firstLine="537" w:firstLineChars="19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__________________（采购人）：</w:t>
      </w:r>
    </w:p>
    <w:p w14:paraId="28A3196A">
      <w:pPr>
        <w:spacing w:line="520" w:lineRule="exact"/>
        <w:ind w:firstLine="537" w:firstLineChars="19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本授权声明：（投标人名称）（法定代表人姓名、职务）授权（被授权人姓名、职务）为我方 “ ” 项目投标活动的合法代表，以我方名义全权处理该项目有关投标、签订合同以及执行合同等一切事宜。</w:t>
      </w:r>
    </w:p>
    <w:p w14:paraId="1412B2B4">
      <w:pPr>
        <w:spacing w:line="520" w:lineRule="exact"/>
        <w:ind w:firstLine="537" w:firstLineChars="19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特此声明。</w:t>
      </w:r>
    </w:p>
    <w:p w14:paraId="3D117379">
      <w:pPr>
        <w:spacing w:line="520" w:lineRule="exact"/>
        <w:ind w:firstLine="537" w:firstLineChars="19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法定代表人签字：</w:t>
      </w:r>
    </w:p>
    <w:p w14:paraId="6187B768">
      <w:pPr>
        <w:spacing w:line="520" w:lineRule="exact"/>
        <w:ind w:firstLine="537" w:firstLineChars="19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授权代表签字：</w:t>
      </w:r>
    </w:p>
    <w:p w14:paraId="2E93F171">
      <w:pPr>
        <w:spacing w:line="520" w:lineRule="exact"/>
        <w:ind w:firstLine="537" w:firstLineChars="19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投标人名称（盖章）：         </w:t>
      </w:r>
    </w:p>
    <w:p w14:paraId="2AD942DD">
      <w:pPr>
        <w:spacing w:line="52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    期：</w:t>
      </w:r>
    </w:p>
    <w:p w14:paraId="23376334">
      <w:pPr>
        <w:spacing w:line="52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附：法定代表人</w:t>
      </w:r>
      <w:r>
        <w:rPr>
          <w:rFonts w:hint="eastAsia" w:ascii="仿宋" w:hAnsi="仿宋" w:eastAsia="仿宋" w:cs="仿宋"/>
          <w:color w:val="auto"/>
          <w:sz w:val="28"/>
          <w:szCs w:val="28"/>
          <w:highlight w:val="none"/>
          <w:lang w:val="en-US" w:eastAsia="zh-CN"/>
        </w:rPr>
        <w:t>及被授权人</w:t>
      </w:r>
      <w:r>
        <w:rPr>
          <w:rFonts w:hint="eastAsia" w:ascii="仿宋" w:hAnsi="仿宋" w:eastAsia="仿宋" w:cs="仿宋"/>
          <w:color w:val="auto"/>
          <w:sz w:val="28"/>
          <w:szCs w:val="28"/>
          <w:highlight w:val="none"/>
        </w:rPr>
        <w:t>身份证身印件　　</w:t>
      </w:r>
    </w:p>
    <w:p w14:paraId="6F63E294">
      <w:pPr>
        <w:spacing w:line="520" w:lineRule="exact"/>
        <w:ind w:firstLine="537" w:firstLineChars="192"/>
        <w:rPr>
          <w:rFonts w:hint="eastAsia" w:ascii="仿宋" w:hAnsi="仿宋" w:eastAsia="仿宋" w:cs="仿宋"/>
          <w:color w:val="auto"/>
          <w:sz w:val="28"/>
          <w:szCs w:val="28"/>
          <w:highlight w:val="none"/>
        </w:rPr>
      </w:pPr>
    </w:p>
    <w:p w14:paraId="76D7CAC3">
      <w:pPr>
        <w:pStyle w:val="23"/>
        <w:spacing w:line="520" w:lineRule="exac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（若法定代表人亲自参加投标活动，需提供法定代表人身份证明，格式如下）</w:t>
      </w:r>
    </w:p>
    <w:p w14:paraId="4F8A8B28">
      <w:pPr>
        <w:pStyle w:val="38"/>
        <w:spacing w:line="520" w:lineRule="exact"/>
        <w:jc w:val="center"/>
        <w:rPr>
          <w:rFonts w:hint="eastAsia" w:ascii="仿宋" w:hAnsi="仿宋" w:eastAsia="仿宋" w:cs="仿宋"/>
          <w:color w:val="auto"/>
          <w:sz w:val="28"/>
          <w:szCs w:val="28"/>
          <w:highlight w:val="none"/>
        </w:rPr>
      </w:pPr>
      <w:r>
        <w:rPr>
          <w:rStyle w:val="45"/>
          <w:rFonts w:hint="eastAsia" w:ascii="仿宋" w:hAnsi="仿宋" w:eastAsia="仿宋" w:cs="仿宋"/>
          <w:color w:val="auto"/>
          <w:sz w:val="28"/>
          <w:szCs w:val="28"/>
          <w:highlight w:val="none"/>
        </w:rPr>
        <w:t>法定代表人身份证明书</w:t>
      </w:r>
    </w:p>
    <w:p w14:paraId="1109622A">
      <w:pPr>
        <w:spacing w:line="52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×××（姓名、性别、年龄）在我公司（或者企业、单位）任×××（董事长、总经理等）职务，是我公司（或者企业、单位）的法定代表人。　　</w:t>
      </w:r>
    </w:p>
    <w:p w14:paraId="30079690">
      <w:pPr>
        <w:spacing w:line="52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特此证明。　　</w:t>
      </w:r>
    </w:p>
    <w:p w14:paraId="49D845A7">
      <w:pPr>
        <w:spacing w:line="52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×××公司（单位全称加盖公章） 　　</w:t>
      </w:r>
    </w:p>
    <w:p w14:paraId="08F50165">
      <w:pPr>
        <w:spacing w:line="52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×年×月×日 　　</w:t>
      </w:r>
    </w:p>
    <w:p w14:paraId="3A433E7B">
      <w:pPr>
        <w:spacing w:line="520" w:lineRule="exact"/>
        <w:ind w:firstLine="560" w:firstLineChars="200"/>
        <w:rPr>
          <w:rFonts w:hint="eastAsia" w:ascii="仿宋" w:hAnsi="仿宋" w:eastAsia="仿宋" w:cs="仿宋"/>
          <w:color w:val="auto"/>
          <w:sz w:val="28"/>
          <w:szCs w:val="28"/>
          <w:highlight w:val="none"/>
        </w:rPr>
      </w:pPr>
    </w:p>
    <w:p w14:paraId="40C0D6C4">
      <w:pPr>
        <w:spacing w:line="52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法定代表人住址： 　　</w:t>
      </w:r>
    </w:p>
    <w:p w14:paraId="40FBEE20">
      <w:pPr>
        <w:spacing w:line="52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电话： </w:t>
      </w:r>
    </w:p>
    <w:p w14:paraId="1BEB220F">
      <w:pPr>
        <w:spacing w:line="52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附：法定代表人身份证身印件　　</w:t>
      </w:r>
    </w:p>
    <w:p w14:paraId="53A118F7">
      <w:pPr>
        <w:spacing w:line="500" w:lineRule="exact"/>
        <w:ind w:firstLine="463" w:firstLineChars="192"/>
        <w:rPr>
          <w:rFonts w:hint="eastAsia" w:asciiTheme="minorEastAsia" w:hAnsiTheme="minorEastAsia" w:eastAsiaTheme="minorEastAsia"/>
          <w:b/>
          <w:color w:val="auto"/>
          <w:szCs w:val="28"/>
          <w:highlight w:val="none"/>
        </w:rPr>
        <w:sectPr>
          <w:headerReference r:id="rId3" w:type="default"/>
          <w:footerReference r:id="rId4" w:type="default"/>
          <w:pgSz w:w="11907" w:h="16840"/>
          <w:pgMar w:top="1440" w:right="1466" w:bottom="1440" w:left="1440" w:header="851" w:footer="992" w:gutter="0"/>
          <w:cols w:space="425" w:num="1"/>
          <w:docGrid w:linePitch="312" w:charSpace="0"/>
        </w:sectPr>
      </w:pPr>
    </w:p>
    <w:p w14:paraId="0DB15EB0">
      <w:pPr>
        <w:autoSpaceDE w:val="0"/>
        <w:autoSpaceDN w:val="0"/>
        <w:adjustRightInd w:val="0"/>
        <w:snapToGrid w:val="0"/>
        <w:spacing w:line="360" w:lineRule="auto"/>
        <w:jc w:val="left"/>
        <w:outlineLvl w:val="1"/>
        <w:rPr>
          <w:rFonts w:hint="eastAsia" w:ascii="仿宋" w:hAnsi="仿宋" w:eastAsia="仿宋" w:cs="仿宋"/>
          <w:b/>
          <w:color w:val="auto"/>
          <w:w w:val="99"/>
          <w:kern w:val="0"/>
          <w:sz w:val="28"/>
          <w:szCs w:val="28"/>
          <w:highlight w:val="none"/>
          <w:lang w:val="zh-CN"/>
        </w:rPr>
      </w:pPr>
      <w:r>
        <w:rPr>
          <w:rFonts w:hint="eastAsia" w:ascii="仿宋" w:hAnsi="仿宋" w:eastAsia="仿宋" w:cs="仿宋"/>
          <w:b/>
          <w:color w:val="auto"/>
          <w:w w:val="99"/>
          <w:kern w:val="0"/>
          <w:sz w:val="28"/>
          <w:szCs w:val="28"/>
          <w:highlight w:val="none"/>
          <w:lang w:val="zh-CN"/>
        </w:rPr>
        <w:t>三、投标人基本情况表</w:t>
      </w:r>
    </w:p>
    <w:tbl>
      <w:tblPr>
        <w:tblStyle w:val="42"/>
        <w:tblW w:w="9000" w:type="dxa"/>
        <w:tblInd w:w="108"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92"/>
        <w:gridCol w:w="696"/>
        <w:gridCol w:w="384"/>
        <w:gridCol w:w="900"/>
        <w:gridCol w:w="1177"/>
        <w:gridCol w:w="8"/>
        <w:gridCol w:w="1319"/>
        <w:gridCol w:w="556"/>
        <w:gridCol w:w="617"/>
        <w:gridCol w:w="1651"/>
      </w:tblGrid>
      <w:tr w14:paraId="2338C5F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92" w:type="dxa"/>
            <w:vAlign w:val="center"/>
          </w:tcPr>
          <w:p w14:paraId="688A4EC4">
            <w:pPr>
              <w:spacing w:line="500" w:lineRule="exac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投标人名称</w:t>
            </w:r>
          </w:p>
        </w:tc>
        <w:tc>
          <w:tcPr>
            <w:tcW w:w="7308" w:type="dxa"/>
            <w:gridSpan w:val="9"/>
            <w:vAlign w:val="center"/>
          </w:tcPr>
          <w:p w14:paraId="1CFCA453">
            <w:pPr>
              <w:spacing w:line="500" w:lineRule="exact"/>
              <w:rPr>
                <w:rFonts w:hint="eastAsia" w:ascii="宋体" w:hAnsi="宋体" w:cs="宋体"/>
                <w:color w:val="auto"/>
                <w:kern w:val="0"/>
                <w:sz w:val="21"/>
                <w:szCs w:val="21"/>
                <w:highlight w:val="none"/>
              </w:rPr>
            </w:pPr>
          </w:p>
        </w:tc>
      </w:tr>
      <w:tr w14:paraId="54721C2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92" w:type="dxa"/>
            <w:vAlign w:val="center"/>
          </w:tcPr>
          <w:p w14:paraId="540E7475">
            <w:pPr>
              <w:spacing w:line="500" w:lineRule="exac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注册地址</w:t>
            </w:r>
          </w:p>
        </w:tc>
        <w:tc>
          <w:tcPr>
            <w:tcW w:w="3165" w:type="dxa"/>
            <w:gridSpan w:val="5"/>
            <w:vAlign w:val="center"/>
          </w:tcPr>
          <w:p w14:paraId="49969866">
            <w:pPr>
              <w:spacing w:line="500" w:lineRule="exact"/>
              <w:rPr>
                <w:rFonts w:hint="eastAsia" w:ascii="宋体" w:hAnsi="宋体" w:cs="宋体"/>
                <w:color w:val="auto"/>
                <w:kern w:val="0"/>
                <w:sz w:val="21"/>
                <w:szCs w:val="21"/>
                <w:highlight w:val="none"/>
              </w:rPr>
            </w:pPr>
          </w:p>
        </w:tc>
        <w:tc>
          <w:tcPr>
            <w:tcW w:w="1319" w:type="dxa"/>
            <w:vAlign w:val="center"/>
          </w:tcPr>
          <w:p w14:paraId="31617079">
            <w:pPr>
              <w:spacing w:line="500" w:lineRule="exac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邮政编码</w:t>
            </w:r>
          </w:p>
        </w:tc>
        <w:tc>
          <w:tcPr>
            <w:tcW w:w="2824" w:type="dxa"/>
            <w:gridSpan w:val="3"/>
            <w:vAlign w:val="center"/>
          </w:tcPr>
          <w:p w14:paraId="0224AF9F">
            <w:pPr>
              <w:spacing w:line="500" w:lineRule="exact"/>
              <w:rPr>
                <w:rFonts w:hint="eastAsia" w:ascii="宋体" w:hAnsi="宋体" w:cs="宋体"/>
                <w:color w:val="auto"/>
                <w:kern w:val="0"/>
                <w:sz w:val="21"/>
                <w:szCs w:val="21"/>
                <w:highlight w:val="none"/>
              </w:rPr>
            </w:pPr>
          </w:p>
        </w:tc>
      </w:tr>
      <w:tr w14:paraId="50F7F28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2" w:type="dxa"/>
            <w:vMerge w:val="restart"/>
            <w:vAlign w:val="center"/>
          </w:tcPr>
          <w:p w14:paraId="38B02479">
            <w:pPr>
              <w:spacing w:line="500" w:lineRule="exac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联系方式</w:t>
            </w:r>
          </w:p>
        </w:tc>
        <w:tc>
          <w:tcPr>
            <w:tcW w:w="1080" w:type="dxa"/>
            <w:gridSpan w:val="2"/>
            <w:vAlign w:val="center"/>
          </w:tcPr>
          <w:p w14:paraId="587407ED">
            <w:pPr>
              <w:spacing w:line="500" w:lineRule="exac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联系人</w:t>
            </w:r>
          </w:p>
        </w:tc>
        <w:tc>
          <w:tcPr>
            <w:tcW w:w="2077" w:type="dxa"/>
            <w:gridSpan w:val="2"/>
            <w:vAlign w:val="center"/>
          </w:tcPr>
          <w:p w14:paraId="7661045C">
            <w:pPr>
              <w:spacing w:line="500" w:lineRule="exact"/>
              <w:rPr>
                <w:rFonts w:hint="eastAsia" w:ascii="宋体" w:hAnsi="宋体" w:cs="宋体"/>
                <w:color w:val="auto"/>
                <w:kern w:val="0"/>
                <w:sz w:val="21"/>
                <w:szCs w:val="21"/>
                <w:highlight w:val="none"/>
              </w:rPr>
            </w:pPr>
          </w:p>
        </w:tc>
        <w:tc>
          <w:tcPr>
            <w:tcW w:w="1327" w:type="dxa"/>
            <w:gridSpan w:val="2"/>
            <w:vAlign w:val="center"/>
          </w:tcPr>
          <w:p w14:paraId="02F12188">
            <w:pPr>
              <w:spacing w:line="500" w:lineRule="exac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电话</w:t>
            </w:r>
          </w:p>
        </w:tc>
        <w:tc>
          <w:tcPr>
            <w:tcW w:w="2824" w:type="dxa"/>
            <w:gridSpan w:val="3"/>
            <w:vAlign w:val="center"/>
          </w:tcPr>
          <w:p w14:paraId="77A0054A">
            <w:pPr>
              <w:spacing w:line="500" w:lineRule="exact"/>
              <w:rPr>
                <w:rFonts w:hint="eastAsia" w:ascii="宋体" w:hAnsi="宋体" w:cs="宋体"/>
                <w:color w:val="auto"/>
                <w:kern w:val="0"/>
                <w:sz w:val="21"/>
                <w:szCs w:val="21"/>
                <w:highlight w:val="none"/>
              </w:rPr>
            </w:pPr>
          </w:p>
        </w:tc>
      </w:tr>
      <w:tr w14:paraId="0B55670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692" w:type="dxa"/>
            <w:vMerge w:val="continue"/>
            <w:vAlign w:val="center"/>
          </w:tcPr>
          <w:p w14:paraId="531F0AC4">
            <w:pPr>
              <w:spacing w:line="500" w:lineRule="exact"/>
              <w:rPr>
                <w:rFonts w:hint="eastAsia" w:ascii="宋体" w:hAnsi="宋体" w:cs="宋体"/>
                <w:color w:val="auto"/>
                <w:kern w:val="0"/>
                <w:sz w:val="21"/>
                <w:szCs w:val="21"/>
                <w:highlight w:val="none"/>
              </w:rPr>
            </w:pPr>
          </w:p>
        </w:tc>
        <w:tc>
          <w:tcPr>
            <w:tcW w:w="1080" w:type="dxa"/>
            <w:gridSpan w:val="2"/>
            <w:vAlign w:val="center"/>
          </w:tcPr>
          <w:p w14:paraId="68ECDB1D">
            <w:pPr>
              <w:spacing w:line="500" w:lineRule="exac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传真</w:t>
            </w:r>
          </w:p>
        </w:tc>
        <w:tc>
          <w:tcPr>
            <w:tcW w:w="2077" w:type="dxa"/>
            <w:gridSpan w:val="2"/>
            <w:vAlign w:val="center"/>
          </w:tcPr>
          <w:p w14:paraId="619EE689">
            <w:pPr>
              <w:spacing w:line="500" w:lineRule="exact"/>
              <w:rPr>
                <w:rFonts w:hint="eastAsia" w:ascii="宋体" w:hAnsi="宋体" w:cs="宋体"/>
                <w:color w:val="auto"/>
                <w:kern w:val="0"/>
                <w:sz w:val="21"/>
                <w:szCs w:val="21"/>
                <w:highlight w:val="none"/>
              </w:rPr>
            </w:pPr>
          </w:p>
        </w:tc>
        <w:tc>
          <w:tcPr>
            <w:tcW w:w="1327" w:type="dxa"/>
            <w:gridSpan w:val="2"/>
            <w:vAlign w:val="center"/>
          </w:tcPr>
          <w:p w14:paraId="27FF1167">
            <w:pPr>
              <w:spacing w:line="500" w:lineRule="exac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网址</w:t>
            </w:r>
          </w:p>
        </w:tc>
        <w:tc>
          <w:tcPr>
            <w:tcW w:w="2824" w:type="dxa"/>
            <w:gridSpan w:val="3"/>
            <w:vAlign w:val="center"/>
          </w:tcPr>
          <w:p w14:paraId="7F4B6B04">
            <w:pPr>
              <w:spacing w:line="500" w:lineRule="exact"/>
              <w:rPr>
                <w:rFonts w:hint="eastAsia" w:ascii="宋体" w:hAnsi="宋体" w:cs="宋体"/>
                <w:color w:val="auto"/>
                <w:kern w:val="0"/>
                <w:sz w:val="21"/>
                <w:szCs w:val="21"/>
                <w:highlight w:val="none"/>
              </w:rPr>
            </w:pPr>
          </w:p>
        </w:tc>
      </w:tr>
      <w:tr w14:paraId="2086373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2" w:type="dxa"/>
            <w:vAlign w:val="center"/>
          </w:tcPr>
          <w:p w14:paraId="665F1518">
            <w:pPr>
              <w:spacing w:line="500" w:lineRule="exac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组织结构</w:t>
            </w:r>
          </w:p>
        </w:tc>
        <w:tc>
          <w:tcPr>
            <w:tcW w:w="7308" w:type="dxa"/>
            <w:gridSpan w:val="9"/>
            <w:vAlign w:val="center"/>
          </w:tcPr>
          <w:p w14:paraId="68B91C79">
            <w:pPr>
              <w:spacing w:line="500" w:lineRule="exact"/>
              <w:rPr>
                <w:rFonts w:hint="eastAsia" w:ascii="宋体" w:hAnsi="宋体" w:cs="宋体"/>
                <w:color w:val="auto"/>
                <w:kern w:val="0"/>
                <w:sz w:val="21"/>
                <w:szCs w:val="21"/>
                <w:highlight w:val="none"/>
              </w:rPr>
            </w:pPr>
          </w:p>
        </w:tc>
      </w:tr>
      <w:tr w14:paraId="38AAD61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692" w:type="dxa"/>
            <w:vAlign w:val="center"/>
          </w:tcPr>
          <w:p w14:paraId="5801B424">
            <w:pPr>
              <w:spacing w:line="500" w:lineRule="exac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法定代表人</w:t>
            </w:r>
          </w:p>
        </w:tc>
        <w:tc>
          <w:tcPr>
            <w:tcW w:w="696" w:type="dxa"/>
            <w:vAlign w:val="center"/>
          </w:tcPr>
          <w:p w14:paraId="54689D85">
            <w:pPr>
              <w:spacing w:line="500" w:lineRule="exac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姓名</w:t>
            </w:r>
          </w:p>
        </w:tc>
        <w:tc>
          <w:tcPr>
            <w:tcW w:w="1284" w:type="dxa"/>
            <w:gridSpan w:val="2"/>
            <w:vAlign w:val="center"/>
          </w:tcPr>
          <w:p w14:paraId="4C6FEC5B">
            <w:pPr>
              <w:spacing w:line="500" w:lineRule="exact"/>
              <w:rPr>
                <w:rFonts w:hint="eastAsia" w:ascii="宋体" w:hAnsi="宋体" w:cs="宋体"/>
                <w:color w:val="auto"/>
                <w:kern w:val="0"/>
                <w:sz w:val="21"/>
                <w:szCs w:val="21"/>
                <w:highlight w:val="none"/>
              </w:rPr>
            </w:pPr>
          </w:p>
        </w:tc>
        <w:tc>
          <w:tcPr>
            <w:tcW w:w="1177" w:type="dxa"/>
            <w:vAlign w:val="center"/>
          </w:tcPr>
          <w:p w14:paraId="7CCB2E41">
            <w:pPr>
              <w:spacing w:line="500" w:lineRule="exac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技术职称</w:t>
            </w:r>
          </w:p>
        </w:tc>
        <w:tc>
          <w:tcPr>
            <w:tcW w:w="1327" w:type="dxa"/>
            <w:gridSpan w:val="2"/>
            <w:vAlign w:val="center"/>
          </w:tcPr>
          <w:p w14:paraId="19BA7398">
            <w:pPr>
              <w:spacing w:line="500" w:lineRule="exact"/>
              <w:rPr>
                <w:rFonts w:hint="eastAsia" w:ascii="宋体" w:hAnsi="宋体" w:cs="宋体"/>
                <w:color w:val="auto"/>
                <w:kern w:val="0"/>
                <w:sz w:val="21"/>
                <w:szCs w:val="21"/>
                <w:highlight w:val="none"/>
              </w:rPr>
            </w:pPr>
          </w:p>
        </w:tc>
        <w:tc>
          <w:tcPr>
            <w:tcW w:w="1173" w:type="dxa"/>
            <w:gridSpan w:val="2"/>
            <w:vAlign w:val="center"/>
          </w:tcPr>
          <w:p w14:paraId="20F14AFD">
            <w:pPr>
              <w:spacing w:line="500" w:lineRule="exac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电话</w:t>
            </w:r>
          </w:p>
        </w:tc>
        <w:tc>
          <w:tcPr>
            <w:tcW w:w="1651" w:type="dxa"/>
            <w:vAlign w:val="center"/>
          </w:tcPr>
          <w:p w14:paraId="63D68B4C">
            <w:pPr>
              <w:spacing w:line="500" w:lineRule="exact"/>
              <w:rPr>
                <w:rFonts w:hint="eastAsia" w:ascii="宋体" w:hAnsi="宋体" w:cs="宋体"/>
                <w:b/>
                <w:bCs/>
                <w:color w:val="auto"/>
                <w:kern w:val="0"/>
                <w:sz w:val="21"/>
                <w:szCs w:val="21"/>
                <w:highlight w:val="none"/>
              </w:rPr>
            </w:pPr>
          </w:p>
        </w:tc>
      </w:tr>
      <w:tr w14:paraId="22F686F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1692" w:type="dxa"/>
            <w:vAlign w:val="center"/>
          </w:tcPr>
          <w:p w14:paraId="0CE36D39">
            <w:pPr>
              <w:spacing w:line="500" w:lineRule="exac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技术负责人</w:t>
            </w:r>
          </w:p>
        </w:tc>
        <w:tc>
          <w:tcPr>
            <w:tcW w:w="696" w:type="dxa"/>
            <w:vAlign w:val="center"/>
          </w:tcPr>
          <w:p w14:paraId="0BE1E0C7">
            <w:pPr>
              <w:spacing w:line="500" w:lineRule="exac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姓名</w:t>
            </w:r>
          </w:p>
        </w:tc>
        <w:tc>
          <w:tcPr>
            <w:tcW w:w="1284" w:type="dxa"/>
            <w:gridSpan w:val="2"/>
            <w:vAlign w:val="center"/>
          </w:tcPr>
          <w:p w14:paraId="7378E731">
            <w:pPr>
              <w:spacing w:line="500" w:lineRule="exact"/>
              <w:rPr>
                <w:rFonts w:hint="eastAsia" w:ascii="宋体" w:hAnsi="宋体" w:cs="宋体"/>
                <w:color w:val="auto"/>
                <w:kern w:val="0"/>
                <w:sz w:val="21"/>
                <w:szCs w:val="21"/>
                <w:highlight w:val="none"/>
              </w:rPr>
            </w:pPr>
          </w:p>
        </w:tc>
        <w:tc>
          <w:tcPr>
            <w:tcW w:w="1177" w:type="dxa"/>
            <w:vAlign w:val="center"/>
          </w:tcPr>
          <w:p w14:paraId="004A25C9">
            <w:pPr>
              <w:spacing w:line="500" w:lineRule="exac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技术职称</w:t>
            </w:r>
          </w:p>
        </w:tc>
        <w:tc>
          <w:tcPr>
            <w:tcW w:w="1327" w:type="dxa"/>
            <w:gridSpan w:val="2"/>
            <w:vAlign w:val="center"/>
          </w:tcPr>
          <w:p w14:paraId="3798418C">
            <w:pPr>
              <w:spacing w:line="500" w:lineRule="exact"/>
              <w:rPr>
                <w:rFonts w:hint="eastAsia" w:ascii="宋体" w:hAnsi="宋体" w:cs="宋体"/>
                <w:color w:val="auto"/>
                <w:kern w:val="0"/>
                <w:sz w:val="21"/>
                <w:szCs w:val="21"/>
                <w:highlight w:val="none"/>
              </w:rPr>
            </w:pPr>
          </w:p>
        </w:tc>
        <w:tc>
          <w:tcPr>
            <w:tcW w:w="1173" w:type="dxa"/>
            <w:gridSpan w:val="2"/>
            <w:vAlign w:val="center"/>
          </w:tcPr>
          <w:p w14:paraId="6717742C">
            <w:pPr>
              <w:spacing w:line="500" w:lineRule="exac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电话</w:t>
            </w:r>
          </w:p>
        </w:tc>
        <w:tc>
          <w:tcPr>
            <w:tcW w:w="1651" w:type="dxa"/>
            <w:vAlign w:val="center"/>
          </w:tcPr>
          <w:p w14:paraId="09D09BD2">
            <w:pPr>
              <w:spacing w:line="500" w:lineRule="exact"/>
              <w:rPr>
                <w:rFonts w:hint="eastAsia" w:ascii="宋体" w:hAnsi="宋体" w:cs="宋体"/>
                <w:b/>
                <w:bCs/>
                <w:color w:val="auto"/>
                <w:kern w:val="0"/>
                <w:sz w:val="21"/>
                <w:szCs w:val="21"/>
                <w:highlight w:val="none"/>
              </w:rPr>
            </w:pPr>
          </w:p>
        </w:tc>
      </w:tr>
      <w:tr w14:paraId="29DC85D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2" w:type="dxa"/>
            <w:vAlign w:val="center"/>
          </w:tcPr>
          <w:p w14:paraId="66A50DCB">
            <w:pPr>
              <w:spacing w:line="500" w:lineRule="exac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成立时间</w:t>
            </w:r>
          </w:p>
        </w:tc>
        <w:tc>
          <w:tcPr>
            <w:tcW w:w="1980" w:type="dxa"/>
            <w:gridSpan w:val="3"/>
            <w:vAlign w:val="center"/>
          </w:tcPr>
          <w:p w14:paraId="650F10F1">
            <w:pPr>
              <w:spacing w:line="500" w:lineRule="exact"/>
              <w:rPr>
                <w:rFonts w:hint="eastAsia" w:ascii="宋体" w:hAnsi="宋体" w:cs="宋体"/>
                <w:color w:val="auto"/>
                <w:kern w:val="0"/>
                <w:sz w:val="21"/>
                <w:szCs w:val="21"/>
                <w:highlight w:val="none"/>
              </w:rPr>
            </w:pPr>
          </w:p>
        </w:tc>
        <w:tc>
          <w:tcPr>
            <w:tcW w:w="5328" w:type="dxa"/>
            <w:gridSpan w:val="6"/>
            <w:vAlign w:val="center"/>
          </w:tcPr>
          <w:p w14:paraId="0E09D27C">
            <w:pPr>
              <w:spacing w:line="500" w:lineRule="exac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员工总人数：</w:t>
            </w:r>
          </w:p>
        </w:tc>
      </w:tr>
      <w:tr w14:paraId="20555D3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92" w:type="dxa"/>
            <w:vAlign w:val="center"/>
          </w:tcPr>
          <w:p w14:paraId="0C082636">
            <w:pPr>
              <w:spacing w:line="500" w:lineRule="exac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企业资质等级</w:t>
            </w:r>
          </w:p>
        </w:tc>
        <w:tc>
          <w:tcPr>
            <w:tcW w:w="1980" w:type="dxa"/>
            <w:gridSpan w:val="3"/>
            <w:vAlign w:val="center"/>
          </w:tcPr>
          <w:p w14:paraId="2FAE9E90">
            <w:pPr>
              <w:spacing w:line="500" w:lineRule="exact"/>
              <w:rPr>
                <w:rFonts w:hint="eastAsia" w:ascii="宋体" w:hAnsi="宋体" w:cs="宋体"/>
                <w:color w:val="auto"/>
                <w:kern w:val="0"/>
                <w:sz w:val="21"/>
                <w:szCs w:val="21"/>
                <w:highlight w:val="none"/>
              </w:rPr>
            </w:pPr>
          </w:p>
        </w:tc>
        <w:tc>
          <w:tcPr>
            <w:tcW w:w="1177" w:type="dxa"/>
            <w:vMerge w:val="restart"/>
            <w:vAlign w:val="center"/>
          </w:tcPr>
          <w:p w14:paraId="5905D5F3">
            <w:pPr>
              <w:spacing w:line="500" w:lineRule="exac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其中</w:t>
            </w:r>
          </w:p>
        </w:tc>
        <w:tc>
          <w:tcPr>
            <w:tcW w:w="1883" w:type="dxa"/>
            <w:gridSpan w:val="3"/>
            <w:vAlign w:val="center"/>
          </w:tcPr>
          <w:p w14:paraId="4FEDAABC">
            <w:pPr>
              <w:spacing w:line="500" w:lineRule="exac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项目经理</w:t>
            </w:r>
          </w:p>
        </w:tc>
        <w:tc>
          <w:tcPr>
            <w:tcW w:w="2268" w:type="dxa"/>
            <w:gridSpan w:val="2"/>
            <w:vAlign w:val="center"/>
          </w:tcPr>
          <w:p w14:paraId="6BBBD7DE">
            <w:pPr>
              <w:spacing w:line="500" w:lineRule="exact"/>
              <w:rPr>
                <w:rFonts w:hint="eastAsia" w:ascii="宋体" w:hAnsi="宋体" w:cs="宋体"/>
                <w:b/>
                <w:bCs/>
                <w:color w:val="auto"/>
                <w:kern w:val="0"/>
                <w:sz w:val="21"/>
                <w:szCs w:val="21"/>
                <w:highlight w:val="none"/>
              </w:rPr>
            </w:pPr>
          </w:p>
        </w:tc>
      </w:tr>
      <w:tr w14:paraId="50BF88E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2" w:type="dxa"/>
            <w:vAlign w:val="center"/>
          </w:tcPr>
          <w:p w14:paraId="05E66466">
            <w:pPr>
              <w:spacing w:line="500" w:lineRule="exac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营业执照号</w:t>
            </w:r>
          </w:p>
        </w:tc>
        <w:tc>
          <w:tcPr>
            <w:tcW w:w="1980" w:type="dxa"/>
            <w:gridSpan w:val="3"/>
            <w:vAlign w:val="center"/>
          </w:tcPr>
          <w:p w14:paraId="72A646DD">
            <w:pPr>
              <w:spacing w:line="500" w:lineRule="exact"/>
              <w:rPr>
                <w:rFonts w:hint="eastAsia" w:ascii="宋体" w:hAnsi="宋体" w:cs="宋体"/>
                <w:color w:val="auto"/>
                <w:kern w:val="0"/>
                <w:sz w:val="21"/>
                <w:szCs w:val="21"/>
                <w:highlight w:val="none"/>
              </w:rPr>
            </w:pPr>
          </w:p>
        </w:tc>
        <w:tc>
          <w:tcPr>
            <w:tcW w:w="1177" w:type="dxa"/>
            <w:vMerge w:val="continue"/>
            <w:vAlign w:val="center"/>
          </w:tcPr>
          <w:p w14:paraId="6FF973C2">
            <w:pPr>
              <w:spacing w:line="500" w:lineRule="exact"/>
              <w:rPr>
                <w:rFonts w:hint="eastAsia" w:ascii="宋体" w:hAnsi="宋体" w:cs="宋体"/>
                <w:color w:val="auto"/>
                <w:kern w:val="0"/>
                <w:sz w:val="21"/>
                <w:szCs w:val="21"/>
                <w:highlight w:val="none"/>
              </w:rPr>
            </w:pPr>
          </w:p>
        </w:tc>
        <w:tc>
          <w:tcPr>
            <w:tcW w:w="1883" w:type="dxa"/>
            <w:gridSpan w:val="3"/>
            <w:vAlign w:val="center"/>
          </w:tcPr>
          <w:p w14:paraId="4FDAD3D5">
            <w:pPr>
              <w:spacing w:line="500" w:lineRule="exac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高级职称人员</w:t>
            </w:r>
          </w:p>
        </w:tc>
        <w:tc>
          <w:tcPr>
            <w:tcW w:w="2268" w:type="dxa"/>
            <w:gridSpan w:val="2"/>
            <w:vAlign w:val="center"/>
          </w:tcPr>
          <w:p w14:paraId="18FD840C">
            <w:pPr>
              <w:spacing w:line="500" w:lineRule="exact"/>
              <w:rPr>
                <w:rFonts w:hint="eastAsia" w:ascii="宋体" w:hAnsi="宋体" w:cs="宋体"/>
                <w:b/>
                <w:bCs/>
                <w:color w:val="auto"/>
                <w:kern w:val="0"/>
                <w:sz w:val="21"/>
                <w:szCs w:val="21"/>
                <w:highlight w:val="none"/>
              </w:rPr>
            </w:pPr>
          </w:p>
        </w:tc>
      </w:tr>
      <w:tr w14:paraId="6C98238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2" w:type="dxa"/>
            <w:vAlign w:val="center"/>
          </w:tcPr>
          <w:p w14:paraId="5EF36612">
            <w:pPr>
              <w:spacing w:line="500" w:lineRule="exac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注册资金</w:t>
            </w:r>
          </w:p>
        </w:tc>
        <w:tc>
          <w:tcPr>
            <w:tcW w:w="1980" w:type="dxa"/>
            <w:gridSpan w:val="3"/>
            <w:vAlign w:val="center"/>
          </w:tcPr>
          <w:p w14:paraId="3A9FB92D">
            <w:pPr>
              <w:spacing w:line="500" w:lineRule="exact"/>
              <w:rPr>
                <w:rFonts w:hint="eastAsia" w:ascii="宋体" w:hAnsi="宋体" w:cs="宋体"/>
                <w:color w:val="auto"/>
                <w:kern w:val="0"/>
                <w:sz w:val="21"/>
                <w:szCs w:val="21"/>
                <w:highlight w:val="none"/>
              </w:rPr>
            </w:pPr>
          </w:p>
        </w:tc>
        <w:tc>
          <w:tcPr>
            <w:tcW w:w="1177" w:type="dxa"/>
            <w:vMerge w:val="continue"/>
            <w:vAlign w:val="center"/>
          </w:tcPr>
          <w:p w14:paraId="1C8FB7C2">
            <w:pPr>
              <w:spacing w:line="500" w:lineRule="exact"/>
              <w:rPr>
                <w:rFonts w:hint="eastAsia" w:ascii="宋体" w:hAnsi="宋体" w:cs="宋体"/>
                <w:color w:val="auto"/>
                <w:kern w:val="0"/>
                <w:sz w:val="21"/>
                <w:szCs w:val="21"/>
                <w:highlight w:val="none"/>
              </w:rPr>
            </w:pPr>
          </w:p>
        </w:tc>
        <w:tc>
          <w:tcPr>
            <w:tcW w:w="1883" w:type="dxa"/>
            <w:gridSpan w:val="3"/>
            <w:vAlign w:val="center"/>
          </w:tcPr>
          <w:p w14:paraId="50896119">
            <w:pPr>
              <w:spacing w:line="500" w:lineRule="exac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中级职称人员</w:t>
            </w:r>
          </w:p>
        </w:tc>
        <w:tc>
          <w:tcPr>
            <w:tcW w:w="2268" w:type="dxa"/>
            <w:gridSpan w:val="2"/>
            <w:vAlign w:val="center"/>
          </w:tcPr>
          <w:p w14:paraId="415ECAD5">
            <w:pPr>
              <w:spacing w:line="500" w:lineRule="exact"/>
              <w:rPr>
                <w:rFonts w:hint="eastAsia" w:ascii="宋体" w:hAnsi="宋体" w:cs="宋体"/>
                <w:b/>
                <w:bCs/>
                <w:color w:val="auto"/>
                <w:kern w:val="0"/>
                <w:sz w:val="21"/>
                <w:szCs w:val="21"/>
                <w:highlight w:val="none"/>
              </w:rPr>
            </w:pPr>
          </w:p>
        </w:tc>
      </w:tr>
      <w:tr w14:paraId="5E4C6CA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92" w:type="dxa"/>
            <w:vAlign w:val="center"/>
          </w:tcPr>
          <w:p w14:paraId="2398875B">
            <w:pPr>
              <w:spacing w:line="500" w:lineRule="exac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开户银行</w:t>
            </w:r>
          </w:p>
        </w:tc>
        <w:tc>
          <w:tcPr>
            <w:tcW w:w="1980" w:type="dxa"/>
            <w:gridSpan w:val="3"/>
            <w:vAlign w:val="center"/>
          </w:tcPr>
          <w:p w14:paraId="2D8D6B47">
            <w:pPr>
              <w:spacing w:line="500" w:lineRule="exact"/>
              <w:rPr>
                <w:rFonts w:hint="eastAsia" w:ascii="宋体" w:hAnsi="宋体" w:cs="宋体"/>
                <w:color w:val="auto"/>
                <w:kern w:val="0"/>
                <w:sz w:val="21"/>
                <w:szCs w:val="21"/>
                <w:highlight w:val="none"/>
              </w:rPr>
            </w:pPr>
          </w:p>
        </w:tc>
        <w:tc>
          <w:tcPr>
            <w:tcW w:w="1177" w:type="dxa"/>
            <w:vMerge w:val="continue"/>
            <w:vAlign w:val="center"/>
          </w:tcPr>
          <w:p w14:paraId="255945A2">
            <w:pPr>
              <w:spacing w:line="500" w:lineRule="exact"/>
              <w:rPr>
                <w:rFonts w:hint="eastAsia" w:ascii="宋体" w:hAnsi="宋体" w:cs="宋体"/>
                <w:color w:val="auto"/>
                <w:kern w:val="0"/>
                <w:sz w:val="21"/>
                <w:szCs w:val="21"/>
                <w:highlight w:val="none"/>
              </w:rPr>
            </w:pPr>
          </w:p>
        </w:tc>
        <w:tc>
          <w:tcPr>
            <w:tcW w:w="1883" w:type="dxa"/>
            <w:gridSpan w:val="3"/>
            <w:vAlign w:val="center"/>
          </w:tcPr>
          <w:p w14:paraId="6CD10C39">
            <w:pPr>
              <w:spacing w:line="500" w:lineRule="exac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初级职称人员</w:t>
            </w:r>
          </w:p>
        </w:tc>
        <w:tc>
          <w:tcPr>
            <w:tcW w:w="2268" w:type="dxa"/>
            <w:gridSpan w:val="2"/>
            <w:vAlign w:val="center"/>
          </w:tcPr>
          <w:p w14:paraId="2ACEE5A3">
            <w:pPr>
              <w:spacing w:line="500" w:lineRule="exact"/>
              <w:rPr>
                <w:rFonts w:hint="eastAsia" w:ascii="宋体" w:hAnsi="宋体" w:cs="宋体"/>
                <w:b/>
                <w:bCs/>
                <w:color w:val="auto"/>
                <w:kern w:val="0"/>
                <w:sz w:val="21"/>
                <w:szCs w:val="21"/>
                <w:highlight w:val="none"/>
              </w:rPr>
            </w:pPr>
          </w:p>
        </w:tc>
      </w:tr>
      <w:tr w14:paraId="75CA0A2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2" w:type="dxa"/>
            <w:vAlign w:val="center"/>
          </w:tcPr>
          <w:p w14:paraId="34F1966B">
            <w:pPr>
              <w:spacing w:line="500" w:lineRule="exac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账号</w:t>
            </w:r>
          </w:p>
        </w:tc>
        <w:tc>
          <w:tcPr>
            <w:tcW w:w="1980" w:type="dxa"/>
            <w:gridSpan w:val="3"/>
            <w:vAlign w:val="center"/>
          </w:tcPr>
          <w:p w14:paraId="3324467C">
            <w:pPr>
              <w:spacing w:line="500" w:lineRule="exact"/>
              <w:rPr>
                <w:rFonts w:hint="eastAsia" w:ascii="宋体" w:hAnsi="宋体" w:cs="宋体"/>
                <w:color w:val="auto"/>
                <w:kern w:val="0"/>
                <w:sz w:val="21"/>
                <w:szCs w:val="21"/>
                <w:highlight w:val="none"/>
              </w:rPr>
            </w:pPr>
          </w:p>
        </w:tc>
        <w:tc>
          <w:tcPr>
            <w:tcW w:w="1177" w:type="dxa"/>
            <w:vMerge w:val="continue"/>
            <w:vAlign w:val="center"/>
          </w:tcPr>
          <w:p w14:paraId="11B0E50E">
            <w:pPr>
              <w:spacing w:line="500" w:lineRule="exact"/>
              <w:rPr>
                <w:rFonts w:hint="eastAsia" w:ascii="宋体" w:hAnsi="宋体" w:cs="宋体"/>
                <w:color w:val="auto"/>
                <w:kern w:val="0"/>
                <w:sz w:val="21"/>
                <w:szCs w:val="21"/>
                <w:highlight w:val="none"/>
              </w:rPr>
            </w:pPr>
          </w:p>
        </w:tc>
        <w:tc>
          <w:tcPr>
            <w:tcW w:w="1883" w:type="dxa"/>
            <w:gridSpan w:val="3"/>
            <w:vAlign w:val="center"/>
          </w:tcPr>
          <w:p w14:paraId="4A50140A">
            <w:pPr>
              <w:spacing w:line="500" w:lineRule="exac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技工</w:t>
            </w:r>
          </w:p>
        </w:tc>
        <w:tc>
          <w:tcPr>
            <w:tcW w:w="2268" w:type="dxa"/>
            <w:gridSpan w:val="2"/>
            <w:vAlign w:val="center"/>
          </w:tcPr>
          <w:p w14:paraId="7D1DA82F">
            <w:pPr>
              <w:spacing w:line="500" w:lineRule="exact"/>
              <w:rPr>
                <w:rFonts w:hint="eastAsia" w:ascii="宋体" w:hAnsi="宋体" w:cs="宋体"/>
                <w:b/>
                <w:bCs/>
                <w:color w:val="auto"/>
                <w:kern w:val="0"/>
                <w:sz w:val="21"/>
                <w:szCs w:val="21"/>
                <w:highlight w:val="none"/>
              </w:rPr>
            </w:pPr>
          </w:p>
        </w:tc>
      </w:tr>
      <w:tr w14:paraId="159F250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442" w:hRule="atLeast"/>
        </w:trPr>
        <w:tc>
          <w:tcPr>
            <w:tcW w:w="1692" w:type="dxa"/>
            <w:vAlign w:val="center"/>
          </w:tcPr>
          <w:p w14:paraId="62F3AC51">
            <w:pPr>
              <w:spacing w:line="500" w:lineRule="exac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经营范围</w:t>
            </w:r>
          </w:p>
        </w:tc>
        <w:tc>
          <w:tcPr>
            <w:tcW w:w="7308" w:type="dxa"/>
            <w:gridSpan w:val="9"/>
            <w:vAlign w:val="center"/>
          </w:tcPr>
          <w:p w14:paraId="392683E8">
            <w:pPr>
              <w:spacing w:line="500" w:lineRule="exact"/>
              <w:rPr>
                <w:rFonts w:hint="eastAsia" w:ascii="宋体" w:hAnsi="宋体" w:cs="宋体"/>
                <w:b/>
                <w:bCs/>
                <w:color w:val="auto"/>
                <w:kern w:val="0"/>
                <w:sz w:val="21"/>
                <w:szCs w:val="21"/>
                <w:highlight w:val="none"/>
              </w:rPr>
            </w:pPr>
          </w:p>
        </w:tc>
      </w:tr>
      <w:tr w14:paraId="1B3F219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trPr>
        <w:tc>
          <w:tcPr>
            <w:tcW w:w="1692" w:type="dxa"/>
            <w:vAlign w:val="center"/>
          </w:tcPr>
          <w:p w14:paraId="155BB3BE">
            <w:pPr>
              <w:spacing w:line="500" w:lineRule="exac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备注</w:t>
            </w:r>
          </w:p>
        </w:tc>
        <w:tc>
          <w:tcPr>
            <w:tcW w:w="7308" w:type="dxa"/>
            <w:gridSpan w:val="9"/>
            <w:vAlign w:val="center"/>
          </w:tcPr>
          <w:p w14:paraId="7A0B36B8">
            <w:pPr>
              <w:spacing w:line="500" w:lineRule="exact"/>
              <w:rPr>
                <w:rFonts w:hint="eastAsia" w:ascii="宋体" w:hAnsi="宋体" w:cs="宋体"/>
                <w:color w:val="auto"/>
                <w:kern w:val="0"/>
                <w:sz w:val="21"/>
                <w:szCs w:val="21"/>
                <w:highlight w:val="none"/>
              </w:rPr>
            </w:pPr>
          </w:p>
        </w:tc>
      </w:tr>
    </w:tbl>
    <w:p w14:paraId="5FF945BF">
      <w:pPr>
        <w:spacing w:line="500" w:lineRule="exact"/>
        <w:rPr>
          <w:rFonts w:hint="eastAsia" w:asciiTheme="minorEastAsia" w:hAnsiTheme="minorEastAsia" w:eastAsiaTheme="minorEastAsia"/>
          <w:b/>
          <w:color w:val="auto"/>
          <w:szCs w:val="28"/>
          <w:highlight w:val="none"/>
        </w:rPr>
      </w:pPr>
    </w:p>
    <w:p w14:paraId="78F595B0">
      <w:pPr>
        <w:spacing w:line="500" w:lineRule="exact"/>
        <w:rPr>
          <w:rFonts w:hint="eastAsia" w:asciiTheme="minorEastAsia" w:hAnsiTheme="minorEastAsia" w:eastAsiaTheme="minorEastAsia"/>
          <w:bCs/>
          <w:color w:val="auto"/>
          <w:sz w:val="28"/>
          <w:szCs w:val="28"/>
          <w:highlight w:val="none"/>
        </w:rPr>
      </w:pPr>
      <w:r>
        <w:rPr>
          <w:rFonts w:hint="eastAsia" w:asciiTheme="minorEastAsia" w:hAnsiTheme="minorEastAsia" w:eastAsiaTheme="minorEastAsia"/>
          <w:bCs/>
          <w:color w:val="auto"/>
          <w:sz w:val="28"/>
          <w:szCs w:val="28"/>
          <w:highlight w:val="none"/>
        </w:rPr>
        <w:t>投标人名称：        （盖章）</w:t>
      </w:r>
    </w:p>
    <w:p w14:paraId="007C70F6">
      <w:pPr>
        <w:spacing w:line="500" w:lineRule="exact"/>
        <w:rPr>
          <w:rFonts w:hint="eastAsia" w:asciiTheme="minorEastAsia" w:hAnsiTheme="minorEastAsia" w:eastAsiaTheme="minorEastAsia"/>
          <w:bCs/>
          <w:color w:val="auto"/>
          <w:sz w:val="28"/>
          <w:szCs w:val="28"/>
          <w:highlight w:val="none"/>
        </w:rPr>
      </w:pPr>
      <w:r>
        <w:rPr>
          <w:rFonts w:hint="eastAsia" w:asciiTheme="minorEastAsia" w:hAnsiTheme="minorEastAsia" w:eastAsiaTheme="minorEastAsia"/>
          <w:color w:val="auto"/>
          <w:sz w:val="28"/>
          <w:szCs w:val="28"/>
          <w:highlight w:val="none"/>
        </w:rPr>
        <w:t>法定代表人或授权代表（签字）</w:t>
      </w:r>
      <w:r>
        <w:rPr>
          <w:rFonts w:hint="eastAsia" w:asciiTheme="minorEastAsia" w:hAnsiTheme="minorEastAsia" w:eastAsiaTheme="minorEastAsia"/>
          <w:bCs/>
          <w:color w:val="auto"/>
          <w:sz w:val="28"/>
          <w:szCs w:val="28"/>
          <w:highlight w:val="none"/>
        </w:rPr>
        <w:t>：</w:t>
      </w:r>
    </w:p>
    <w:p w14:paraId="41062FC2">
      <w:pPr>
        <w:spacing w:line="500" w:lineRule="exact"/>
        <w:rPr>
          <w:rFonts w:hint="eastAsia" w:asciiTheme="minorEastAsia" w:hAnsiTheme="minorEastAsia" w:eastAsiaTheme="minorEastAsia"/>
          <w:bCs/>
          <w:color w:val="auto"/>
          <w:sz w:val="28"/>
          <w:szCs w:val="28"/>
          <w:highlight w:val="none"/>
        </w:rPr>
      </w:pPr>
      <w:r>
        <w:rPr>
          <w:rFonts w:hint="eastAsia" w:asciiTheme="minorEastAsia" w:hAnsiTheme="minorEastAsia" w:eastAsiaTheme="minorEastAsia"/>
          <w:bCs/>
          <w:color w:val="auto"/>
          <w:sz w:val="28"/>
          <w:szCs w:val="28"/>
          <w:highlight w:val="none"/>
        </w:rPr>
        <w:t>投标日期:</w:t>
      </w:r>
    </w:p>
    <w:p w14:paraId="25630DA1">
      <w:pPr>
        <w:spacing w:line="500" w:lineRule="exact"/>
        <w:ind w:firstLine="616" w:firstLineChars="257"/>
        <w:rPr>
          <w:rFonts w:hint="eastAsia" w:asciiTheme="minorEastAsia" w:hAnsiTheme="minorEastAsia" w:eastAsiaTheme="minorEastAsia"/>
          <w:color w:val="auto"/>
          <w:highlight w:val="none"/>
        </w:rPr>
      </w:pPr>
    </w:p>
    <w:p w14:paraId="640EAADC">
      <w:pPr>
        <w:rPr>
          <w:rFonts w:hint="eastAsia" w:asciiTheme="minorEastAsia" w:hAnsiTheme="minorEastAsia" w:eastAsiaTheme="minorEastAsia"/>
          <w:b/>
          <w:color w:val="auto"/>
          <w:sz w:val="28"/>
          <w:szCs w:val="28"/>
          <w:highlight w:val="none"/>
        </w:rPr>
      </w:pPr>
    </w:p>
    <w:p w14:paraId="21BD9DCE">
      <w:pPr>
        <w:autoSpaceDE w:val="0"/>
        <w:autoSpaceDN w:val="0"/>
        <w:adjustRightInd w:val="0"/>
        <w:snapToGrid w:val="0"/>
        <w:spacing w:line="360" w:lineRule="auto"/>
        <w:jc w:val="left"/>
        <w:outlineLvl w:val="1"/>
        <w:rPr>
          <w:rFonts w:hint="eastAsia" w:ascii="仿宋" w:hAnsi="仿宋" w:eastAsia="仿宋" w:cs="仿宋"/>
          <w:b/>
          <w:color w:val="auto"/>
          <w:w w:val="99"/>
          <w:kern w:val="0"/>
          <w:sz w:val="28"/>
          <w:szCs w:val="28"/>
          <w:highlight w:val="none"/>
          <w:lang w:val="zh-CN"/>
        </w:rPr>
      </w:pPr>
      <w:r>
        <w:rPr>
          <w:rFonts w:hint="eastAsia" w:ascii="仿宋" w:hAnsi="仿宋" w:eastAsia="仿宋" w:cs="仿宋"/>
          <w:b/>
          <w:color w:val="auto"/>
          <w:w w:val="99"/>
          <w:kern w:val="0"/>
          <w:sz w:val="28"/>
          <w:szCs w:val="28"/>
          <w:highlight w:val="none"/>
          <w:lang w:val="zh-CN"/>
        </w:rPr>
        <w:t>四、响应文件</w:t>
      </w:r>
    </w:p>
    <w:p w14:paraId="7A65A16E">
      <w:pPr>
        <w:spacing w:line="500" w:lineRule="exact"/>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（根据招标要求由投标人自行编写）</w:t>
      </w:r>
    </w:p>
    <w:p w14:paraId="025BA030">
      <w:pPr>
        <w:spacing w:line="500" w:lineRule="exact"/>
        <w:rPr>
          <w:rFonts w:hint="default" w:ascii="仿宋" w:hAnsi="仿宋" w:eastAsia="仿宋" w:cs="仿宋"/>
          <w:bCs/>
          <w:color w:val="auto"/>
          <w:sz w:val="28"/>
          <w:szCs w:val="28"/>
          <w:highlight w:val="none"/>
          <w:lang w:val="en-US" w:eastAsia="zh-CN"/>
        </w:rPr>
      </w:pPr>
      <w:r>
        <w:rPr>
          <w:rFonts w:hint="eastAsia" w:ascii="仿宋" w:hAnsi="仿宋" w:eastAsia="仿宋" w:cs="仿宋"/>
          <w:b/>
          <w:bCs/>
          <w:color w:val="auto"/>
          <w:kern w:val="0"/>
          <w:sz w:val="28"/>
          <w:szCs w:val="28"/>
          <w:highlight w:val="none"/>
          <w:lang w:val="en-US" w:eastAsia="zh-CN"/>
        </w:rPr>
        <w:t>请列出技术偏离情况表</w:t>
      </w:r>
    </w:p>
    <w:p w14:paraId="101CF555">
      <w:pPr>
        <w:spacing w:line="500" w:lineRule="exact"/>
        <w:rPr>
          <w:rFonts w:hint="eastAsia" w:asciiTheme="minorEastAsia" w:hAnsiTheme="minorEastAsia" w:eastAsiaTheme="minorEastAsia"/>
          <w:bCs/>
          <w:color w:val="auto"/>
          <w:szCs w:val="28"/>
          <w:highlight w:val="none"/>
        </w:rPr>
      </w:pPr>
    </w:p>
    <w:p w14:paraId="41FC7195">
      <w:pPr>
        <w:spacing w:line="500" w:lineRule="exact"/>
        <w:rPr>
          <w:rFonts w:hint="eastAsia" w:asciiTheme="minorEastAsia" w:hAnsiTheme="minorEastAsia" w:eastAsiaTheme="minorEastAsia"/>
          <w:bCs/>
          <w:color w:val="auto"/>
          <w:szCs w:val="28"/>
          <w:highlight w:val="none"/>
        </w:rPr>
      </w:pPr>
    </w:p>
    <w:p w14:paraId="0C9E3859">
      <w:pPr>
        <w:spacing w:line="500" w:lineRule="exact"/>
        <w:rPr>
          <w:rFonts w:hint="eastAsia" w:asciiTheme="minorEastAsia" w:hAnsiTheme="minorEastAsia" w:eastAsiaTheme="minorEastAsia"/>
          <w:bCs/>
          <w:color w:val="auto"/>
          <w:szCs w:val="28"/>
          <w:highlight w:val="none"/>
        </w:rPr>
      </w:pPr>
    </w:p>
    <w:p w14:paraId="2CE4724B">
      <w:pPr>
        <w:spacing w:line="500" w:lineRule="exact"/>
        <w:rPr>
          <w:rFonts w:hint="eastAsia" w:asciiTheme="minorEastAsia" w:hAnsiTheme="minorEastAsia" w:eastAsiaTheme="minorEastAsia"/>
          <w:bCs/>
          <w:color w:val="auto"/>
          <w:szCs w:val="28"/>
          <w:highlight w:val="none"/>
        </w:rPr>
      </w:pPr>
    </w:p>
    <w:p w14:paraId="5301776B">
      <w:pPr>
        <w:spacing w:line="500" w:lineRule="exact"/>
        <w:rPr>
          <w:rFonts w:hint="eastAsia" w:asciiTheme="minorEastAsia" w:hAnsiTheme="minorEastAsia" w:eastAsiaTheme="minorEastAsia"/>
          <w:bCs/>
          <w:color w:val="auto"/>
          <w:szCs w:val="28"/>
          <w:highlight w:val="none"/>
        </w:rPr>
      </w:pPr>
    </w:p>
    <w:p w14:paraId="7A4F2B58">
      <w:pPr>
        <w:spacing w:line="500" w:lineRule="exact"/>
        <w:rPr>
          <w:rFonts w:hint="eastAsia" w:asciiTheme="minorEastAsia" w:hAnsiTheme="minorEastAsia" w:eastAsiaTheme="minorEastAsia"/>
          <w:bCs/>
          <w:color w:val="auto"/>
          <w:szCs w:val="28"/>
          <w:highlight w:val="none"/>
        </w:rPr>
      </w:pPr>
    </w:p>
    <w:p w14:paraId="4A3EC940">
      <w:pPr>
        <w:spacing w:line="500" w:lineRule="exact"/>
        <w:rPr>
          <w:rFonts w:hint="eastAsia" w:asciiTheme="minorEastAsia" w:hAnsiTheme="minorEastAsia" w:eastAsiaTheme="minorEastAsia"/>
          <w:bCs/>
          <w:color w:val="auto"/>
          <w:szCs w:val="28"/>
          <w:highlight w:val="none"/>
        </w:rPr>
      </w:pPr>
    </w:p>
    <w:p w14:paraId="65BB86DF">
      <w:pPr>
        <w:spacing w:line="500" w:lineRule="exact"/>
        <w:rPr>
          <w:rFonts w:hint="eastAsia" w:asciiTheme="minorEastAsia" w:hAnsiTheme="minorEastAsia" w:eastAsiaTheme="minorEastAsia"/>
          <w:bCs/>
          <w:color w:val="auto"/>
          <w:szCs w:val="28"/>
          <w:highlight w:val="none"/>
        </w:rPr>
      </w:pPr>
    </w:p>
    <w:p w14:paraId="6632050E">
      <w:pPr>
        <w:spacing w:line="500" w:lineRule="exact"/>
        <w:rPr>
          <w:rFonts w:hint="eastAsia" w:asciiTheme="minorEastAsia" w:hAnsiTheme="minorEastAsia" w:eastAsiaTheme="minorEastAsia"/>
          <w:bCs/>
          <w:color w:val="auto"/>
          <w:szCs w:val="28"/>
          <w:highlight w:val="none"/>
        </w:rPr>
      </w:pPr>
    </w:p>
    <w:p w14:paraId="27F8E771">
      <w:pPr>
        <w:spacing w:line="500" w:lineRule="exact"/>
        <w:rPr>
          <w:rFonts w:hint="eastAsia" w:asciiTheme="minorEastAsia" w:hAnsiTheme="minorEastAsia" w:eastAsiaTheme="minorEastAsia"/>
          <w:bCs/>
          <w:color w:val="auto"/>
          <w:szCs w:val="28"/>
          <w:highlight w:val="none"/>
        </w:rPr>
      </w:pPr>
    </w:p>
    <w:p w14:paraId="12D3AF79">
      <w:pPr>
        <w:spacing w:line="500" w:lineRule="exact"/>
        <w:rPr>
          <w:rFonts w:hint="eastAsia" w:asciiTheme="minorEastAsia" w:hAnsiTheme="minorEastAsia" w:eastAsiaTheme="minorEastAsia"/>
          <w:bCs/>
          <w:color w:val="auto"/>
          <w:szCs w:val="28"/>
          <w:highlight w:val="none"/>
        </w:rPr>
      </w:pPr>
    </w:p>
    <w:p w14:paraId="5DFF6B21">
      <w:pPr>
        <w:spacing w:line="500" w:lineRule="exact"/>
        <w:rPr>
          <w:rFonts w:hint="eastAsia" w:asciiTheme="minorEastAsia" w:hAnsiTheme="minorEastAsia" w:eastAsiaTheme="minorEastAsia"/>
          <w:bCs/>
          <w:color w:val="auto"/>
          <w:szCs w:val="28"/>
          <w:highlight w:val="none"/>
        </w:rPr>
      </w:pPr>
    </w:p>
    <w:p w14:paraId="2ABDB758">
      <w:pPr>
        <w:spacing w:line="500" w:lineRule="exact"/>
        <w:rPr>
          <w:rFonts w:hint="eastAsia" w:asciiTheme="minorEastAsia" w:hAnsiTheme="minorEastAsia" w:eastAsiaTheme="minorEastAsia"/>
          <w:bCs/>
          <w:color w:val="auto"/>
          <w:szCs w:val="28"/>
          <w:highlight w:val="none"/>
        </w:rPr>
      </w:pPr>
    </w:p>
    <w:p w14:paraId="4B2F6317">
      <w:pPr>
        <w:spacing w:line="500" w:lineRule="exact"/>
        <w:rPr>
          <w:rFonts w:hint="eastAsia" w:asciiTheme="minorEastAsia" w:hAnsiTheme="minorEastAsia" w:eastAsiaTheme="minorEastAsia"/>
          <w:bCs/>
          <w:color w:val="auto"/>
          <w:szCs w:val="28"/>
          <w:highlight w:val="none"/>
        </w:rPr>
      </w:pPr>
    </w:p>
    <w:p w14:paraId="73F94511">
      <w:pPr>
        <w:spacing w:line="500" w:lineRule="exact"/>
        <w:rPr>
          <w:rFonts w:hint="eastAsia" w:asciiTheme="minorEastAsia" w:hAnsiTheme="minorEastAsia" w:eastAsiaTheme="minorEastAsia"/>
          <w:bCs/>
          <w:color w:val="auto"/>
          <w:szCs w:val="28"/>
          <w:highlight w:val="none"/>
        </w:rPr>
      </w:pPr>
    </w:p>
    <w:p w14:paraId="3CDB839A">
      <w:pPr>
        <w:spacing w:line="500" w:lineRule="exact"/>
        <w:rPr>
          <w:rFonts w:hint="eastAsia" w:asciiTheme="minorEastAsia" w:hAnsiTheme="minorEastAsia" w:eastAsiaTheme="minorEastAsia"/>
          <w:bCs/>
          <w:color w:val="auto"/>
          <w:szCs w:val="28"/>
          <w:highlight w:val="none"/>
        </w:rPr>
      </w:pPr>
    </w:p>
    <w:p w14:paraId="4C549079">
      <w:pPr>
        <w:spacing w:line="500" w:lineRule="exact"/>
        <w:rPr>
          <w:rFonts w:hint="eastAsia" w:asciiTheme="minorEastAsia" w:hAnsiTheme="minorEastAsia" w:eastAsiaTheme="minorEastAsia"/>
          <w:bCs/>
          <w:color w:val="auto"/>
          <w:szCs w:val="28"/>
          <w:highlight w:val="none"/>
        </w:rPr>
      </w:pPr>
    </w:p>
    <w:p w14:paraId="63375084">
      <w:pPr>
        <w:spacing w:line="500" w:lineRule="exact"/>
        <w:rPr>
          <w:rFonts w:hint="eastAsia" w:asciiTheme="minorEastAsia" w:hAnsiTheme="minorEastAsia" w:eastAsiaTheme="minorEastAsia"/>
          <w:bCs/>
          <w:color w:val="auto"/>
          <w:szCs w:val="28"/>
          <w:highlight w:val="none"/>
        </w:rPr>
      </w:pPr>
    </w:p>
    <w:p w14:paraId="5C18BAA2">
      <w:pPr>
        <w:spacing w:line="500" w:lineRule="exact"/>
        <w:rPr>
          <w:rFonts w:hint="eastAsia" w:asciiTheme="minorEastAsia" w:hAnsiTheme="minorEastAsia" w:eastAsiaTheme="minorEastAsia"/>
          <w:bCs/>
          <w:color w:val="auto"/>
          <w:szCs w:val="28"/>
          <w:highlight w:val="none"/>
        </w:rPr>
      </w:pPr>
    </w:p>
    <w:p w14:paraId="3BBCBB28">
      <w:pPr>
        <w:spacing w:line="500" w:lineRule="exact"/>
        <w:rPr>
          <w:rFonts w:hint="eastAsia" w:asciiTheme="minorEastAsia" w:hAnsiTheme="minorEastAsia" w:eastAsiaTheme="minorEastAsia"/>
          <w:bCs/>
          <w:color w:val="auto"/>
          <w:szCs w:val="28"/>
          <w:highlight w:val="none"/>
        </w:rPr>
      </w:pPr>
    </w:p>
    <w:p w14:paraId="5264D35C">
      <w:pPr>
        <w:spacing w:line="500" w:lineRule="exact"/>
        <w:rPr>
          <w:rFonts w:hint="eastAsia" w:asciiTheme="minorEastAsia" w:hAnsiTheme="minorEastAsia" w:eastAsiaTheme="minorEastAsia"/>
          <w:bCs/>
          <w:color w:val="auto"/>
          <w:szCs w:val="28"/>
          <w:highlight w:val="none"/>
        </w:rPr>
      </w:pPr>
    </w:p>
    <w:p w14:paraId="010D447F">
      <w:pPr>
        <w:spacing w:line="500" w:lineRule="exact"/>
        <w:rPr>
          <w:rFonts w:hint="eastAsia" w:asciiTheme="minorEastAsia" w:hAnsiTheme="minorEastAsia" w:eastAsiaTheme="minorEastAsia"/>
          <w:bCs/>
          <w:color w:val="auto"/>
          <w:szCs w:val="28"/>
          <w:highlight w:val="none"/>
        </w:rPr>
      </w:pPr>
    </w:p>
    <w:p w14:paraId="750967F8">
      <w:pPr>
        <w:spacing w:line="500" w:lineRule="exact"/>
        <w:rPr>
          <w:rFonts w:hint="eastAsia" w:asciiTheme="minorEastAsia" w:hAnsiTheme="minorEastAsia" w:eastAsiaTheme="minorEastAsia"/>
          <w:bCs/>
          <w:color w:val="auto"/>
          <w:szCs w:val="28"/>
          <w:highlight w:val="none"/>
        </w:rPr>
      </w:pPr>
    </w:p>
    <w:p w14:paraId="04E678E7">
      <w:pPr>
        <w:spacing w:line="500" w:lineRule="exact"/>
        <w:rPr>
          <w:rFonts w:hint="eastAsia" w:asciiTheme="minorEastAsia" w:hAnsiTheme="minorEastAsia" w:eastAsiaTheme="minorEastAsia"/>
          <w:bCs/>
          <w:color w:val="auto"/>
          <w:szCs w:val="28"/>
          <w:highlight w:val="none"/>
        </w:rPr>
      </w:pPr>
    </w:p>
    <w:p w14:paraId="0A48C912">
      <w:pPr>
        <w:rPr>
          <w:rFonts w:hint="eastAsia" w:ascii="仿宋" w:hAnsi="仿宋" w:eastAsia="仿宋" w:cs="仿宋"/>
          <w:b/>
          <w:color w:val="auto"/>
          <w:sz w:val="28"/>
          <w:szCs w:val="28"/>
          <w:highlight w:val="none"/>
        </w:rPr>
      </w:pPr>
    </w:p>
    <w:p w14:paraId="1623DAA3">
      <w:pP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 xml:space="preserve">五、 </w:t>
      </w:r>
      <w:r>
        <w:rPr>
          <w:rFonts w:hint="eastAsia" w:ascii="仿宋" w:hAnsi="仿宋" w:eastAsia="仿宋" w:cs="仿宋"/>
          <w:b/>
          <w:color w:val="auto"/>
          <w:sz w:val="28"/>
          <w:szCs w:val="28"/>
          <w:highlight w:val="none"/>
          <w:lang w:val="en-US" w:eastAsia="zh-CN"/>
        </w:rPr>
        <w:t>培训方案及</w:t>
      </w:r>
      <w:r>
        <w:rPr>
          <w:rFonts w:hint="eastAsia" w:ascii="仿宋" w:hAnsi="仿宋" w:eastAsia="仿宋" w:cs="仿宋"/>
          <w:b/>
          <w:color w:val="auto"/>
          <w:sz w:val="28"/>
          <w:szCs w:val="28"/>
          <w:highlight w:val="none"/>
        </w:rPr>
        <w:t>售后</w:t>
      </w:r>
    </w:p>
    <w:p w14:paraId="25567C66">
      <w:pP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 xml:space="preserve">（根据招标要求由投标人自行编写）                                   </w:t>
      </w:r>
    </w:p>
    <w:p w14:paraId="01EF2C20">
      <w:pPr>
        <w:rPr>
          <w:rFonts w:hint="eastAsia" w:ascii="仿宋" w:hAnsi="仿宋" w:eastAsia="仿宋" w:cs="仿宋"/>
          <w:b/>
          <w:color w:val="auto"/>
          <w:sz w:val="28"/>
          <w:szCs w:val="28"/>
          <w:highlight w:val="none"/>
        </w:rPr>
      </w:pPr>
    </w:p>
    <w:p w14:paraId="4F7C7DA6">
      <w:pPr>
        <w:rPr>
          <w:rFonts w:hint="eastAsia" w:ascii="仿宋" w:hAnsi="仿宋" w:eastAsia="仿宋" w:cs="仿宋"/>
          <w:b/>
          <w:color w:val="auto"/>
          <w:sz w:val="28"/>
          <w:szCs w:val="28"/>
          <w:highlight w:val="none"/>
        </w:rPr>
      </w:pPr>
    </w:p>
    <w:p w14:paraId="75ED21B8">
      <w:pPr>
        <w:rPr>
          <w:rFonts w:hint="eastAsia" w:ascii="仿宋" w:hAnsi="仿宋" w:eastAsia="仿宋" w:cs="仿宋"/>
          <w:b/>
          <w:color w:val="auto"/>
          <w:sz w:val="28"/>
          <w:szCs w:val="28"/>
          <w:highlight w:val="none"/>
        </w:rPr>
      </w:pPr>
    </w:p>
    <w:p w14:paraId="25338D93">
      <w:pPr>
        <w:rPr>
          <w:rFonts w:hint="eastAsia" w:ascii="仿宋" w:hAnsi="仿宋" w:eastAsia="仿宋" w:cs="仿宋"/>
          <w:b/>
          <w:color w:val="auto"/>
          <w:sz w:val="28"/>
          <w:szCs w:val="28"/>
          <w:highlight w:val="none"/>
        </w:rPr>
      </w:pPr>
    </w:p>
    <w:p w14:paraId="45CB1273">
      <w:pPr>
        <w:rPr>
          <w:rFonts w:hint="eastAsia" w:ascii="仿宋" w:hAnsi="仿宋" w:eastAsia="仿宋" w:cs="仿宋"/>
          <w:b/>
          <w:color w:val="auto"/>
          <w:sz w:val="28"/>
          <w:szCs w:val="28"/>
          <w:highlight w:val="none"/>
        </w:rPr>
      </w:pPr>
    </w:p>
    <w:p w14:paraId="1A8F9BA6">
      <w:pPr>
        <w:rPr>
          <w:rFonts w:hint="eastAsia" w:ascii="仿宋" w:hAnsi="仿宋" w:eastAsia="仿宋" w:cs="仿宋"/>
          <w:b/>
          <w:color w:val="auto"/>
          <w:sz w:val="28"/>
          <w:szCs w:val="28"/>
          <w:highlight w:val="none"/>
        </w:rPr>
      </w:pPr>
    </w:p>
    <w:p w14:paraId="1252E8ED">
      <w:pPr>
        <w:rPr>
          <w:rFonts w:hint="eastAsia" w:ascii="仿宋" w:hAnsi="仿宋" w:eastAsia="仿宋" w:cs="仿宋"/>
          <w:b/>
          <w:color w:val="auto"/>
          <w:sz w:val="28"/>
          <w:szCs w:val="28"/>
          <w:highlight w:val="none"/>
        </w:rPr>
      </w:pPr>
    </w:p>
    <w:p w14:paraId="11BE99BA">
      <w:pPr>
        <w:rPr>
          <w:rFonts w:hint="eastAsia" w:ascii="仿宋" w:hAnsi="仿宋" w:eastAsia="仿宋" w:cs="仿宋"/>
          <w:b/>
          <w:color w:val="auto"/>
          <w:sz w:val="28"/>
          <w:szCs w:val="28"/>
          <w:highlight w:val="none"/>
        </w:rPr>
      </w:pPr>
    </w:p>
    <w:p w14:paraId="581C2EF0">
      <w:pPr>
        <w:rPr>
          <w:rFonts w:hint="eastAsia" w:ascii="仿宋" w:hAnsi="仿宋" w:eastAsia="仿宋" w:cs="仿宋"/>
          <w:b/>
          <w:color w:val="auto"/>
          <w:sz w:val="28"/>
          <w:szCs w:val="28"/>
          <w:highlight w:val="none"/>
        </w:rPr>
      </w:pPr>
    </w:p>
    <w:p w14:paraId="4C419A22">
      <w:pPr>
        <w:rPr>
          <w:rFonts w:hint="eastAsia" w:ascii="仿宋" w:hAnsi="仿宋" w:eastAsia="仿宋" w:cs="仿宋"/>
          <w:b/>
          <w:color w:val="auto"/>
          <w:sz w:val="28"/>
          <w:szCs w:val="28"/>
          <w:highlight w:val="none"/>
        </w:rPr>
      </w:pPr>
    </w:p>
    <w:p w14:paraId="0BC2E83D">
      <w:pPr>
        <w:rPr>
          <w:rFonts w:hint="eastAsia" w:ascii="仿宋" w:hAnsi="仿宋" w:eastAsia="仿宋" w:cs="仿宋"/>
          <w:b/>
          <w:color w:val="auto"/>
          <w:sz w:val="28"/>
          <w:szCs w:val="28"/>
          <w:highlight w:val="none"/>
        </w:rPr>
      </w:pPr>
    </w:p>
    <w:p w14:paraId="4F54367D">
      <w:pPr>
        <w:rPr>
          <w:rFonts w:hint="eastAsia" w:ascii="仿宋" w:hAnsi="仿宋" w:eastAsia="仿宋" w:cs="仿宋"/>
          <w:b/>
          <w:color w:val="auto"/>
          <w:sz w:val="28"/>
          <w:szCs w:val="28"/>
          <w:highlight w:val="none"/>
        </w:rPr>
      </w:pPr>
    </w:p>
    <w:p w14:paraId="6CBB3A71">
      <w:pPr>
        <w:rPr>
          <w:rFonts w:hint="eastAsia" w:ascii="仿宋" w:hAnsi="仿宋" w:eastAsia="仿宋" w:cs="仿宋"/>
          <w:b/>
          <w:color w:val="auto"/>
          <w:sz w:val="28"/>
          <w:szCs w:val="28"/>
          <w:highlight w:val="none"/>
        </w:rPr>
      </w:pPr>
    </w:p>
    <w:p w14:paraId="65BDE381">
      <w:pPr>
        <w:rPr>
          <w:rFonts w:hint="eastAsia" w:ascii="仿宋" w:hAnsi="仿宋" w:eastAsia="仿宋" w:cs="仿宋"/>
          <w:b/>
          <w:color w:val="auto"/>
          <w:sz w:val="28"/>
          <w:szCs w:val="28"/>
          <w:highlight w:val="none"/>
        </w:rPr>
      </w:pPr>
    </w:p>
    <w:p w14:paraId="40CDBFC7">
      <w:pPr>
        <w:rPr>
          <w:rFonts w:hint="eastAsia" w:ascii="仿宋" w:hAnsi="仿宋" w:eastAsia="仿宋" w:cs="仿宋"/>
          <w:b/>
          <w:color w:val="auto"/>
          <w:sz w:val="28"/>
          <w:szCs w:val="28"/>
          <w:highlight w:val="none"/>
        </w:rPr>
      </w:pPr>
    </w:p>
    <w:p w14:paraId="30430F0F">
      <w:pPr>
        <w:rPr>
          <w:rFonts w:hint="eastAsia" w:ascii="仿宋" w:hAnsi="仿宋" w:eastAsia="仿宋" w:cs="仿宋"/>
          <w:b/>
          <w:color w:val="auto"/>
          <w:sz w:val="28"/>
          <w:szCs w:val="28"/>
          <w:highlight w:val="none"/>
        </w:rPr>
      </w:pPr>
    </w:p>
    <w:p w14:paraId="17A57D28">
      <w:pPr>
        <w:rPr>
          <w:rFonts w:hint="eastAsia" w:ascii="仿宋" w:hAnsi="仿宋" w:eastAsia="仿宋" w:cs="仿宋"/>
          <w:b/>
          <w:color w:val="auto"/>
          <w:sz w:val="28"/>
          <w:szCs w:val="28"/>
          <w:highlight w:val="none"/>
        </w:rPr>
      </w:pPr>
    </w:p>
    <w:p w14:paraId="42BF1EAE">
      <w:pPr>
        <w:rPr>
          <w:rFonts w:hint="eastAsia" w:ascii="仿宋" w:hAnsi="仿宋" w:eastAsia="仿宋" w:cs="仿宋"/>
          <w:b/>
          <w:color w:val="auto"/>
          <w:sz w:val="28"/>
          <w:szCs w:val="28"/>
          <w:highlight w:val="none"/>
        </w:rPr>
      </w:pPr>
    </w:p>
    <w:p w14:paraId="3908C710">
      <w:pPr>
        <w:rPr>
          <w:rFonts w:hint="eastAsia" w:ascii="仿宋" w:hAnsi="仿宋" w:eastAsia="仿宋" w:cs="仿宋"/>
          <w:b/>
          <w:color w:val="auto"/>
          <w:sz w:val="28"/>
          <w:szCs w:val="28"/>
          <w:highlight w:val="none"/>
        </w:rPr>
      </w:pPr>
    </w:p>
    <w:p w14:paraId="20C98017">
      <w:pPr>
        <w:rPr>
          <w:rFonts w:hint="eastAsia" w:ascii="仿宋" w:hAnsi="仿宋" w:eastAsia="仿宋" w:cs="仿宋"/>
          <w:b/>
          <w:color w:val="auto"/>
          <w:sz w:val="28"/>
          <w:szCs w:val="28"/>
          <w:highlight w:val="none"/>
        </w:rPr>
      </w:pPr>
    </w:p>
    <w:p w14:paraId="6D43AC93">
      <w:pPr>
        <w:rPr>
          <w:rFonts w:hint="eastAsia" w:ascii="仿宋" w:hAnsi="仿宋" w:eastAsia="仿宋" w:cs="仿宋"/>
          <w:b/>
          <w:color w:val="auto"/>
          <w:sz w:val="28"/>
          <w:szCs w:val="28"/>
          <w:highlight w:val="none"/>
        </w:rPr>
      </w:pPr>
    </w:p>
    <w:p w14:paraId="58406269">
      <w:pPr>
        <w:rPr>
          <w:rFonts w:hint="eastAsia" w:ascii="仿宋" w:hAnsi="仿宋" w:eastAsia="仿宋" w:cs="仿宋"/>
          <w:b/>
          <w:color w:val="auto"/>
          <w:sz w:val="28"/>
          <w:szCs w:val="28"/>
          <w:highlight w:val="none"/>
        </w:rPr>
      </w:pPr>
    </w:p>
    <w:p w14:paraId="390C3C46">
      <w:pPr>
        <w:rPr>
          <w:rFonts w:hint="eastAsia" w:ascii="仿宋" w:hAnsi="仿宋" w:eastAsia="仿宋" w:cs="仿宋"/>
          <w:b/>
          <w:color w:val="auto"/>
          <w:sz w:val="28"/>
          <w:szCs w:val="28"/>
          <w:highlight w:val="none"/>
        </w:rPr>
      </w:pPr>
    </w:p>
    <w:p w14:paraId="25711303">
      <w:pPr>
        <w:rPr>
          <w:rFonts w:hint="eastAsia" w:ascii="仿宋" w:hAnsi="仿宋" w:eastAsia="仿宋" w:cs="仿宋"/>
          <w:b/>
          <w:color w:val="auto"/>
          <w:sz w:val="28"/>
          <w:szCs w:val="28"/>
          <w:highlight w:val="none"/>
        </w:rPr>
      </w:pPr>
    </w:p>
    <w:p w14:paraId="7DF31BCC">
      <w:pPr>
        <w:rPr>
          <w:rFonts w:hint="eastAsia" w:ascii="仿宋" w:hAnsi="仿宋" w:eastAsia="仿宋" w:cs="仿宋"/>
          <w:b/>
          <w:color w:val="auto"/>
          <w:sz w:val="28"/>
          <w:szCs w:val="28"/>
          <w:highlight w:val="none"/>
        </w:rPr>
      </w:pPr>
    </w:p>
    <w:p w14:paraId="727E6CC6">
      <w:pPr>
        <w:rPr>
          <w:rFonts w:hint="eastAsia" w:ascii="仿宋" w:hAnsi="仿宋" w:eastAsia="仿宋" w:cs="仿宋"/>
          <w:b/>
          <w:color w:val="auto"/>
          <w:sz w:val="28"/>
          <w:szCs w:val="28"/>
          <w:highlight w:val="none"/>
        </w:rPr>
      </w:pPr>
    </w:p>
    <w:p w14:paraId="771FD7F2">
      <w:pPr>
        <w:rPr>
          <w:rFonts w:hint="eastAsia" w:ascii="仿宋" w:hAnsi="仿宋" w:eastAsia="仿宋" w:cs="仿宋"/>
          <w:b/>
          <w:color w:val="auto"/>
          <w:sz w:val="28"/>
          <w:szCs w:val="28"/>
          <w:highlight w:val="none"/>
        </w:rPr>
      </w:pPr>
    </w:p>
    <w:p w14:paraId="1BAC4E09">
      <w:pPr>
        <w:rPr>
          <w:rFonts w:hint="eastAsia" w:ascii="仿宋" w:hAnsi="仿宋" w:eastAsia="仿宋" w:cs="仿宋"/>
          <w:b/>
          <w:color w:val="auto"/>
          <w:sz w:val="28"/>
          <w:szCs w:val="28"/>
          <w:highlight w:val="none"/>
        </w:rPr>
      </w:pPr>
    </w:p>
    <w:p w14:paraId="3C3A7122">
      <w:pPr>
        <w:rPr>
          <w:rFonts w:hint="eastAsia" w:ascii="仿宋" w:hAnsi="仿宋" w:eastAsia="仿宋" w:cs="仿宋"/>
          <w:b/>
          <w:color w:val="auto"/>
          <w:sz w:val="28"/>
          <w:szCs w:val="28"/>
          <w:highlight w:val="none"/>
        </w:rPr>
      </w:pPr>
    </w:p>
    <w:p w14:paraId="2912F23B">
      <w:pPr>
        <w:rPr>
          <w:rFonts w:hint="eastAsia" w:ascii="仿宋" w:hAnsi="仿宋" w:eastAsia="仿宋" w:cs="仿宋"/>
          <w:b/>
          <w:color w:val="auto"/>
          <w:sz w:val="28"/>
          <w:szCs w:val="28"/>
          <w:highlight w:val="none"/>
        </w:rPr>
      </w:pPr>
    </w:p>
    <w:p w14:paraId="56E382D8">
      <w:pPr>
        <w:rPr>
          <w:rFonts w:hint="eastAsia" w:ascii="仿宋" w:hAnsi="仿宋" w:eastAsia="仿宋" w:cs="仿宋"/>
          <w:b/>
          <w:color w:val="auto"/>
          <w:sz w:val="28"/>
          <w:szCs w:val="28"/>
          <w:highlight w:val="none"/>
        </w:rPr>
      </w:pPr>
    </w:p>
    <w:p w14:paraId="711F8842">
      <w:pPr>
        <w:rPr>
          <w:rFonts w:hint="eastAsia" w:ascii="仿宋" w:hAnsi="仿宋" w:eastAsia="仿宋" w:cs="仿宋"/>
          <w:b/>
          <w:color w:val="auto"/>
          <w:sz w:val="28"/>
          <w:szCs w:val="28"/>
          <w:highlight w:val="none"/>
        </w:rPr>
      </w:pPr>
    </w:p>
    <w:p w14:paraId="61BB4C7A">
      <w:pPr>
        <w:rPr>
          <w:rFonts w:hint="eastAsia" w:ascii="仿宋" w:hAnsi="仿宋" w:eastAsia="仿宋" w:cs="仿宋"/>
          <w:b/>
          <w:color w:val="auto"/>
          <w:sz w:val="28"/>
          <w:szCs w:val="28"/>
          <w:highlight w:val="none"/>
        </w:rPr>
      </w:pPr>
    </w:p>
    <w:p w14:paraId="6971D1F0">
      <w:pPr>
        <w:rPr>
          <w:rFonts w:hint="eastAsia" w:ascii="仿宋" w:hAnsi="仿宋" w:eastAsia="仿宋" w:cs="仿宋"/>
          <w:b/>
          <w:color w:val="auto"/>
          <w:sz w:val="28"/>
          <w:szCs w:val="28"/>
          <w:highlight w:val="none"/>
        </w:rPr>
      </w:pPr>
    </w:p>
    <w:p w14:paraId="4E8FDA6C">
      <w:pPr>
        <w:pStyle w:val="41"/>
        <w:ind w:firstLine="281"/>
        <w:rPr>
          <w:rFonts w:hint="eastAsia" w:ascii="仿宋" w:hAnsi="仿宋" w:eastAsia="仿宋" w:cs="仿宋"/>
          <w:b/>
          <w:color w:val="auto"/>
          <w:sz w:val="28"/>
          <w:szCs w:val="28"/>
          <w:highlight w:val="none"/>
        </w:rPr>
      </w:pPr>
    </w:p>
    <w:p w14:paraId="5073AFEE">
      <w:pPr>
        <w:pStyle w:val="41"/>
        <w:ind w:firstLine="240"/>
        <w:rPr>
          <w:color w:val="auto"/>
          <w:highlight w:val="none"/>
        </w:rPr>
      </w:pPr>
    </w:p>
    <w:p w14:paraId="657BBCB6">
      <w:pPr>
        <w:numPr>
          <w:ilvl w:val="0"/>
          <w:numId w:val="11"/>
        </w:numP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 xml:space="preserve">相关资质证明及承诺    </w:t>
      </w:r>
    </w:p>
    <w:p w14:paraId="2571362A">
      <w:pPr>
        <w:numPr>
          <w:ilvl w:val="0"/>
          <w:numId w:val="0"/>
        </w:numPr>
        <w:rPr>
          <w:rFonts w:hint="default" w:ascii="仿宋" w:hAnsi="仿宋" w:eastAsia="仿宋" w:cs="仿宋"/>
          <w:b/>
          <w:color w:val="auto"/>
          <w:sz w:val="28"/>
          <w:szCs w:val="28"/>
          <w:highlight w:val="none"/>
          <w:lang w:val="en-US" w:eastAsia="zh-CN"/>
        </w:rPr>
        <w:sectPr>
          <w:pgSz w:w="11906" w:h="16838"/>
          <w:pgMar w:top="1440" w:right="1841" w:bottom="1440" w:left="1800" w:header="851" w:footer="992" w:gutter="0"/>
          <w:pgNumType w:chapStyle="1"/>
          <w:cols w:space="425" w:num="1"/>
          <w:docGrid w:linePitch="312" w:charSpace="0"/>
        </w:sectPr>
      </w:pPr>
      <w:r>
        <w:rPr>
          <w:rFonts w:hint="eastAsia" w:ascii="仿宋" w:hAnsi="仿宋" w:eastAsia="仿宋" w:cs="仿宋"/>
          <w:b/>
          <w:color w:val="auto"/>
          <w:sz w:val="28"/>
          <w:szCs w:val="28"/>
          <w:highlight w:val="none"/>
          <w:lang w:val="en-US" w:eastAsia="zh-CN"/>
        </w:rPr>
        <w:t>营业执照、</w:t>
      </w:r>
      <w:r>
        <w:rPr>
          <w:rFonts w:hint="eastAsia" w:ascii="仿宋" w:hAnsi="仿宋" w:eastAsia="仿宋" w:cs="仿宋"/>
          <w:b/>
          <w:color w:val="auto"/>
          <w:sz w:val="28"/>
          <w:szCs w:val="28"/>
          <w:highlight w:val="none"/>
        </w:rPr>
        <w:t xml:space="preserve"> </w:t>
      </w:r>
      <w:r>
        <w:rPr>
          <w:rFonts w:hint="eastAsia" w:ascii="仿宋" w:hAnsi="仿宋" w:eastAsia="仿宋" w:cs="仿宋"/>
          <w:b/>
          <w:color w:val="auto"/>
          <w:sz w:val="28"/>
          <w:szCs w:val="28"/>
          <w:highlight w:val="none"/>
          <w:lang w:val="en-US" w:eastAsia="zh-CN"/>
        </w:rPr>
        <w:t>员工持证、荣誉等</w:t>
      </w:r>
    </w:p>
    <w:p w14:paraId="279DCCEF">
      <w:pP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七、投标业绩一览表</w:t>
      </w:r>
    </w:p>
    <w:tbl>
      <w:tblPr>
        <w:tblStyle w:val="42"/>
        <w:tblW w:w="817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1094"/>
        <w:gridCol w:w="1239"/>
        <w:gridCol w:w="1260"/>
        <w:gridCol w:w="1620"/>
        <w:gridCol w:w="1620"/>
        <w:gridCol w:w="1341"/>
      </w:tblGrid>
      <w:tr w14:paraId="31F70AB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tcBorders>
              <w:top w:val="single" w:color="auto" w:sz="4" w:space="0"/>
            </w:tcBorders>
            <w:vAlign w:val="center"/>
          </w:tcPr>
          <w:p w14:paraId="6BCBBB0C">
            <w:pPr>
              <w:spacing w:line="500" w:lineRule="exact"/>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年份</w:t>
            </w:r>
          </w:p>
        </w:tc>
        <w:tc>
          <w:tcPr>
            <w:tcW w:w="1239" w:type="dxa"/>
            <w:vAlign w:val="center"/>
          </w:tcPr>
          <w:p w14:paraId="01D3AD7B">
            <w:pPr>
              <w:spacing w:line="500" w:lineRule="exact"/>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用户名称</w:t>
            </w:r>
          </w:p>
        </w:tc>
        <w:tc>
          <w:tcPr>
            <w:tcW w:w="1260" w:type="dxa"/>
            <w:vAlign w:val="center"/>
          </w:tcPr>
          <w:p w14:paraId="30B2ED60">
            <w:pPr>
              <w:spacing w:line="500" w:lineRule="exact"/>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项目名称</w:t>
            </w:r>
          </w:p>
        </w:tc>
        <w:tc>
          <w:tcPr>
            <w:tcW w:w="1620" w:type="dxa"/>
            <w:vAlign w:val="center"/>
          </w:tcPr>
          <w:p w14:paraId="5B493D5D">
            <w:pPr>
              <w:spacing w:line="500" w:lineRule="exact"/>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完成时间或在建</w:t>
            </w:r>
          </w:p>
        </w:tc>
        <w:tc>
          <w:tcPr>
            <w:tcW w:w="1620" w:type="dxa"/>
            <w:tcBorders>
              <w:right w:val="single" w:color="auto" w:sz="4" w:space="0"/>
            </w:tcBorders>
            <w:vAlign w:val="center"/>
          </w:tcPr>
          <w:p w14:paraId="23C40030">
            <w:pPr>
              <w:spacing w:line="500" w:lineRule="exact"/>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完成项目质量</w:t>
            </w:r>
          </w:p>
        </w:tc>
        <w:tc>
          <w:tcPr>
            <w:tcW w:w="1341" w:type="dxa"/>
            <w:tcBorders>
              <w:left w:val="single" w:color="auto" w:sz="4" w:space="0"/>
            </w:tcBorders>
            <w:vAlign w:val="center"/>
          </w:tcPr>
          <w:p w14:paraId="3147FE64">
            <w:pPr>
              <w:spacing w:line="500" w:lineRule="exact"/>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备注</w:t>
            </w:r>
          </w:p>
        </w:tc>
      </w:tr>
      <w:tr w14:paraId="5F746EC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vAlign w:val="center"/>
          </w:tcPr>
          <w:p w14:paraId="6D62AD6C">
            <w:pPr>
              <w:spacing w:line="500" w:lineRule="exact"/>
              <w:jc w:val="center"/>
              <w:rPr>
                <w:rFonts w:hint="eastAsia" w:ascii="宋体" w:hAnsi="宋体" w:cs="宋体"/>
                <w:color w:val="auto"/>
                <w:sz w:val="21"/>
                <w:szCs w:val="21"/>
                <w:highlight w:val="none"/>
              </w:rPr>
            </w:pPr>
          </w:p>
        </w:tc>
        <w:tc>
          <w:tcPr>
            <w:tcW w:w="1239" w:type="dxa"/>
            <w:vAlign w:val="center"/>
          </w:tcPr>
          <w:p w14:paraId="7DA4091C">
            <w:pPr>
              <w:spacing w:line="500" w:lineRule="exact"/>
              <w:jc w:val="center"/>
              <w:rPr>
                <w:rFonts w:hint="eastAsia" w:ascii="宋体" w:hAnsi="宋体" w:cs="宋体"/>
                <w:color w:val="auto"/>
                <w:sz w:val="21"/>
                <w:szCs w:val="21"/>
                <w:highlight w:val="none"/>
              </w:rPr>
            </w:pPr>
          </w:p>
        </w:tc>
        <w:tc>
          <w:tcPr>
            <w:tcW w:w="1260" w:type="dxa"/>
            <w:vAlign w:val="center"/>
          </w:tcPr>
          <w:p w14:paraId="18FE6133">
            <w:pPr>
              <w:spacing w:line="500" w:lineRule="exact"/>
              <w:jc w:val="center"/>
              <w:rPr>
                <w:rFonts w:hint="eastAsia" w:ascii="宋体" w:hAnsi="宋体" w:cs="宋体"/>
                <w:color w:val="auto"/>
                <w:sz w:val="21"/>
                <w:szCs w:val="21"/>
                <w:highlight w:val="none"/>
              </w:rPr>
            </w:pPr>
          </w:p>
        </w:tc>
        <w:tc>
          <w:tcPr>
            <w:tcW w:w="1620" w:type="dxa"/>
            <w:vAlign w:val="center"/>
          </w:tcPr>
          <w:p w14:paraId="71E395E6">
            <w:pPr>
              <w:spacing w:line="500" w:lineRule="exact"/>
              <w:jc w:val="center"/>
              <w:rPr>
                <w:rFonts w:hint="eastAsia" w:ascii="宋体" w:hAnsi="宋体" w:cs="宋体"/>
                <w:color w:val="auto"/>
                <w:sz w:val="21"/>
                <w:szCs w:val="21"/>
                <w:highlight w:val="none"/>
              </w:rPr>
            </w:pPr>
          </w:p>
        </w:tc>
        <w:tc>
          <w:tcPr>
            <w:tcW w:w="1620" w:type="dxa"/>
            <w:tcBorders>
              <w:right w:val="single" w:color="auto" w:sz="4" w:space="0"/>
            </w:tcBorders>
            <w:vAlign w:val="center"/>
          </w:tcPr>
          <w:p w14:paraId="42FA977C">
            <w:pPr>
              <w:spacing w:line="500" w:lineRule="exact"/>
              <w:jc w:val="center"/>
              <w:rPr>
                <w:rFonts w:hint="eastAsia" w:ascii="宋体" w:hAnsi="宋体" w:cs="宋体"/>
                <w:color w:val="auto"/>
                <w:sz w:val="21"/>
                <w:szCs w:val="21"/>
                <w:highlight w:val="none"/>
              </w:rPr>
            </w:pPr>
          </w:p>
        </w:tc>
        <w:tc>
          <w:tcPr>
            <w:tcW w:w="1341" w:type="dxa"/>
            <w:tcBorders>
              <w:left w:val="single" w:color="auto" w:sz="4" w:space="0"/>
            </w:tcBorders>
            <w:vAlign w:val="center"/>
          </w:tcPr>
          <w:p w14:paraId="22923E80">
            <w:pPr>
              <w:spacing w:line="500" w:lineRule="exact"/>
              <w:jc w:val="center"/>
              <w:rPr>
                <w:rFonts w:hint="eastAsia" w:ascii="宋体" w:hAnsi="宋体" w:cs="宋体"/>
                <w:color w:val="auto"/>
                <w:sz w:val="21"/>
                <w:szCs w:val="21"/>
                <w:highlight w:val="none"/>
              </w:rPr>
            </w:pPr>
          </w:p>
        </w:tc>
      </w:tr>
      <w:tr w14:paraId="502552E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vAlign w:val="center"/>
          </w:tcPr>
          <w:p w14:paraId="10CB47BA">
            <w:pPr>
              <w:spacing w:line="500" w:lineRule="exact"/>
              <w:jc w:val="center"/>
              <w:rPr>
                <w:rFonts w:hint="eastAsia" w:ascii="宋体" w:hAnsi="宋体" w:cs="宋体"/>
                <w:color w:val="auto"/>
                <w:sz w:val="21"/>
                <w:szCs w:val="21"/>
                <w:highlight w:val="none"/>
              </w:rPr>
            </w:pPr>
          </w:p>
        </w:tc>
        <w:tc>
          <w:tcPr>
            <w:tcW w:w="1239" w:type="dxa"/>
            <w:vAlign w:val="center"/>
          </w:tcPr>
          <w:p w14:paraId="618B6636">
            <w:pPr>
              <w:spacing w:line="500" w:lineRule="exact"/>
              <w:jc w:val="center"/>
              <w:rPr>
                <w:rFonts w:hint="eastAsia" w:ascii="宋体" w:hAnsi="宋体" w:cs="宋体"/>
                <w:color w:val="auto"/>
                <w:sz w:val="21"/>
                <w:szCs w:val="21"/>
                <w:highlight w:val="none"/>
              </w:rPr>
            </w:pPr>
          </w:p>
        </w:tc>
        <w:tc>
          <w:tcPr>
            <w:tcW w:w="1260" w:type="dxa"/>
            <w:vAlign w:val="center"/>
          </w:tcPr>
          <w:p w14:paraId="3BDD15EF">
            <w:pPr>
              <w:spacing w:line="500" w:lineRule="exact"/>
              <w:jc w:val="center"/>
              <w:rPr>
                <w:rFonts w:hint="eastAsia" w:ascii="宋体" w:hAnsi="宋体" w:cs="宋体"/>
                <w:color w:val="auto"/>
                <w:sz w:val="21"/>
                <w:szCs w:val="21"/>
                <w:highlight w:val="none"/>
              </w:rPr>
            </w:pPr>
          </w:p>
        </w:tc>
        <w:tc>
          <w:tcPr>
            <w:tcW w:w="1620" w:type="dxa"/>
            <w:vAlign w:val="center"/>
          </w:tcPr>
          <w:p w14:paraId="2B9F5661">
            <w:pPr>
              <w:spacing w:line="500" w:lineRule="exact"/>
              <w:jc w:val="center"/>
              <w:rPr>
                <w:rFonts w:hint="eastAsia" w:ascii="宋体" w:hAnsi="宋体" w:cs="宋体"/>
                <w:color w:val="auto"/>
                <w:sz w:val="21"/>
                <w:szCs w:val="21"/>
                <w:highlight w:val="none"/>
              </w:rPr>
            </w:pPr>
          </w:p>
        </w:tc>
        <w:tc>
          <w:tcPr>
            <w:tcW w:w="1620" w:type="dxa"/>
            <w:tcBorders>
              <w:right w:val="single" w:color="auto" w:sz="4" w:space="0"/>
            </w:tcBorders>
            <w:vAlign w:val="center"/>
          </w:tcPr>
          <w:p w14:paraId="1AC197F0">
            <w:pPr>
              <w:spacing w:line="500" w:lineRule="exact"/>
              <w:jc w:val="center"/>
              <w:rPr>
                <w:rFonts w:hint="eastAsia" w:ascii="宋体" w:hAnsi="宋体" w:cs="宋体"/>
                <w:color w:val="auto"/>
                <w:sz w:val="21"/>
                <w:szCs w:val="21"/>
                <w:highlight w:val="none"/>
              </w:rPr>
            </w:pPr>
          </w:p>
        </w:tc>
        <w:tc>
          <w:tcPr>
            <w:tcW w:w="1341" w:type="dxa"/>
            <w:tcBorders>
              <w:left w:val="single" w:color="auto" w:sz="4" w:space="0"/>
            </w:tcBorders>
            <w:vAlign w:val="center"/>
          </w:tcPr>
          <w:p w14:paraId="0FEE9DB8">
            <w:pPr>
              <w:spacing w:line="500" w:lineRule="exact"/>
              <w:jc w:val="center"/>
              <w:rPr>
                <w:rFonts w:hint="eastAsia" w:ascii="宋体" w:hAnsi="宋体" w:cs="宋体"/>
                <w:color w:val="auto"/>
                <w:sz w:val="21"/>
                <w:szCs w:val="21"/>
                <w:highlight w:val="none"/>
              </w:rPr>
            </w:pPr>
          </w:p>
        </w:tc>
      </w:tr>
      <w:tr w14:paraId="4E6A697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vAlign w:val="center"/>
          </w:tcPr>
          <w:p w14:paraId="42EAC841">
            <w:pPr>
              <w:spacing w:line="500" w:lineRule="exact"/>
              <w:jc w:val="center"/>
              <w:rPr>
                <w:rFonts w:hint="eastAsia" w:ascii="宋体" w:hAnsi="宋体" w:cs="宋体"/>
                <w:color w:val="auto"/>
                <w:sz w:val="21"/>
                <w:szCs w:val="21"/>
                <w:highlight w:val="none"/>
              </w:rPr>
            </w:pPr>
          </w:p>
        </w:tc>
        <w:tc>
          <w:tcPr>
            <w:tcW w:w="1239" w:type="dxa"/>
            <w:vAlign w:val="center"/>
          </w:tcPr>
          <w:p w14:paraId="44113902">
            <w:pPr>
              <w:spacing w:line="500" w:lineRule="exact"/>
              <w:jc w:val="center"/>
              <w:rPr>
                <w:rFonts w:hint="eastAsia" w:ascii="宋体" w:hAnsi="宋体" w:cs="宋体"/>
                <w:color w:val="auto"/>
                <w:sz w:val="21"/>
                <w:szCs w:val="21"/>
                <w:highlight w:val="none"/>
              </w:rPr>
            </w:pPr>
          </w:p>
        </w:tc>
        <w:tc>
          <w:tcPr>
            <w:tcW w:w="1260" w:type="dxa"/>
            <w:vAlign w:val="center"/>
          </w:tcPr>
          <w:p w14:paraId="63C4E1EF">
            <w:pPr>
              <w:spacing w:line="500" w:lineRule="exact"/>
              <w:jc w:val="center"/>
              <w:rPr>
                <w:rFonts w:hint="eastAsia" w:ascii="宋体" w:hAnsi="宋体" w:cs="宋体"/>
                <w:color w:val="auto"/>
                <w:sz w:val="21"/>
                <w:szCs w:val="21"/>
                <w:highlight w:val="none"/>
              </w:rPr>
            </w:pPr>
          </w:p>
        </w:tc>
        <w:tc>
          <w:tcPr>
            <w:tcW w:w="1620" w:type="dxa"/>
            <w:vAlign w:val="center"/>
          </w:tcPr>
          <w:p w14:paraId="131C705C">
            <w:pPr>
              <w:spacing w:line="500" w:lineRule="exact"/>
              <w:jc w:val="center"/>
              <w:rPr>
                <w:rFonts w:hint="eastAsia" w:ascii="宋体" w:hAnsi="宋体" w:cs="宋体"/>
                <w:color w:val="auto"/>
                <w:sz w:val="21"/>
                <w:szCs w:val="21"/>
                <w:highlight w:val="none"/>
              </w:rPr>
            </w:pPr>
          </w:p>
        </w:tc>
        <w:tc>
          <w:tcPr>
            <w:tcW w:w="1620" w:type="dxa"/>
            <w:tcBorders>
              <w:right w:val="single" w:color="auto" w:sz="4" w:space="0"/>
            </w:tcBorders>
            <w:vAlign w:val="center"/>
          </w:tcPr>
          <w:p w14:paraId="450F276E">
            <w:pPr>
              <w:spacing w:line="500" w:lineRule="exact"/>
              <w:jc w:val="center"/>
              <w:rPr>
                <w:rFonts w:hint="eastAsia" w:ascii="宋体" w:hAnsi="宋体" w:cs="宋体"/>
                <w:color w:val="auto"/>
                <w:sz w:val="21"/>
                <w:szCs w:val="21"/>
                <w:highlight w:val="none"/>
              </w:rPr>
            </w:pPr>
          </w:p>
        </w:tc>
        <w:tc>
          <w:tcPr>
            <w:tcW w:w="1341" w:type="dxa"/>
            <w:tcBorders>
              <w:left w:val="single" w:color="auto" w:sz="4" w:space="0"/>
            </w:tcBorders>
            <w:vAlign w:val="center"/>
          </w:tcPr>
          <w:p w14:paraId="71686EAA">
            <w:pPr>
              <w:spacing w:line="500" w:lineRule="exact"/>
              <w:jc w:val="center"/>
              <w:rPr>
                <w:rFonts w:hint="eastAsia" w:ascii="宋体" w:hAnsi="宋体" w:cs="宋体"/>
                <w:color w:val="auto"/>
                <w:sz w:val="21"/>
                <w:szCs w:val="21"/>
                <w:highlight w:val="none"/>
              </w:rPr>
            </w:pPr>
          </w:p>
        </w:tc>
      </w:tr>
      <w:tr w14:paraId="7FE4824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vAlign w:val="center"/>
          </w:tcPr>
          <w:p w14:paraId="635BED4A">
            <w:pPr>
              <w:spacing w:line="500" w:lineRule="exact"/>
              <w:jc w:val="center"/>
              <w:rPr>
                <w:rFonts w:hint="eastAsia" w:ascii="宋体" w:hAnsi="宋体" w:cs="宋体"/>
                <w:color w:val="auto"/>
                <w:sz w:val="21"/>
                <w:szCs w:val="21"/>
                <w:highlight w:val="none"/>
              </w:rPr>
            </w:pPr>
          </w:p>
        </w:tc>
        <w:tc>
          <w:tcPr>
            <w:tcW w:w="1239" w:type="dxa"/>
            <w:tcBorders>
              <w:right w:val="single" w:color="auto" w:sz="4" w:space="0"/>
            </w:tcBorders>
            <w:vAlign w:val="center"/>
          </w:tcPr>
          <w:p w14:paraId="58AB1689">
            <w:pPr>
              <w:spacing w:line="500" w:lineRule="exact"/>
              <w:jc w:val="center"/>
              <w:rPr>
                <w:rFonts w:hint="eastAsia" w:ascii="宋体" w:hAnsi="宋体" w:cs="宋体"/>
                <w:color w:val="auto"/>
                <w:sz w:val="21"/>
                <w:szCs w:val="21"/>
                <w:highlight w:val="none"/>
              </w:rPr>
            </w:pPr>
          </w:p>
        </w:tc>
        <w:tc>
          <w:tcPr>
            <w:tcW w:w="1260" w:type="dxa"/>
            <w:tcBorders>
              <w:left w:val="single" w:color="auto" w:sz="4" w:space="0"/>
            </w:tcBorders>
            <w:vAlign w:val="center"/>
          </w:tcPr>
          <w:p w14:paraId="368C59C4">
            <w:pPr>
              <w:spacing w:line="500" w:lineRule="exact"/>
              <w:jc w:val="center"/>
              <w:rPr>
                <w:rFonts w:hint="eastAsia" w:ascii="宋体" w:hAnsi="宋体" w:cs="宋体"/>
                <w:color w:val="auto"/>
                <w:sz w:val="21"/>
                <w:szCs w:val="21"/>
                <w:highlight w:val="none"/>
              </w:rPr>
            </w:pPr>
          </w:p>
        </w:tc>
        <w:tc>
          <w:tcPr>
            <w:tcW w:w="1620" w:type="dxa"/>
            <w:vAlign w:val="center"/>
          </w:tcPr>
          <w:p w14:paraId="415C7F6E">
            <w:pPr>
              <w:spacing w:line="500" w:lineRule="exact"/>
              <w:jc w:val="center"/>
              <w:rPr>
                <w:rFonts w:hint="eastAsia" w:ascii="宋体" w:hAnsi="宋体" w:cs="宋体"/>
                <w:color w:val="auto"/>
                <w:sz w:val="21"/>
                <w:szCs w:val="21"/>
                <w:highlight w:val="none"/>
              </w:rPr>
            </w:pPr>
          </w:p>
        </w:tc>
        <w:tc>
          <w:tcPr>
            <w:tcW w:w="1620" w:type="dxa"/>
            <w:tcBorders>
              <w:right w:val="single" w:color="auto" w:sz="4" w:space="0"/>
            </w:tcBorders>
            <w:vAlign w:val="center"/>
          </w:tcPr>
          <w:p w14:paraId="149186E4">
            <w:pPr>
              <w:spacing w:line="500" w:lineRule="exact"/>
              <w:jc w:val="center"/>
              <w:rPr>
                <w:rFonts w:hint="eastAsia" w:ascii="宋体" w:hAnsi="宋体" w:cs="宋体"/>
                <w:color w:val="auto"/>
                <w:sz w:val="21"/>
                <w:szCs w:val="21"/>
                <w:highlight w:val="none"/>
              </w:rPr>
            </w:pPr>
          </w:p>
        </w:tc>
        <w:tc>
          <w:tcPr>
            <w:tcW w:w="1341" w:type="dxa"/>
            <w:tcBorders>
              <w:left w:val="single" w:color="auto" w:sz="4" w:space="0"/>
            </w:tcBorders>
            <w:vAlign w:val="center"/>
          </w:tcPr>
          <w:p w14:paraId="2DF089D5">
            <w:pPr>
              <w:spacing w:line="500" w:lineRule="exact"/>
              <w:jc w:val="center"/>
              <w:rPr>
                <w:rFonts w:hint="eastAsia" w:ascii="宋体" w:hAnsi="宋体" w:cs="宋体"/>
                <w:color w:val="auto"/>
                <w:sz w:val="21"/>
                <w:szCs w:val="21"/>
                <w:highlight w:val="none"/>
              </w:rPr>
            </w:pPr>
          </w:p>
        </w:tc>
      </w:tr>
      <w:tr w14:paraId="647A098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tcBorders>
              <w:right w:val="single" w:color="auto" w:sz="4" w:space="0"/>
            </w:tcBorders>
            <w:vAlign w:val="center"/>
          </w:tcPr>
          <w:p w14:paraId="7C66A5B9">
            <w:pPr>
              <w:spacing w:line="500" w:lineRule="exact"/>
              <w:jc w:val="center"/>
              <w:rPr>
                <w:rFonts w:hint="eastAsia" w:ascii="宋体" w:hAnsi="宋体" w:cs="宋体"/>
                <w:color w:val="auto"/>
                <w:sz w:val="21"/>
                <w:szCs w:val="21"/>
                <w:highlight w:val="none"/>
              </w:rPr>
            </w:pPr>
          </w:p>
        </w:tc>
        <w:tc>
          <w:tcPr>
            <w:tcW w:w="1239" w:type="dxa"/>
            <w:tcBorders>
              <w:left w:val="single" w:color="auto" w:sz="4" w:space="0"/>
              <w:right w:val="single" w:color="auto" w:sz="4" w:space="0"/>
            </w:tcBorders>
            <w:vAlign w:val="center"/>
          </w:tcPr>
          <w:p w14:paraId="08F09270">
            <w:pPr>
              <w:spacing w:line="500" w:lineRule="exact"/>
              <w:jc w:val="center"/>
              <w:rPr>
                <w:rFonts w:hint="eastAsia" w:ascii="宋体" w:hAnsi="宋体" w:cs="宋体"/>
                <w:color w:val="auto"/>
                <w:sz w:val="21"/>
                <w:szCs w:val="21"/>
                <w:highlight w:val="none"/>
              </w:rPr>
            </w:pPr>
          </w:p>
        </w:tc>
        <w:tc>
          <w:tcPr>
            <w:tcW w:w="1260" w:type="dxa"/>
            <w:tcBorders>
              <w:left w:val="single" w:color="auto" w:sz="4" w:space="0"/>
              <w:right w:val="single" w:color="auto" w:sz="4" w:space="0"/>
            </w:tcBorders>
            <w:vAlign w:val="center"/>
          </w:tcPr>
          <w:p w14:paraId="102E7947">
            <w:pPr>
              <w:spacing w:line="500" w:lineRule="exact"/>
              <w:jc w:val="center"/>
              <w:rPr>
                <w:rFonts w:hint="eastAsia" w:ascii="宋体" w:hAnsi="宋体" w:cs="宋体"/>
                <w:color w:val="auto"/>
                <w:sz w:val="21"/>
                <w:szCs w:val="21"/>
                <w:highlight w:val="none"/>
              </w:rPr>
            </w:pPr>
          </w:p>
        </w:tc>
        <w:tc>
          <w:tcPr>
            <w:tcW w:w="1620" w:type="dxa"/>
            <w:tcBorders>
              <w:left w:val="single" w:color="auto" w:sz="4" w:space="0"/>
              <w:right w:val="single" w:color="auto" w:sz="4" w:space="0"/>
            </w:tcBorders>
            <w:vAlign w:val="center"/>
          </w:tcPr>
          <w:p w14:paraId="61EF612C">
            <w:pPr>
              <w:spacing w:line="500" w:lineRule="exact"/>
              <w:jc w:val="center"/>
              <w:rPr>
                <w:rFonts w:hint="eastAsia" w:ascii="宋体" w:hAnsi="宋体" w:cs="宋体"/>
                <w:color w:val="auto"/>
                <w:sz w:val="21"/>
                <w:szCs w:val="21"/>
                <w:highlight w:val="none"/>
              </w:rPr>
            </w:pPr>
          </w:p>
        </w:tc>
        <w:tc>
          <w:tcPr>
            <w:tcW w:w="1620" w:type="dxa"/>
            <w:tcBorders>
              <w:left w:val="single" w:color="auto" w:sz="4" w:space="0"/>
              <w:right w:val="single" w:color="auto" w:sz="4" w:space="0"/>
            </w:tcBorders>
            <w:vAlign w:val="center"/>
          </w:tcPr>
          <w:p w14:paraId="376FC0A8">
            <w:pPr>
              <w:spacing w:line="500" w:lineRule="exact"/>
              <w:jc w:val="center"/>
              <w:rPr>
                <w:rFonts w:hint="eastAsia" w:ascii="宋体" w:hAnsi="宋体" w:cs="宋体"/>
                <w:color w:val="auto"/>
                <w:sz w:val="21"/>
                <w:szCs w:val="21"/>
                <w:highlight w:val="none"/>
              </w:rPr>
            </w:pPr>
          </w:p>
        </w:tc>
        <w:tc>
          <w:tcPr>
            <w:tcW w:w="1341" w:type="dxa"/>
            <w:tcBorders>
              <w:left w:val="single" w:color="auto" w:sz="4" w:space="0"/>
            </w:tcBorders>
            <w:vAlign w:val="center"/>
          </w:tcPr>
          <w:p w14:paraId="553EC78B">
            <w:pPr>
              <w:spacing w:line="500" w:lineRule="exact"/>
              <w:jc w:val="center"/>
              <w:rPr>
                <w:rFonts w:hint="eastAsia" w:ascii="宋体" w:hAnsi="宋体" w:cs="宋体"/>
                <w:color w:val="auto"/>
                <w:sz w:val="21"/>
                <w:szCs w:val="21"/>
                <w:highlight w:val="none"/>
              </w:rPr>
            </w:pPr>
          </w:p>
        </w:tc>
      </w:tr>
      <w:tr w14:paraId="021D12D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vAlign w:val="center"/>
          </w:tcPr>
          <w:p w14:paraId="38CC0DFB">
            <w:pPr>
              <w:spacing w:line="500" w:lineRule="exact"/>
              <w:jc w:val="center"/>
              <w:rPr>
                <w:rFonts w:hint="eastAsia" w:ascii="宋体" w:hAnsi="宋体" w:cs="宋体"/>
                <w:color w:val="auto"/>
                <w:sz w:val="21"/>
                <w:szCs w:val="21"/>
                <w:highlight w:val="none"/>
              </w:rPr>
            </w:pPr>
          </w:p>
        </w:tc>
        <w:tc>
          <w:tcPr>
            <w:tcW w:w="1239" w:type="dxa"/>
            <w:vAlign w:val="center"/>
          </w:tcPr>
          <w:p w14:paraId="074127C9">
            <w:pPr>
              <w:spacing w:line="500" w:lineRule="exact"/>
              <w:jc w:val="center"/>
              <w:rPr>
                <w:rFonts w:hint="eastAsia" w:ascii="宋体" w:hAnsi="宋体" w:cs="宋体"/>
                <w:color w:val="auto"/>
                <w:sz w:val="21"/>
                <w:szCs w:val="21"/>
                <w:highlight w:val="none"/>
              </w:rPr>
            </w:pPr>
          </w:p>
        </w:tc>
        <w:tc>
          <w:tcPr>
            <w:tcW w:w="1260" w:type="dxa"/>
            <w:vAlign w:val="center"/>
          </w:tcPr>
          <w:p w14:paraId="699FF613">
            <w:pPr>
              <w:spacing w:line="500" w:lineRule="exact"/>
              <w:jc w:val="center"/>
              <w:rPr>
                <w:rFonts w:hint="eastAsia" w:ascii="宋体" w:hAnsi="宋体" w:cs="宋体"/>
                <w:color w:val="auto"/>
                <w:sz w:val="21"/>
                <w:szCs w:val="21"/>
                <w:highlight w:val="none"/>
              </w:rPr>
            </w:pPr>
          </w:p>
        </w:tc>
        <w:tc>
          <w:tcPr>
            <w:tcW w:w="1620" w:type="dxa"/>
            <w:vAlign w:val="center"/>
          </w:tcPr>
          <w:p w14:paraId="38B02F9D">
            <w:pPr>
              <w:spacing w:line="500" w:lineRule="exact"/>
              <w:jc w:val="center"/>
              <w:rPr>
                <w:rFonts w:hint="eastAsia" w:ascii="宋体" w:hAnsi="宋体" w:cs="宋体"/>
                <w:color w:val="auto"/>
                <w:sz w:val="21"/>
                <w:szCs w:val="21"/>
                <w:highlight w:val="none"/>
              </w:rPr>
            </w:pPr>
          </w:p>
        </w:tc>
        <w:tc>
          <w:tcPr>
            <w:tcW w:w="1620" w:type="dxa"/>
            <w:tcBorders>
              <w:left w:val="single" w:color="auto" w:sz="4" w:space="0"/>
              <w:right w:val="single" w:color="auto" w:sz="4" w:space="0"/>
            </w:tcBorders>
            <w:vAlign w:val="center"/>
          </w:tcPr>
          <w:p w14:paraId="5A1F6569">
            <w:pPr>
              <w:spacing w:line="500" w:lineRule="exact"/>
              <w:jc w:val="center"/>
              <w:rPr>
                <w:rFonts w:hint="eastAsia" w:ascii="宋体" w:hAnsi="宋体" w:cs="宋体"/>
                <w:color w:val="auto"/>
                <w:sz w:val="21"/>
                <w:szCs w:val="21"/>
                <w:highlight w:val="none"/>
              </w:rPr>
            </w:pPr>
          </w:p>
        </w:tc>
        <w:tc>
          <w:tcPr>
            <w:tcW w:w="1341" w:type="dxa"/>
            <w:tcBorders>
              <w:left w:val="single" w:color="auto" w:sz="4" w:space="0"/>
            </w:tcBorders>
            <w:vAlign w:val="center"/>
          </w:tcPr>
          <w:p w14:paraId="01826303">
            <w:pPr>
              <w:spacing w:line="500" w:lineRule="exact"/>
              <w:jc w:val="center"/>
              <w:rPr>
                <w:rFonts w:hint="eastAsia" w:ascii="宋体" w:hAnsi="宋体" w:cs="宋体"/>
                <w:color w:val="auto"/>
                <w:sz w:val="21"/>
                <w:szCs w:val="21"/>
                <w:highlight w:val="none"/>
              </w:rPr>
            </w:pPr>
          </w:p>
        </w:tc>
      </w:tr>
      <w:tr w14:paraId="278744D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vAlign w:val="center"/>
          </w:tcPr>
          <w:p w14:paraId="306907D8">
            <w:pPr>
              <w:spacing w:line="500" w:lineRule="exact"/>
              <w:jc w:val="center"/>
              <w:rPr>
                <w:rFonts w:hint="eastAsia" w:ascii="宋体" w:hAnsi="宋体" w:cs="宋体"/>
                <w:color w:val="auto"/>
                <w:sz w:val="21"/>
                <w:szCs w:val="21"/>
                <w:highlight w:val="none"/>
              </w:rPr>
            </w:pPr>
          </w:p>
        </w:tc>
        <w:tc>
          <w:tcPr>
            <w:tcW w:w="1239" w:type="dxa"/>
            <w:vAlign w:val="center"/>
          </w:tcPr>
          <w:p w14:paraId="485EB5DB">
            <w:pPr>
              <w:spacing w:line="500" w:lineRule="exact"/>
              <w:jc w:val="center"/>
              <w:rPr>
                <w:rFonts w:hint="eastAsia" w:ascii="宋体" w:hAnsi="宋体" w:cs="宋体"/>
                <w:color w:val="auto"/>
                <w:sz w:val="21"/>
                <w:szCs w:val="21"/>
                <w:highlight w:val="none"/>
              </w:rPr>
            </w:pPr>
          </w:p>
        </w:tc>
        <w:tc>
          <w:tcPr>
            <w:tcW w:w="1260" w:type="dxa"/>
            <w:vAlign w:val="center"/>
          </w:tcPr>
          <w:p w14:paraId="74736F94">
            <w:pPr>
              <w:spacing w:line="500" w:lineRule="exact"/>
              <w:jc w:val="center"/>
              <w:rPr>
                <w:rFonts w:hint="eastAsia" w:ascii="宋体" w:hAnsi="宋体" w:cs="宋体"/>
                <w:color w:val="auto"/>
                <w:sz w:val="21"/>
                <w:szCs w:val="21"/>
                <w:highlight w:val="none"/>
              </w:rPr>
            </w:pPr>
          </w:p>
        </w:tc>
        <w:tc>
          <w:tcPr>
            <w:tcW w:w="1620" w:type="dxa"/>
            <w:vAlign w:val="center"/>
          </w:tcPr>
          <w:p w14:paraId="0B8C8132">
            <w:pPr>
              <w:spacing w:line="500" w:lineRule="exact"/>
              <w:jc w:val="center"/>
              <w:rPr>
                <w:rFonts w:hint="eastAsia" w:ascii="宋体" w:hAnsi="宋体" w:cs="宋体"/>
                <w:color w:val="auto"/>
                <w:sz w:val="21"/>
                <w:szCs w:val="21"/>
                <w:highlight w:val="none"/>
              </w:rPr>
            </w:pPr>
          </w:p>
        </w:tc>
        <w:tc>
          <w:tcPr>
            <w:tcW w:w="1620" w:type="dxa"/>
            <w:tcBorders>
              <w:left w:val="single" w:color="auto" w:sz="4" w:space="0"/>
              <w:right w:val="single" w:color="auto" w:sz="4" w:space="0"/>
            </w:tcBorders>
            <w:vAlign w:val="center"/>
          </w:tcPr>
          <w:p w14:paraId="28451B87">
            <w:pPr>
              <w:spacing w:line="500" w:lineRule="exact"/>
              <w:jc w:val="center"/>
              <w:rPr>
                <w:rFonts w:hint="eastAsia" w:ascii="宋体" w:hAnsi="宋体" w:cs="宋体"/>
                <w:color w:val="auto"/>
                <w:sz w:val="21"/>
                <w:szCs w:val="21"/>
                <w:highlight w:val="none"/>
              </w:rPr>
            </w:pPr>
          </w:p>
        </w:tc>
        <w:tc>
          <w:tcPr>
            <w:tcW w:w="1341" w:type="dxa"/>
            <w:tcBorders>
              <w:left w:val="single" w:color="auto" w:sz="4" w:space="0"/>
            </w:tcBorders>
            <w:vAlign w:val="center"/>
          </w:tcPr>
          <w:p w14:paraId="7E3DE501">
            <w:pPr>
              <w:spacing w:line="500" w:lineRule="exact"/>
              <w:jc w:val="center"/>
              <w:rPr>
                <w:rFonts w:hint="eastAsia" w:ascii="宋体" w:hAnsi="宋体" w:cs="宋体"/>
                <w:color w:val="auto"/>
                <w:sz w:val="21"/>
                <w:szCs w:val="21"/>
                <w:highlight w:val="none"/>
              </w:rPr>
            </w:pPr>
          </w:p>
        </w:tc>
      </w:tr>
      <w:tr w14:paraId="0B55FCA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vAlign w:val="center"/>
          </w:tcPr>
          <w:p w14:paraId="0B6887C2">
            <w:pPr>
              <w:spacing w:line="500" w:lineRule="exact"/>
              <w:jc w:val="center"/>
              <w:rPr>
                <w:rFonts w:hint="eastAsia" w:ascii="宋体" w:hAnsi="宋体" w:cs="宋体"/>
                <w:color w:val="auto"/>
                <w:sz w:val="21"/>
                <w:szCs w:val="21"/>
                <w:highlight w:val="none"/>
              </w:rPr>
            </w:pPr>
          </w:p>
        </w:tc>
        <w:tc>
          <w:tcPr>
            <w:tcW w:w="1239" w:type="dxa"/>
            <w:vAlign w:val="center"/>
          </w:tcPr>
          <w:p w14:paraId="442CD1ED">
            <w:pPr>
              <w:spacing w:line="500" w:lineRule="exact"/>
              <w:jc w:val="center"/>
              <w:rPr>
                <w:rFonts w:hint="eastAsia" w:ascii="宋体" w:hAnsi="宋体" w:cs="宋体"/>
                <w:color w:val="auto"/>
                <w:sz w:val="21"/>
                <w:szCs w:val="21"/>
                <w:highlight w:val="none"/>
              </w:rPr>
            </w:pPr>
          </w:p>
        </w:tc>
        <w:tc>
          <w:tcPr>
            <w:tcW w:w="1260" w:type="dxa"/>
            <w:vAlign w:val="center"/>
          </w:tcPr>
          <w:p w14:paraId="067E50A3">
            <w:pPr>
              <w:spacing w:line="500" w:lineRule="exact"/>
              <w:jc w:val="center"/>
              <w:rPr>
                <w:rFonts w:hint="eastAsia" w:ascii="宋体" w:hAnsi="宋体" w:cs="宋体"/>
                <w:color w:val="auto"/>
                <w:sz w:val="21"/>
                <w:szCs w:val="21"/>
                <w:highlight w:val="none"/>
              </w:rPr>
            </w:pPr>
          </w:p>
        </w:tc>
        <w:tc>
          <w:tcPr>
            <w:tcW w:w="1620" w:type="dxa"/>
            <w:vAlign w:val="center"/>
          </w:tcPr>
          <w:p w14:paraId="36E82108">
            <w:pPr>
              <w:spacing w:line="500" w:lineRule="exact"/>
              <w:jc w:val="center"/>
              <w:rPr>
                <w:rFonts w:hint="eastAsia" w:ascii="宋体" w:hAnsi="宋体" w:cs="宋体"/>
                <w:color w:val="auto"/>
                <w:sz w:val="21"/>
                <w:szCs w:val="21"/>
                <w:highlight w:val="none"/>
              </w:rPr>
            </w:pPr>
          </w:p>
        </w:tc>
        <w:tc>
          <w:tcPr>
            <w:tcW w:w="1620" w:type="dxa"/>
            <w:tcBorders>
              <w:left w:val="single" w:color="auto" w:sz="4" w:space="0"/>
              <w:right w:val="single" w:color="auto" w:sz="4" w:space="0"/>
            </w:tcBorders>
            <w:vAlign w:val="center"/>
          </w:tcPr>
          <w:p w14:paraId="02480301">
            <w:pPr>
              <w:spacing w:line="500" w:lineRule="exact"/>
              <w:jc w:val="center"/>
              <w:rPr>
                <w:rFonts w:hint="eastAsia" w:ascii="宋体" w:hAnsi="宋体" w:cs="宋体"/>
                <w:color w:val="auto"/>
                <w:sz w:val="21"/>
                <w:szCs w:val="21"/>
                <w:highlight w:val="none"/>
              </w:rPr>
            </w:pPr>
          </w:p>
        </w:tc>
        <w:tc>
          <w:tcPr>
            <w:tcW w:w="1341" w:type="dxa"/>
            <w:tcBorders>
              <w:left w:val="single" w:color="auto" w:sz="4" w:space="0"/>
            </w:tcBorders>
            <w:vAlign w:val="center"/>
          </w:tcPr>
          <w:p w14:paraId="1FA801B3">
            <w:pPr>
              <w:spacing w:line="500" w:lineRule="exact"/>
              <w:jc w:val="center"/>
              <w:rPr>
                <w:rFonts w:hint="eastAsia" w:ascii="宋体" w:hAnsi="宋体" w:cs="宋体"/>
                <w:color w:val="auto"/>
                <w:sz w:val="21"/>
                <w:szCs w:val="21"/>
                <w:highlight w:val="none"/>
              </w:rPr>
            </w:pPr>
          </w:p>
        </w:tc>
      </w:tr>
      <w:tr w14:paraId="51260B9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1094" w:type="dxa"/>
            <w:tcBorders>
              <w:bottom w:val="single" w:color="auto" w:sz="4" w:space="0"/>
            </w:tcBorders>
            <w:vAlign w:val="center"/>
          </w:tcPr>
          <w:p w14:paraId="7CCB8915">
            <w:pPr>
              <w:spacing w:line="500" w:lineRule="exact"/>
              <w:jc w:val="center"/>
              <w:rPr>
                <w:rFonts w:hint="eastAsia" w:ascii="宋体" w:hAnsi="宋体" w:cs="宋体"/>
                <w:color w:val="auto"/>
                <w:sz w:val="21"/>
                <w:szCs w:val="21"/>
                <w:highlight w:val="none"/>
              </w:rPr>
            </w:pPr>
          </w:p>
        </w:tc>
        <w:tc>
          <w:tcPr>
            <w:tcW w:w="1239" w:type="dxa"/>
            <w:tcBorders>
              <w:bottom w:val="single" w:color="auto" w:sz="4" w:space="0"/>
            </w:tcBorders>
            <w:vAlign w:val="center"/>
          </w:tcPr>
          <w:p w14:paraId="2756DDB8">
            <w:pPr>
              <w:spacing w:line="500" w:lineRule="exact"/>
              <w:jc w:val="center"/>
              <w:rPr>
                <w:rFonts w:hint="eastAsia" w:ascii="宋体" w:hAnsi="宋体" w:cs="宋体"/>
                <w:color w:val="auto"/>
                <w:sz w:val="21"/>
                <w:szCs w:val="21"/>
                <w:highlight w:val="none"/>
              </w:rPr>
            </w:pPr>
          </w:p>
        </w:tc>
        <w:tc>
          <w:tcPr>
            <w:tcW w:w="1260" w:type="dxa"/>
            <w:tcBorders>
              <w:bottom w:val="single" w:color="auto" w:sz="4" w:space="0"/>
            </w:tcBorders>
            <w:vAlign w:val="center"/>
          </w:tcPr>
          <w:p w14:paraId="4A84B5AF">
            <w:pPr>
              <w:spacing w:line="500" w:lineRule="exact"/>
              <w:jc w:val="center"/>
              <w:rPr>
                <w:rFonts w:hint="eastAsia" w:ascii="宋体" w:hAnsi="宋体" w:cs="宋体"/>
                <w:color w:val="auto"/>
                <w:sz w:val="21"/>
                <w:szCs w:val="21"/>
                <w:highlight w:val="none"/>
              </w:rPr>
            </w:pPr>
          </w:p>
        </w:tc>
        <w:tc>
          <w:tcPr>
            <w:tcW w:w="1620" w:type="dxa"/>
            <w:tcBorders>
              <w:bottom w:val="single" w:color="auto" w:sz="4" w:space="0"/>
            </w:tcBorders>
            <w:vAlign w:val="center"/>
          </w:tcPr>
          <w:p w14:paraId="603ACC3F">
            <w:pPr>
              <w:spacing w:line="500" w:lineRule="exact"/>
              <w:jc w:val="center"/>
              <w:rPr>
                <w:rFonts w:hint="eastAsia" w:ascii="宋体" w:hAnsi="宋体" w:cs="宋体"/>
                <w:color w:val="auto"/>
                <w:sz w:val="21"/>
                <w:szCs w:val="21"/>
                <w:highlight w:val="none"/>
              </w:rPr>
            </w:pPr>
          </w:p>
        </w:tc>
        <w:tc>
          <w:tcPr>
            <w:tcW w:w="1620" w:type="dxa"/>
            <w:tcBorders>
              <w:left w:val="single" w:color="auto" w:sz="4" w:space="0"/>
              <w:bottom w:val="single" w:color="auto" w:sz="4" w:space="0"/>
              <w:right w:val="single" w:color="auto" w:sz="4" w:space="0"/>
            </w:tcBorders>
            <w:vAlign w:val="center"/>
          </w:tcPr>
          <w:p w14:paraId="4ABA6647">
            <w:pPr>
              <w:spacing w:line="500" w:lineRule="exact"/>
              <w:jc w:val="center"/>
              <w:rPr>
                <w:rFonts w:hint="eastAsia" w:ascii="宋体" w:hAnsi="宋体" w:cs="宋体"/>
                <w:color w:val="auto"/>
                <w:sz w:val="21"/>
                <w:szCs w:val="21"/>
                <w:highlight w:val="none"/>
              </w:rPr>
            </w:pPr>
          </w:p>
        </w:tc>
        <w:tc>
          <w:tcPr>
            <w:tcW w:w="1341" w:type="dxa"/>
            <w:tcBorders>
              <w:left w:val="single" w:color="auto" w:sz="4" w:space="0"/>
              <w:bottom w:val="single" w:color="auto" w:sz="4" w:space="0"/>
            </w:tcBorders>
            <w:vAlign w:val="center"/>
          </w:tcPr>
          <w:p w14:paraId="6BF28004">
            <w:pPr>
              <w:spacing w:line="500" w:lineRule="exact"/>
              <w:jc w:val="center"/>
              <w:rPr>
                <w:rFonts w:hint="eastAsia" w:ascii="宋体" w:hAnsi="宋体" w:cs="宋体"/>
                <w:color w:val="auto"/>
                <w:sz w:val="21"/>
                <w:szCs w:val="21"/>
                <w:highlight w:val="none"/>
              </w:rPr>
            </w:pPr>
          </w:p>
        </w:tc>
      </w:tr>
      <w:tr w14:paraId="5B8CE2F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1094" w:type="dxa"/>
            <w:tcBorders>
              <w:top w:val="single" w:color="auto" w:sz="4" w:space="0"/>
              <w:bottom w:val="single" w:color="auto" w:sz="4" w:space="0"/>
            </w:tcBorders>
            <w:vAlign w:val="center"/>
          </w:tcPr>
          <w:p w14:paraId="3B96AC18">
            <w:pPr>
              <w:spacing w:line="500" w:lineRule="exact"/>
              <w:jc w:val="center"/>
              <w:rPr>
                <w:rFonts w:hint="eastAsia" w:ascii="宋体" w:hAnsi="宋体" w:cs="宋体"/>
                <w:color w:val="auto"/>
                <w:sz w:val="21"/>
                <w:szCs w:val="21"/>
                <w:highlight w:val="none"/>
              </w:rPr>
            </w:pPr>
          </w:p>
        </w:tc>
        <w:tc>
          <w:tcPr>
            <w:tcW w:w="1239" w:type="dxa"/>
            <w:tcBorders>
              <w:top w:val="single" w:color="auto" w:sz="4" w:space="0"/>
              <w:bottom w:val="single" w:color="auto" w:sz="4" w:space="0"/>
            </w:tcBorders>
            <w:vAlign w:val="center"/>
          </w:tcPr>
          <w:p w14:paraId="1E54D635">
            <w:pPr>
              <w:spacing w:line="500" w:lineRule="exact"/>
              <w:jc w:val="center"/>
              <w:rPr>
                <w:rFonts w:hint="eastAsia" w:ascii="宋体" w:hAnsi="宋体" w:cs="宋体"/>
                <w:color w:val="auto"/>
                <w:sz w:val="21"/>
                <w:szCs w:val="21"/>
                <w:highlight w:val="none"/>
              </w:rPr>
            </w:pPr>
          </w:p>
        </w:tc>
        <w:tc>
          <w:tcPr>
            <w:tcW w:w="1260" w:type="dxa"/>
            <w:tcBorders>
              <w:top w:val="single" w:color="auto" w:sz="4" w:space="0"/>
              <w:bottom w:val="single" w:color="auto" w:sz="4" w:space="0"/>
            </w:tcBorders>
            <w:vAlign w:val="center"/>
          </w:tcPr>
          <w:p w14:paraId="37AA7FA7">
            <w:pPr>
              <w:spacing w:line="500" w:lineRule="exact"/>
              <w:jc w:val="center"/>
              <w:rPr>
                <w:rFonts w:hint="eastAsia" w:ascii="宋体" w:hAnsi="宋体" w:cs="宋体"/>
                <w:color w:val="auto"/>
                <w:sz w:val="21"/>
                <w:szCs w:val="21"/>
                <w:highlight w:val="none"/>
              </w:rPr>
            </w:pPr>
          </w:p>
        </w:tc>
        <w:tc>
          <w:tcPr>
            <w:tcW w:w="1620" w:type="dxa"/>
            <w:tcBorders>
              <w:top w:val="single" w:color="auto" w:sz="4" w:space="0"/>
              <w:bottom w:val="single" w:color="auto" w:sz="4" w:space="0"/>
            </w:tcBorders>
            <w:vAlign w:val="center"/>
          </w:tcPr>
          <w:p w14:paraId="22EFFFB0">
            <w:pPr>
              <w:spacing w:line="500" w:lineRule="exact"/>
              <w:jc w:val="center"/>
              <w:rPr>
                <w:rFonts w:hint="eastAsia" w:ascii="宋体" w:hAnsi="宋体" w:cs="宋体"/>
                <w:color w:val="auto"/>
                <w:sz w:val="21"/>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14:paraId="6C30CA7E">
            <w:pPr>
              <w:spacing w:line="500" w:lineRule="exact"/>
              <w:jc w:val="center"/>
              <w:rPr>
                <w:rFonts w:hint="eastAsia" w:ascii="宋体" w:hAnsi="宋体" w:cs="宋体"/>
                <w:color w:val="auto"/>
                <w:sz w:val="21"/>
                <w:szCs w:val="21"/>
                <w:highlight w:val="none"/>
              </w:rPr>
            </w:pPr>
          </w:p>
        </w:tc>
        <w:tc>
          <w:tcPr>
            <w:tcW w:w="1341" w:type="dxa"/>
            <w:tcBorders>
              <w:top w:val="single" w:color="auto" w:sz="4" w:space="0"/>
              <w:left w:val="single" w:color="auto" w:sz="4" w:space="0"/>
              <w:bottom w:val="single" w:color="auto" w:sz="4" w:space="0"/>
            </w:tcBorders>
            <w:vAlign w:val="center"/>
          </w:tcPr>
          <w:p w14:paraId="26D52F86">
            <w:pPr>
              <w:spacing w:line="500" w:lineRule="exact"/>
              <w:jc w:val="center"/>
              <w:rPr>
                <w:rFonts w:hint="eastAsia" w:ascii="宋体" w:hAnsi="宋体" w:cs="宋体"/>
                <w:color w:val="auto"/>
                <w:sz w:val="21"/>
                <w:szCs w:val="21"/>
                <w:highlight w:val="none"/>
              </w:rPr>
            </w:pPr>
          </w:p>
        </w:tc>
      </w:tr>
      <w:tr w14:paraId="4E837F6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1094" w:type="dxa"/>
            <w:tcBorders>
              <w:top w:val="single" w:color="auto" w:sz="4" w:space="0"/>
              <w:bottom w:val="single" w:color="auto" w:sz="4" w:space="0"/>
            </w:tcBorders>
            <w:vAlign w:val="center"/>
          </w:tcPr>
          <w:p w14:paraId="46EB51C1">
            <w:pPr>
              <w:spacing w:line="500" w:lineRule="exact"/>
              <w:jc w:val="center"/>
              <w:rPr>
                <w:rFonts w:hint="eastAsia" w:ascii="宋体" w:hAnsi="宋体" w:cs="宋体"/>
                <w:color w:val="auto"/>
                <w:sz w:val="21"/>
                <w:szCs w:val="21"/>
                <w:highlight w:val="none"/>
              </w:rPr>
            </w:pPr>
          </w:p>
        </w:tc>
        <w:tc>
          <w:tcPr>
            <w:tcW w:w="1239" w:type="dxa"/>
            <w:tcBorders>
              <w:top w:val="single" w:color="auto" w:sz="4" w:space="0"/>
              <w:bottom w:val="single" w:color="auto" w:sz="4" w:space="0"/>
            </w:tcBorders>
            <w:vAlign w:val="center"/>
          </w:tcPr>
          <w:p w14:paraId="4CAC2BE9">
            <w:pPr>
              <w:spacing w:line="500" w:lineRule="exact"/>
              <w:jc w:val="center"/>
              <w:rPr>
                <w:rFonts w:hint="eastAsia" w:ascii="宋体" w:hAnsi="宋体" w:cs="宋体"/>
                <w:color w:val="auto"/>
                <w:sz w:val="21"/>
                <w:szCs w:val="21"/>
                <w:highlight w:val="none"/>
              </w:rPr>
            </w:pPr>
          </w:p>
        </w:tc>
        <w:tc>
          <w:tcPr>
            <w:tcW w:w="1260" w:type="dxa"/>
            <w:tcBorders>
              <w:top w:val="single" w:color="auto" w:sz="4" w:space="0"/>
              <w:bottom w:val="single" w:color="auto" w:sz="4" w:space="0"/>
            </w:tcBorders>
            <w:vAlign w:val="center"/>
          </w:tcPr>
          <w:p w14:paraId="041D5879">
            <w:pPr>
              <w:spacing w:line="500" w:lineRule="exact"/>
              <w:jc w:val="center"/>
              <w:rPr>
                <w:rFonts w:hint="eastAsia" w:ascii="宋体" w:hAnsi="宋体" w:cs="宋体"/>
                <w:color w:val="auto"/>
                <w:sz w:val="21"/>
                <w:szCs w:val="21"/>
                <w:highlight w:val="none"/>
              </w:rPr>
            </w:pPr>
          </w:p>
        </w:tc>
        <w:tc>
          <w:tcPr>
            <w:tcW w:w="1620" w:type="dxa"/>
            <w:tcBorders>
              <w:top w:val="single" w:color="auto" w:sz="4" w:space="0"/>
              <w:bottom w:val="single" w:color="auto" w:sz="4" w:space="0"/>
            </w:tcBorders>
            <w:vAlign w:val="center"/>
          </w:tcPr>
          <w:p w14:paraId="74D7D0BA">
            <w:pPr>
              <w:spacing w:line="500" w:lineRule="exact"/>
              <w:jc w:val="center"/>
              <w:rPr>
                <w:rFonts w:hint="eastAsia" w:ascii="宋体" w:hAnsi="宋体" w:cs="宋体"/>
                <w:color w:val="auto"/>
                <w:sz w:val="21"/>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14:paraId="166F674F">
            <w:pPr>
              <w:spacing w:line="500" w:lineRule="exact"/>
              <w:jc w:val="center"/>
              <w:rPr>
                <w:rFonts w:hint="eastAsia" w:ascii="宋体" w:hAnsi="宋体" w:cs="宋体"/>
                <w:color w:val="auto"/>
                <w:sz w:val="21"/>
                <w:szCs w:val="21"/>
                <w:highlight w:val="none"/>
              </w:rPr>
            </w:pPr>
          </w:p>
        </w:tc>
        <w:tc>
          <w:tcPr>
            <w:tcW w:w="1341" w:type="dxa"/>
            <w:tcBorders>
              <w:top w:val="single" w:color="auto" w:sz="4" w:space="0"/>
              <w:left w:val="single" w:color="auto" w:sz="4" w:space="0"/>
              <w:bottom w:val="single" w:color="auto" w:sz="4" w:space="0"/>
            </w:tcBorders>
            <w:vAlign w:val="center"/>
          </w:tcPr>
          <w:p w14:paraId="4ADAFF5D">
            <w:pPr>
              <w:spacing w:line="500" w:lineRule="exact"/>
              <w:jc w:val="center"/>
              <w:rPr>
                <w:rFonts w:hint="eastAsia" w:ascii="宋体" w:hAnsi="宋体" w:cs="宋体"/>
                <w:color w:val="auto"/>
                <w:sz w:val="21"/>
                <w:szCs w:val="21"/>
                <w:highlight w:val="none"/>
              </w:rPr>
            </w:pPr>
          </w:p>
        </w:tc>
      </w:tr>
      <w:tr w14:paraId="619EE21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1094" w:type="dxa"/>
            <w:tcBorders>
              <w:top w:val="single" w:color="auto" w:sz="4" w:space="0"/>
              <w:bottom w:val="single" w:color="auto" w:sz="4" w:space="0"/>
            </w:tcBorders>
            <w:vAlign w:val="center"/>
          </w:tcPr>
          <w:p w14:paraId="25BC8757">
            <w:pPr>
              <w:spacing w:line="500" w:lineRule="exact"/>
              <w:jc w:val="center"/>
              <w:rPr>
                <w:rFonts w:hint="eastAsia" w:ascii="宋体" w:hAnsi="宋体" w:cs="宋体"/>
                <w:color w:val="auto"/>
                <w:sz w:val="21"/>
                <w:szCs w:val="21"/>
                <w:highlight w:val="none"/>
              </w:rPr>
            </w:pPr>
          </w:p>
        </w:tc>
        <w:tc>
          <w:tcPr>
            <w:tcW w:w="1239" w:type="dxa"/>
            <w:tcBorders>
              <w:top w:val="single" w:color="auto" w:sz="4" w:space="0"/>
              <w:bottom w:val="single" w:color="auto" w:sz="4" w:space="0"/>
            </w:tcBorders>
            <w:vAlign w:val="center"/>
          </w:tcPr>
          <w:p w14:paraId="4CA0C90E">
            <w:pPr>
              <w:spacing w:line="500" w:lineRule="exact"/>
              <w:jc w:val="center"/>
              <w:rPr>
                <w:rFonts w:hint="eastAsia" w:ascii="宋体" w:hAnsi="宋体" w:cs="宋体"/>
                <w:color w:val="auto"/>
                <w:sz w:val="21"/>
                <w:szCs w:val="21"/>
                <w:highlight w:val="none"/>
              </w:rPr>
            </w:pPr>
          </w:p>
        </w:tc>
        <w:tc>
          <w:tcPr>
            <w:tcW w:w="1260" w:type="dxa"/>
            <w:tcBorders>
              <w:top w:val="single" w:color="auto" w:sz="4" w:space="0"/>
              <w:bottom w:val="single" w:color="auto" w:sz="4" w:space="0"/>
            </w:tcBorders>
            <w:vAlign w:val="center"/>
          </w:tcPr>
          <w:p w14:paraId="4F4DFD9E">
            <w:pPr>
              <w:spacing w:line="500" w:lineRule="exact"/>
              <w:jc w:val="center"/>
              <w:rPr>
                <w:rFonts w:hint="eastAsia" w:ascii="宋体" w:hAnsi="宋体" w:cs="宋体"/>
                <w:color w:val="auto"/>
                <w:sz w:val="21"/>
                <w:szCs w:val="21"/>
                <w:highlight w:val="none"/>
              </w:rPr>
            </w:pPr>
          </w:p>
        </w:tc>
        <w:tc>
          <w:tcPr>
            <w:tcW w:w="1620" w:type="dxa"/>
            <w:tcBorders>
              <w:top w:val="single" w:color="auto" w:sz="4" w:space="0"/>
              <w:bottom w:val="single" w:color="auto" w:sz="4" w:space="0"/>
            </w:tcBorders>
            <w:vAlign w:val="center"/>
          </w:tcPr>
          <w:p w14:paraId="7E0786F0">
            <w:pPr>
              <w:spacing w:line="500" w:lineRule="exact"/>
              <w:jc w:val="center"/>
              <w:rPr>
                <w:rFonts w:hint="eastAsia" w:ascii="宋体" w:hAnsi="宋体" w:cs="宋体"/>
                <w:color w:val="auto"/>
                <w:sz w:val="21"/>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14:paraId="01D09EA6">
            <w:pPr>
              <w:spacing w:line="500" w:lineRule="exact"/>
              <w:jc w:val="center"/>
              <w:rPr>
                <w:rFonts w:hint="eastAsia" w:ascii="宋体" w:hAnsi="宋体" w:cs="宋体"/>
                <w:color w:val="auto"/>
                <w:sz w:val="21"/>
                <w:szCs w:val="21"/>
                <w:highlight w:val="none"/>
              </w:rPr>
            </w:pPr>
          </w:p>
        </w:tc>
        <w:tc>
          <w:tcPr>
            <w:tcW w:w="1341" w:type="dxa"/>
            <w:tcBorders>
              <w:top w:val="single" w:color="auto" w:sz="4" w:space="0"/>
              <w:left w:val="single" w:color="auto" w:sz="4" w:space="0"/>
              <w:bottom w:val="single" w:color="auto" w:sz="4" w:space="0"/>
            </w:tcBorders>
            <w:vAlign w:val="center"/>
          </w:tcPr>
          <w:p w14:paraId="3B630AB7">
            <w:pPr>
              <w:spacing w:line="500" w:lineRule="exact"/>
              <w:jc w:val="center"/>
              <w:rPr>
                <w:rFonts w:hint="eastAsia" w:ascii="宋体" w:hAnsi="宋体" w:cs="宋体"/>
                <w:color w:val="auto"/>
                <w:sz w:val="21"/>
                <w:szCs w:val="21"/>
                <w:highlight w:val="none"/>
              </w:rPr>
            </w:pPr>
          </w:p>
        </w:tc>
      </w:tr>
      <w:tr w14:paraId="747DA8A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1094" w:type="dxa"/>
            <w:tcBorders>
              <w:top w:val="single" w:color="auto" w:sz="4" w:space="0"/>
            </w:tcBorders>
            <w:vAlign w:val="center"/>
          </w:tcPr>
          <w:p w14:paraId="2754E533">
            <w:pPr>
              <w:spacing w:line="500" w:lineRule="exact"/>
              <w:jc w:val="center"/>
              <w:rPr>
                <w:rFonts w:hint="eastAsia" w:ascii="宋体" w:hAnsi="宋体" w:cs="宋体"/>
                <w:color w:val="auto"/>
                <w:sz w:val="21"/>
                <w:szCs w:val="21"/>
                <w:highlight w:val="none"/>
              </w:rPr>
            </w:pPr>
          </w:p>
        </w:tc>
        <w:tc>
          <w:tcPr>
            <w:tcW w:w="1239" w:type="dxa"/>
            <w:tcBorders>
              <w:top w:val="single" w:color="auto" w:sz="4" w:space="0"/>
            </w:tcBorders>
            <w:vAlign w:val="center"/>
          </w:tcPr>
          <w:p w14:paraId="7EE9A2A0">
            <w:pPr>
              <w:spacing w:line="500" w:lineRule="exact"/>
              <w:jc w:val="center"/>
              <w:rPr>
                <w:rFonts w:hint="eastAsia" w:ascii="宋体" w:hAnsi="宋体" w:cs="宋体"/>
                <w:color w:val="auto"/>
                <w:sz w:val="21"/>
                <w:szCs w:val="21"/>
                <w:highlight w:val="none"/>
              </w:rPr>
            </w:pPr>
          </w:p>
        </w:tc>
        <w:tc>
          <w:tcPr>
            <w:tcW w:w="1260" w:type="dxa"/>
            <w:tcBorders>
              <w:top w:val="single" w:color="auto" w:sz="4" w:space="0"/>
            </w:tcBorders>
            <w:vAlign w:val="center"/>
          </w:tcPr>
          <w:p w14:paraId="6410D0CE">
            <w:pPr>
              <w:spacing w:line="500" w:lineRule="exact"/>
              <w:jc w:val="center"/>
              <w:rPr>
                <w:rFonts w:hint="eastAsia" w:ascii="宋体" w:hAnsi="宋体" w:cs="宋体"/>
                <w:color w:val="auto"/>
                <w:sz w:val="21"/>
                <w:szCs w:val="21"/>
                <w:highlight w:val="none"/>
              </w:rPr>
            </w:pPr>
          </w:p>
        </w:tc>
        <w:tc>
          <w:tcPr>
            <w:tcW w:w="1620" w:type="dxa"/>
            <w:tcBorders>
              <w:top w:val="single" w:color="auto" w:sz="4" w:space="0"/>
            </w:tcBorders>
            <w:vAlign w:val="center"/>
          </w:tcPr>
          <w:p w14:paraId="74275243">
            <w:pPr>
              <w:spacing w:line="500" w:lineRule="exact"/>
              <w:jc w:val="center"/>
              <w:rPr>
                <w:rFonts w:hint="eastAsia" w:ascii="宋体" w:hAnsi="宋体" w:cs="宋体"/>
                <w:color w:val="auto"/>
                <w:sz w:val="21"/>
                <w:szCs w:val="21"/>
                <w:highlight w:val="none"/>
              </w:rPr>
            </w:pPr>
          </w:p>
        </w:tc>
        <w:tc>
          <w:tcPr>
            <w:tcW w:w="1620" w:type="dxa"/>
            <w:tcBorders>
              <w:top w:val="single" w:color="auto" w:sz="4" w:space="0"/>
              <w:left w:val="single" w:color="auto" w:sz="4" w:space="0"/>
              <w:right w:val="single" w:color="auto" w:sz="4" w:space="0"/>
            </w:tcBorders>
            <w:vAlign w:val="center"/>
          </w:tcPr>
          <w:p w14:paraId="238BD5F8">
            <w:pPr>
              <w:spacing w:line="500" w:lineRule="exact"/>
              <w:jc w:val="center"/>
              <w:rPr>
                <w:rFonts w:hint="eastAsia" w:ascii="宋体" w:hAnsi="宋体" w:cs="宋体"/>
                <w:color w:val="auto"/>
                <w:sz w:val="21"/>
                <w:szCs w:val="21"/>
                <w:highlight w:val="none"/>
              </w:rPr>
            </w:pPr>
          </w:p>
        </w:tc>
        <w:tc>
          <w:tcPr>
            <w:tcW w:w="1341" w:type="dxa"/>
            <w:tcBorders>
              <w:top w:val="single" w:color="auto" w:sz="4" w:space="0"/>
              <w:left w:val="single" w:color="auto" w:sz="4" w:space="0"/>
            </w:tcBorders>
            <w:vAlign w:val="center"/>
          </w:tcPr>
          <w:p w14:paraId="469C47DC">
            <w:pPr>
              <w:spacing w:line="500" w:lineRule="exact"/>
              <w:jc w:val="center"/>
              <w:rPr>
                <w:rFonts w:hint="eastAsia" w:ascii="宋体" w:hAnsi="宋体" w:cs="宋体"/>
                <w:color w:val="auto"/>
                <w:sz w:val="21"/>
                <w:szCs w:val="21"/>
                <w:highlight w:val="none"/>
              </w:rPr>
            </w:pPr>
          </w:p>
        </w:tc>
      </w:tr>
    </w:tbl>
    <w:p w14:paraId="13BCC1F4">
      <w:pPr>
        <w:spacing w:line="400" w:lineRule="exact"/>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注：</w:t>
      </w:r>
      <w:r>
        <w:rPr>
          <w:rFonts w:hint="eastAsia" w:ascii="仿宋" w:hAnsi="仿宋" w:eastAsia="仿宋" w:cs="仿宋"/>
          <w:color w:val="auto"/>
          <w:sz w:val="28"/>
          <w:szCs w:val="28"/>
          <w:highlight w:val="none"/>
        </w:rPr>
        <w:t>投标人以上业绩需提供有关书面证明材料。</w:t>
      </w:r>
    </w:p>
    <w:p w14:paraId="4B695DAB">
      <w:pPr>
        <w:spacing w:line="400" w:lineRule="exact"/>
        <w:ind w:firstLine="210" w:firstLineChars="75"/>
        <w:rPr>
          <w:rFonts w:hint="eastAsia" w:ascii="仿宋" w:hAnsi="仿宋" w:eastAsia="仿宋" w:cs="仿宋"/>
          <w:color w:val="auto"/>
          <w:sz w:val="28"/>
          <w:szCs w:val="28"/>
          <w:highlight w:val="none"/>
        </w:rPr>
      </w:pPr>
    </w:p>
    <w:p w14:paraId="243B5385">
      <w:pPr>
        <w:spacing w:line="400" w:lineRule="exact"/>
        <w:ind w:firstLine="210" w:firstLineChars="75"/>
        <w:rPr>
          <w:rFonts w:hint="eastAsia" w:ascii="仿宋" w:hAnsi="仿宋" w:eastAsia="仿宋" w:cs="仿宋"/>
          <w:color w:val="auto"/>
          <w:sz w:val="28"/>
          <w:szCs w:val="28"/>
          <w:highlight w:val="none"/>
        </w:rPr>
      </w:pPr>
    </w:p>
    <w:p w14:paraId="12FFEC76">
      <w:pPr>
        <w:spacing w:line="36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投标人名称：         （盖章）</w:t>
      </w:r>
    </w:p>
    <w:p w14:paraId="7F1F27DB">
      <w:pPr>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法定代表人或授权代表（签字）</w:t>
      </w:r>
      <w:r>
        <w:rPr>
          <w:rFonts w:hint="eastAsia" w:ascii="仿宋" w:hAnsi="仿宋" w:eastAsia="仿宋" w:cs="仿宋"/>
          <w:bCs/>
          <w:color w:val="auto"/>
          <w:sz w:val="28"/>
          <w:szCs w:val="28"/>
          <w:highlight w:val="none"/>
        </w:rPr>
        <w:t>：</w:t>
      </w:r>
    </w:p>
    <w:p w14:paraId="2B1CCBA2">
      <w:pPr>
        <w:spacing w:line="500" w:lineRule="exact"/>
        <w:rPr>
          <w:rFonts w:hint="eastAsia" w:asciiTheme="minorEastAsia" w:hAnsiTheme="minorEastAsia" w:eastAsiaTheme="minorEastAsia"/>
          <w:b/>
          <w:color w:val="auto"/>
          <w:sz w:val="28"/>
          <w:szCs w:val="28"/>
          <w:highlight w:val="none"/>
        </w:rPr>
        <w:sectPr>
          <w:pgSz w:w="11906" w:h="16838"/>
          <w:pgMar w:top="1440" w:right="1841" w:bottom="1440" w:left="1800" w:header="851" w:footer="992" w:gutter="0"/>
          <w:pgNumType w:chapStyle="1"/>
          <w:cols w:space="425" w:num="1"/>
          <w:docGrid w:linePitch="312" w:charSpace="0"/>
        </w:sectPr>
      </w:pPr>
      <w:r>
        <w:rPr>
          <w:rFonts w:hint="eastAsia" w:ascii="仿宋" w:hAnsi="仿宋" w:eastAsia="仿宋" w:cs="仿宋"/>
          <w:bCs/>
          <w:color w:val="auto"/>
          <w:sz w:val="28"/>
          <w:szCs w:val="28"/>
          <w:highlight w:val="none"/>
        </w:rPr>
        <w:t>投标日期:</w:t>
      </w:r>
    </w:p>
    <w:p w14:paraId="2F40E028">
      <w:pPr>
        <w:rPr>
          <w:rFonts w:hint="eastAsia" w:asciiTheme="minorEastAsia" w:hAnsiTheme="minorEastAsia" w:eastAsiaTheme="minorEastAsia"/>
          <w:color w:val="auto"/>
          <w:sz w:val="18"/>
          <w:szCs w:val="18"/>
          <w:highlight w:val="none"/>
        </w:rPr>
      </w:pPr>
    </w:p>
    <w:p w14:paraId="66E43CF0">
      <w:pPr>
        <w:snapToGrid w:val="0"/>
        <w:spacing w:line="500" w:lineRule="exact"/>
        <w:ind w:firstLine="275" w:firstLineChars="98"/>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八、近三年财务报表</w:t>
      </w:r>
      <w:r>
        <w:rPr>
          <w:rFonts w:ascii="Times New Roman" w:hAnsi="Times New Roman" w:eastAsia="方正仿宋_GBK" w:cs="Times New Roman"/>
          <w:color w:val="auto"/>
          <w:sz w:val="32"/>
          <w:szCs w:val="32"/>
          <w:highlight w:val="none"/>
        </w:rPr>
        <w:t>（包括资产负债表、利润表和现金流量表）</w:t>
      </w:r>
    </w:p>
    <w:p w14:paraId="5D02BE4B">
      <w:pPr>
        <w:widowControl/>
        <w:rPr>
          <w:rFonts w:hint="eastAsia" w:ascii="仿宋" w:hAnsi="仿宋" w:eastAsia="仿宋" w:cs="仿宋"/>
          <w:b/>
          <w:bCs/>
          <w:color w:val="auto"/>
          <w:kern w:val="0"/>
          <w:sz w:val="28"/>
          <w:szCs w:val="28"/>
          <w:highlight w:val="none"/>
        </w:rPr>
      </w:pPr>
    </w:p>
    <w:p w14:paraId="1DE640AD">
      <w:pPr>
        <w:snapToGrid w:val="0"/>
        <w:spacing w:line="520" w:lineRule="exact"/>
        <w:ind w:left="481" w:leftChars="86" w:hanging="275" w:hangingChars="98"/>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 xml:space="preserve">（根据招标要求由投标人自行编写） </w:t>
      </w:r>
    </w:p>
    <w:p w14:paraId="595A4C7E">
      <w:pPr>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br w:type="page"/>
      </w:r>
    </w:p>
    <w:p w14:paraId="2E2CEFAC">
      <w:pPr>
        <w:snapToGrid w:val="0"/>
        <w:spacing w:line="500" w:lineRule="exact"/>
        <w:ind w:firstLine="275" w:firstLineChars="98"/>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t>九、近三年的纳税及员工社保缴纳证明</w:t>
      </w:r>
    </w:p>
    <w:p w14:paraId="6EAB7B32">
      <w:pPr>
        <w:snapToGrid w:val="0"/>
        <w:spacing w:line="520" w:lineRule="exact"/>
        <w:ind w:left="382" w:leftChars="86" w:hanging="176" w:hangingChars="98"/>
        <w:rPr>
          <w:rFonts w:hint="eastAsia" w:asciiTheme="minorEastAsia" w:hAnsiTheme="minorEastAsia" w:eastAsiaTheme="minorEastAsia"/>
          <w:color w:val="auto"/>
          <w:sz w:val="18"/>
          <w:szCs w:val="18"/>
          <w:highlight w:val="none"/>
        </w:rPr>
      </w:pPr>
    </w:p>
    <w:p w14:paraId="297A54B3">
      <w:pPr>
        <w:snapToGrid w:val="0"/>
        <w:spacing w:line="520" w:lineRule="exact"/>
        <w:ind w:left="382" w:leftChars="86" w:hanging="176" w:hangingChars="98"/>
        <w:rPr>
          <w:rFonts w:hint="eastAsia" w:asciiTheme="minorEastAsia" w:hAnsiTheme="minorEastAsia" w:eastAsiaTheme="minorEastAsia"/>
          <w:color w:val="auto"/>
          <w:sz w:val="18"/>
          <w:szCs w:val="18"/>
          <w:highlight w:val="none"/>
        </w:rPr>
      </w:pPr>
    </w:p>
    <w:p w14:paraId="5ACFF6A9">
      <w:pPr>
        <w:snapToGrid w:val="0"/>
        <w:spacing w:line="520" w:lineRule="exact"/>
        <w:ind w:left="382" w:leftChars="86" w:hanging="176" w:hangingChars="98"/>
        <w:rPr>
          <w:rFonts w:hint="eastAsia" w:asciiTheme="minorEastAsia" w:hAnsiTheme="minorEastAsia" w:eastAsiaTheme="minorEastAsia"/>
          <w:color w:val="auto"/>
          <w:sz w:val="18"/>
          <w:szCs w:val="18"/>
          <w:highlight w:val="none"/>
        </w:rPr>
      </w:pPr>
    </w:p>
    <w:p w14:paraId="2B02812E">
      <w:pPr>
        <w:snapToGrid w:val="0"/>
        <w:spacing w:line="520" w:lineRule="exact"/>
        <w:ind w:left="382" w:leftChars="86" w:hanging="176" w:hangingChars="98"/>
        <w:rPr>
          <w:rFonts w:hint="eastAsia" w:asciiTheme="minorEastAsia" w:hAnsiTheme="minorEastAsia" w:eastAsiaTheme="minorEastAsia"/>
          <w:color w:val="auto"/>
          <w:sz w:val="18"/>
          <w:szCs w:val="18"/>
          <w:highlight w:val="none"/>
        </w:rPr>
      </w:pPr>
    </w:p>
    <w:p w14:paraId="2AF5F762">
      <w:pPr>
        <w:snapToGrid w:val="0"/>
        <w:spacing w:line="520" w:lineRule="exact"/>
        <w:ind w:left="382" w:leftChars="86" w:hanging="176" w:hangingChars="98"/>
        <w:rPr>
          <w:rFonts w:hint="eastAsia" w:asciiTheme="minorEastAsia" w:hAnsiTheme="minorEastAsia" w:eastAsiaTheme="minorEastAsia"/>
          <w:color w:val="auto"/>
          <w:sz w:val="18"/>
          <w:szCs w:val="18"/>
          <w:highlight w:val="none"/>
        </w:rPr>
      </w:pPr>
    </w:p>
    <w:p w14:paraId="03EDB606">
      <w:pPr>
        <w:snapToGrid w:val="0"/>
        <w:spacing w:line="520" w:lineRule="exact"/>
        <w:ind w:left="382" w:leftChars="86" w:hanging="176" w:hangingChars="98"/>
        <w:rPr>
          <w:rFonts w:hint="eastAsia" w:asciiTheme="minorEastAsia" w:hAnsiTheme="minorEastAsia" w:eastAsiaTheme="minorEastAsia"/>
          <w:color w:val="auto"/>
          <w:sz w:val="18"/>
          <w:szCs w:val="18"/>
          <w:highlight w:val="none"/>
        </w:rPr>
      </w:pPr>
    </w:p>
    <w:p w14:paraId="5FCA297B">
      <w:pPr>
        <w:snapToGrid w:val="0"/>
        <w:spacing w:line="520" w:lineRule="exact"/>
        <w:ind w:left="382" w:leftChars="86" w:hanging="176" w:hangingChars="98"/>
        <w:rPr>
          <w:rFonts w:hint="eastAsia" w:asciiTheme="minorEastAsia" w:hAnsiTheme="minorEastAsia" w:eastAsiaTheme="minorEastAsia"/>
          <w:color w:val="auto"/>
          <w:sz w:val="18"/>
          <w:szCs w:val="18"/>
          <w:highlight w:val="none"/>
        </w:rPr>
      </w:pPr>
    </w:p>
    <w:p w14:paraId="33DB6D98">
      <w:pPr>
        <w:snapToGrid w:val="0"/>
        <w:spacing w:line="520" w:lineRule="exact"/>
        <w:ind w:left="382" w:leftChars="86" w:hanging="176" w:hangingChars="98"/>
        <w:rPr>
          <w:rFonts w:hint="eastAsia" w:asciiTheme="minorEastAsia" w:hAnsiTheme="minorEastAsia" w:eastAsiaTheme="minorEastAsia"/>
          <w:color w:val="auto"/>
          <w:sz w:val="18"/>
          <w:szCs w:val="18"/>
          <w:highlight w:val="none"/>
        </w:rPr>
      </w:pPr>
    </w:p>
    <w:p w14:paraId="4E8E3FC9">
      <w:pPr>
        <w:snapToGrid w:val="0"/>
        <w:spacing w:line="520" w:lineRule="exact"/>
        <w:ind w:left="382" w:leftChars="86" w:hanging="176" w:hangingChars="98"/>
        <w:rPr>
          <w:rFonts w:hint="eastAsia" w:asciiTheme="minorEastAsia" w:hAnsiTheme="minorEastAsia" w:eastAsiaTheme="minorEastAsia"/>
          <w:color w:val="auto"/>
          <w:sz w:val="18"/>
          <w:szCs w:val="18"/>
          <w:highlight w:val="none"/>
        </w:rPr>
      </w:pPr>
    </w:p>
    <w:p w14:paraId="26E772D5">
      <w:pPr>
        <w:snapToGrid w:val="0"/>
        <w:spacing w:line="520" w:lineRule="exact"/>
        <w:ind w:left="382" w:leftChars="86" w:hanging="176" w:hangingChars="98"/>
        <w:rPr>
          <w:rFonts w:hint="eastAsia" w:asciiTheme="minorEastAsia" w:hAnsiTheme="minorEastAsia" w:eastAsiaTheme="minorEastAsia"/>
          <w:color w:val="auto"/>
          <w:sz w:val="18"/>
          <w:szCs w:val="18"/>
          <w:highlight w:val="none"/>
        </w:rPr>
      </w:pPr>
    </w:p>
    <w:p w14:paraId="75B2A35F">
      <w:pPr>
        <w:snapToGrid w:val="0"/>
        <w:spacing w:line="520" w:lineRule="exact"/>
        <w:ind w:left="382" w:leftChars="86" w:hanging="176" w:hangingChars="98"/>
        <w:rPr>
          <w:rFonts w:hint="eastAsia" w:asciiTheme="minorEastAsia" w:hAnsiTheme="minorEastAsia" w:eastAsiaTheme="minorEastAsia"/>
          <w:color w:val="auto"/>
          <w:sz w:val="18"/>
          <w:szCs w:val="18"/>
          <w:highlight w:val="none"/>
        </w:rPr>
      </w:pPr>
    </w:p>
    <w:p w14:paraId="11A86BE9">
      <w:pPr>
        <w:snapToGrid w:val="0"/>
        <w:spacing w:line="520" w:lineRule="exact"/>
        <w:ind w:left="382" w:leftChars="86" w:hanging="176" w:hangingChars="98"/>
        <w:rPr>
          <w:rFonts w:hint="eastAsia" w:asciiTheme="minorEastAsia" w:hAnsiTheme="minorEastAsia" w:eastAsiaTheme="minorEastAsia"/>
          <w:color w:val="auto"/>
          <w:sz w:val="18"/>
          <w:szCs w:val="18"/>
          <w:highlight w:val="none"/>
        </w:rPr>
      </w:pPr>
    </w:p>
    <w:p w14:paraId="27AB7CBD">
      <w:pPr>
        <w:snapToGrid w:val="0"/>
        <w:spacing w:line="520" w:lineRule="exact"/>
        <w:ind w:left="382" w:leftChars="86" w:hanging="176" w:hangingChars="98"/>
        <w:rPr>
          <w:rFonts w:hint="eastAsia" w:asciiTheme="minorEastAsia" w:hAnsiTheme="minorEastAsia" w:eastAsiaTheme="minorEastAsia"/>
          <w:color w:val="auto"/>
          <w:sz w:val="18"/>
          <w:szCs w:val="18"/>
          <w:highlight w:val="none"/>
        </w:rPr>
      </w:pPr>
    </w:p>
    <w:p w14:paraId="54122305">
      <w:pPr>
        <w:snapToGrid w:val="0"/>
        <w:spacing w:line="520" w:lineRule="exact"/>
        <w:ind w:left="382" w:leftChars="86" w:hanging="176" w:hangingChars="98"/>
        <w:rPr>
          <w:rFonts w:hint="eastAsia" w:asciiTheme="minorEastAsia" w:hAnsiTheme="minorEastAsia" w:eastAsiaTheme="minorEastAsia"/>
          <w:color w:val="auto"/>
          <w:sz w:val="18"/>
          <w:szCs w:val="18"/>
          <w:highlight w:val="none"/>
        </w:rPr>
      </w:pPr>
    </w:p>
    <w:p w14:paraId="04CB7475">
      <w:pPr>
        <w:snapToGrid w:val="0"/>
        <w:spacing w:line="520" w:lineRule="exact"/>
        <w:ind w:left="382" w:leftChars="86" w:hanging="176" w:hangingChars="98"/>
        <w:rPr>
          <w:rFonts w:hint="eastAsia" w:asciiTheme="minorEastAsia" w:hAnsiTheme="minorEastAsia" w:eastAsiaTheme="minorEastAsia"/>
          <w:color w:val="auto"/>
          <w:sz w:val="18"/>
          <w:szCs w:val="18"/>
          <w:highlight w:val="none"/>
        </w:rPr>
      </w:pPr>
    </w:p>
    <w:p w14:paraId="04A71960">
      <w:pPr>
        <w:snapToGrid w:val="0"/>
        <w:spacing w:line="520" w:lineRule="exact"/>
        <w:ind w:left="382" w:leftChars="86" w:hanging="176" w:hangingChars="98"/>
        <w:rPr>
          <w:rFonts w:hint="eastAsia" w:asciiTheme="minorEastAsia" w:hAnsiTheme="minorEastAsia" w:eastAsiaTheme="minorEastAsia"/>
          <w:color w:val="auto"/>
          <w:sz w:val="18"/>
          <w:szCs w:val="18"/>
          <w:highlight w:val="none"/>
        </w:rPr>
      </w:pPr>
    </w:p>
    <w:p w14:paraId="62A471B9">
      <w:pPr>
        <w:snapToGrid w:val="0"/>
        <w:spacing w:line="520" w:lineRule="exact"/>
        <w:ind w:left="382" w:leftChars="86" w:hanging="176" w:hangingChars="98"/>
        <w:rPr>
          <w:rFonts w:hint="eastAsia" w:asciiTheme="minorEastAsia" w:hAnsiTheme="minorEastAsia" w:eastAsiaTheme="minorEastAsia"/>
          <w:color w:val="auto"/>
          <w:sz w:val="18"/>
          <w:szCs w:val="18"/>
          <w:highlight w:val="none"/>
        </w:rPr>
      </w:pPr>
    </w:p>
    <w:p w14:paraId="4F340775">
      <w:pPr>
        <w:snapToGrid w:val="0"/>
        <w:spacing w:line="520" w:lineRule="exact"/>
        <w:ind w:left="382" w:leftChars="86" w:hanging="176" w:hangingChars="98"/>
        <w:rPr>
          <w:rFonts w:hint="eastAsia" w:asciiTheme="minorEastAsia" w:hAnsiTheme="minorEastAsia" w:eastAsiaTheme="minorEastAsia"/>
          <w:color w:val="auto"/>
          <w:sz w:val="18"/>
          <w:szCs w:val="18"/>
          <w:highlight w:val="none"/>
        </w:rPr>
      </w:pPr>
    </w:p>
    <w:p w14:paraId="3829F34A">
      <w:pPr>
        <w:snapToGrid w:val="0"/>
        <w:spacing w:line="520" w:lineRule="exact"/>
        <w:ind w:left="382" w:leftChars="86" w:hanging="176" w:hangingChars="98"/>
        <w:rPr>
          <w:rFonts w:hint="eastAsia" w:asciiTheme="minorEastAsia" w:hAnsiTheme="minorEastAsia" w:eastAsiaTheme="minorEastAsia"/>
          <w:color w:val="auto"/>
          <w:sz w:val="18"/>
          <w:szCs w:val="18"/>
          <w:highlight w:val="none"/>
        </w:rPr>
      </w:pPr>
    </w:p>
    <w:p w14:paraId="46D184F7">
      <w:pPr>
        <w:snapToGrid w:val="0"/>
        <w:spacing w:line="520" w:lineRule="exact"/>
        <w:ind w:left="382" w:leftChars="86" w:hanging="176" w:hangingChars="98"/>
        <w:rPr>
          <w:rFonts w:hint="eastAsia" w:asciiTheme="minorEastAsia" w:hAnsiTheme="minorEastAsia" w:eastAsiaTheme="minorEastAsia"/>
          <w:color w:val="auto"/>
          <w:sz w:val="18"/>
          <w:szCs w:val="18"/>
          <w:highlight w:val="none"/>
        </w:rPr>
      </w:pPr>
    </w:p>
    <w:p w14:paraId="489A0A68">
      <w:pPr>
        <w:snapToGrid w:val="0"/>
        <w:spacing w:line="520" w:lineRule="exact"/>
        <w:ind w:left="382" w:leftChars="86" w:hanging="176" w:hangingChars="98"/>
        <w:rPr>
          <w:rFonts w:hint="eastAsia" w:asciiTheme="minorEastAsia" w:hAnsiTheme="minorEastAsia" w:eastAsiaTheme="minorEastAsia"/>
          <w:color w:val="auto"/>
          <w:sz w:val="18"/>
          <w:szCs w:val="18"/>
          <w:highlight w:val="none"/>
        </w:rPr>
      </w:pPr>
    </w:p>
    <w:p w14:paraId="78BC851A">
      <w:pPr>
        <w:snapToGrid w:val="0"/>
        <w:spacing w:line="520" w:lineRule="exact"/>
        <w:ind w:left="382" w:leftChars="86" w:hanging="176" w:hangingChars="98"/>
        <w:rPr>
          <w:rFonts w:hint="eastAsia" w:asciiTheme="minorEastAsia" w:hAnsiTheme="minorEastAsia" w:eastAsiaTheme="minorEastAsia"/>
          <w:color w:val="auto"/>
          <w:sz w:val="18"/>
          <w:szCs w:val="18"/>
          <w:highlight w:val="none"/>
        </w:rPr>
      </w:pPr>
    </w:p>
    <w:p w14:paraId="268E0D48">
      <w:pPr>
        <w:snapToGrid w:val="0"/>
        <w:spacing w:line="520" w:lineRule="exact"/>
        <w:ind w:left="382" w:leftChars="86" w:hanging="176" w:hangingChars="98"/>
        <w:rPr>
          <w:rFonts w:hint="eastAsia" w:asciiTheme="minorEastAsia" w:hAnsiTheme="minorEastAsia" w:eastAsiaTheme="minorEastAsia"/>
          <w:color w:val="auto"/>
          <w:sz w:val="18"/>
          <w:szCs w:val="18"/>
          <w:highlight w:val="none"/>
        </w:rPr>
      </w:pPr>
    </w:p>
    <w:p w14:paraId="0B6C0DB9">
      <w:pPr>
        <w:snapToGrid w:val="0"/>
        <w:spacing w:line="520" w:lineRule="exact"/>
        <w:ind w:left="382" w:leftChars="86" w:hanging="176" w:hangingChars="98"/>
        <w:rPr>
          <w:rFonts w:hint="eastAsia" w:asciiTheme="minorEastAsia" w:hAnsiTheme="minorEastAsia" w:eastAsiaTheme="minorEastAsia"/>
          <w:color w:val="auto"/>
          <w:sz w:val="18"/>
          <w:szCs w:val="18"/>
          <w:highlight w:val="none"/>
        </w:rPr>
      </w:pPr>
    </w:p>
    <w:p w14:paraId="6658A004">
      <w:pPr>
        <w:snapToGrid w:val="0"/>
        <w:spacing w:line="520" w:lineRule="exact"/>
        <w:ind w:left="382" w:leftChars="86" w:hanging="176" w:hangingChars="98"/>
        <w:rPr>
          <w:rFonts w:hint="eastAsia" w:asciiTheme="minorEastAsia" w:hAnsiTheme="minorEastAsia" w:eastAsiaTheme="minorEastAsia"/>
          <w:color w:val="auto"/>
          <w:sz w:val="18"/>
          <w:szCs w:val="18"/>
          <w:highlight w:val="none"/>
        </w:rPr>
      </w:pPr>
    </w:p>
    <w:p w14:paraId="228F7DE0">
      <w:pPr>
        <w:snapToGrid w:val="0"/>
        <w:spacing w:line="500" w:lineRule="exact"/>
        <w:ind w:firstLine="275" w:firstLineChars="98"/>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t>十、近三年官网诚信证明截图证明</w:t>
      </w:r>
    </w:p>
    <w:p w14:paraId="4D4B2DCB">
      <w:pPr>
        <w:snapToGrid w:val="0"/>
        <w:spacing w:line="520" w:lineRule="exact"/>
        <w:ind w:left="382" w:leftChars="86" w:hanging="176" w:hangingChars="98"/>
        <w:rPr>
          <w:rFonts w:hint="eastAsia" w:ascii="仿宋" w:hAnsi="仿宋" w:eastAsia="仿宋" w:cs="仿宋"/>
          <w:b/>
          <w:color w:val="auto"/>
          <w:sz w:val="28"/>
          <w:szCs w:val="28"/>
          <w:highlight w:val="none"/>
        </w:rPr>
      </w:pPr>
      <w:r>
        <w:rPr>
          <w:rFonts w:hint="eastAsia" w:asciiTheme="minorEastAsia" w:hAnsiTheme="minorEastAsia" w:eastAsiaTheme="minorEastAsia"/>
          <w:color w:val="auto"/>
          <w:sz w:val="18"/>
          <w:szCs w:val="18"/>
          <w:highlight w:val="none"/>
        </w:rPr>
        <w:br w:type="page"/>
      </w:r>
      <w:r>
        <w:rPr>
          <w:rFonts w:hint="eastAsia" w:ascii="仿宋" w:hAnsi="仿宋" w:eastAsia="仿宋" w:cs="仿宋"/>
          <w:b/>
          <w:color w:val="auto"/>
          <w:sz w:val="28"/>
          <w:szCs w:val="28"/>
          <w:highlight w:val="none"/>
          <w:lang w:val="en-US" w:eastAsia="zh-CN"/>
        </w:rPr>
        <w:t>十一</w:t>
      </w:r>
      <w:r>
        <w:rPr>
          <w:rFonts w:hint="eastAsia" w:ascii="仿宋" w:hAnsi="仿宋" w:eastAsia="仿宋" w:cs="仿宋"/>
          <w:b/>
          <w:color w:val="auto"/>
          <w:sz w:val="28"/>
          <w:szCs w:val="28"/>
          <w:highlight w:val="none"/>
        </w:rPr>
        <w:t>、承诺函</w:t>
      </w:r>
    </w:p>
    <w:p w14:paraId="5828A9D3">
      <w:pPr>
        <w:spacing w:line="520" w:lineRule="exact"/>
        <w:ind w:firstLine="420" w:firstLineChars="15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__________________（采购人）：</w:t>
      </w:r>
    </w:p>
    <w:p w14:paraId="2B07DEC4">
      <w:pPr>
        <w:spacing w:line="520" w:lineRule="exact"/>
        <w:rPr>
          <w:rFonts w:hint="eastAsia" w:ascii="仿宋" w:hAnsi="仿宋" w:eastAsia="仿宋" w:cs="仿宋"/>
          <w:color w:val="auto"/>
          <w:sz w:val="28"/>
          <w:szCs w:val="28"/>
          <w:highlight w:val="none"/>
        </w:rPr>
      </w:pPr>
    </w:p>
    <w:p w14:paraId="67F9DA3F">
      <w:pPr>
        <w:spacing w:line="520" w:lineRule="exact"/>
        <w:ind w:firstLine="42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本公司作为参加本次招标的供应商，郑重承诺具备以下条件：</w:t>
      </w:r>
    </w:p>
    <w:p w14:paraId="093B52AF">
      <w:pPr>
        <w:spacing w:line="52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1．投标人具有独立承担民事责任的能力；</w:t>
      </w:r>
    </w:p>
    <w:p w14:paraId="533BE8CC">
      <w:pPr>
        <w:spacing w:line="52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2．投标人具有良好的商业信誉和健全的财务会计制度，并提供近三年的财务报表；</w:t>
      </w:r>
    </w:p>
    <w:p w14:paraId="76F1BA15">
      <w:pPr>
        <w:spacing w:line="52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3．投标人具有依法缴纳税收和社会保障资金的良好纪录，并提供近三年的纳税及员工社保缴纳证明；</w:t>
      </w:r>
    </w:p>
    <w:p w14:paraId="2827DE1D">
      <w:pPr>
        <w:spacing w:line="52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4．投标人具有履行合同所必需的专业技术能力；投标方具有5年（含）以上的经营时间，需提供2022年1月1日以来由投标人签署的高校相关项目合同复印件（单个合同金额至少30万）及类似项目履约能力证明材料；</w:t>
      </w:r>
    </w:p>
    <w:p w14:paraId="36E1670B">
      <w:pPr>
        <w:spacing w:line="520" w:lineRule="exact"/>
        <w:ind w:firstLine="560" w:firstLineChars="20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投标人参加政府采购活动前三年内，没有骗取中标行为，无不正当理由放弃中标（成交）行为，未进行过恶意投诉，在经营活动中没有违法、违规记录；提供官网查询的诚信记录截图，参考查询网站：国家企业信用信息公示系统、信用中国等网站等；</w:t>
      </w:r>
    </w:p>
    <w:p w14:paraId="6F18CD0D">
      <w:pPr>
        <w:spacing w:line="52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6．投标人具有完善的质量保证和售后服务体系； </w:t>
      </w:r>
    </w:p>
    <w:p w14:paraId="09687D28">
      <w:pPr>
        <w:spacing w:line="52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7.本项目不接受联合体投标。</w:t>
      </w:r>
    </w:p>
    <w:p w14:paraId="0FC84CD2">
      <w:pPr>
        <w:spacing w:line="520" w:lineRule="exact"/>
        <w:rPr>
          <w:rFonts w:hint="eastAsia" w:ascii="仿宋" w:hAnsi="仿宋" w:eastAsia="仿宋" w:cs="仿宋"/>
          <w:color w:val="auto"/>
          <w:sz w:val="28"/>
          <w:szCs w:val="28"/>
          <w:highlight w:val="none"/>
        </w:rPr>
      </w:pPr>
    </w:p>
    <w:p w14:paraId="58AB4191">
      <w:pPr>
        <w:spacing w:line="520" w:lineRule="exact"/>
        <w:rPr>
          <w:rFonts w:hint="eastAsia" w:ascii="仿宋" w:hAnsi="仿宋" w:eastAsia="仿宋" w:cs="仿宋"/>
          <w:color w:val="auto"/>
          <w:sz w:val="28"/>
          <w:szCs w:val="28"/>
          <w:highlight w:val="none"/>
        </w:rPr>
      </w:pPr>
    </w:p>
    <w:p w14:paraId="3CFF42D3">
      <w:pPr>
        <w:spacing w:line="520" w:lineRule="exact"/>
        <w:rPr>
          <w:rFonts w:hint="eastAsia" w:ascii="仿宋" w:hAnsi="仿宋" w:eastAsia="仿宋" w:cs="仿宋"/>
          <w:color w:val="auto"/>
          <w:sz w:val="28"/>
          <w:szCs w:val="28"/>
          <w:highlight w:val="none"/>
        </w:rPr>
      </w:pPr>
    </w:p>
    <w:p w14:paraId="27B368C1">
      <w:pPr>
        <w:spacing w:line="520" w:lineRule="exact"/>
        <w:rPr>
          <w:rFonts w:hint="eastAsia" w:ascii="仿宋" w:hAnsi="仿宋" w:eastAsia="仿宋" w:cs="仿宋"/>
          <w:color w:val="auto"/>
          <w:sz w:val="28"/>
          <w:szCs w:val="28"/>
          <w:highlight w:val="none"/>
        </w:rPr>
      </w:pPr>
    </w:p>
    <w:p w14:paraId="28C66E42">
      <w:pPr>
        <w:spacing w:line="520" w:lineRule="exact"/>
        <w:rPr>
          <w:rFonts w:hint="eastAsia" w:ascii="仿宋" w:hAnsi="仿宋" w:eastAsia="仿宋" w:cs="仿宋"/>
          <w:color w:val="auto"/>
          <w:sz w:val="28"/>
          <w:szCs w:val="28"/>
          <w:highlight w:val="none"/>
        </w:rPr>
      </w:pPr>
    </w:p>
    <w:p w14:paraId="5F80B204">
      <w:pPr>
        <w:adjustRightInd w:val="0"/>
        <w:spacing w:line="52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供应商名称：</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（盖章）</w:t>
      </w:r>
    </w:p>
    <w:p w14:paraId="673A2DB3">
      <w:pPr>
        <w:adjustRightInd w:val="0"/>
        <w:spacing w:line="520" w:lineRule="exact"/>
        <w:ind w:firstLine="630" w:firstLineChars="225"/>
        <w:jc w:val="lef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法定代表人或授权代表（签字或盖章）：</w:t>
      </w:r>
    </w:p>
    <w:p w14:paraId="3DF81B99">
      <w:pPr>
        <w:adjustRightInd w:val="0"/>
        <w:spacing w:line="520" w:lineRule="exact"/>
        <w:ind w:firstLine="630" w:firstLineChars="225"/>
        <w:jc w:val="lef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日期:</w:t>
      </w:r>
    </w:p>
    <w:p w14:paraId="767BA608">
      <w:pPr>
        <w:snapToGrid w:val="0"/>
        <w:spacing w:line="500" w:lineRule="exact"/>
        <w:rPr>
          <w:rFonts w:hint="eastAsia" w:asciiTheme="minorEastAsia" w:hAnsiTheme="minorEastAsia" w:eastAsiaTheme="minorEastAsia"/>
          <w:b/>
          <w:bCs/>
          <w:color w:val="auto"/>
          <w:kern w:val="0"/>
          <w:sz w:val="21"/>
          <w:szCs w:val="21"/>
          <w:highlight w:val="none"/>
        </w:rPr>
        <w:sectPr>
          <w:pgSz w:w="11907" w:h="16840"/>
          <w:pgMar w:top="1440" w:right="1466" w:bottom="1440" w:left="1440" w:header="851" w:footer="992" w:gutter="0"/>
          <w:cols w:space="425" w:num="1"/>
          <w:docGrid w:linePitch="312" w:charSpace="0"/>
        </w:sectPr>
      </w:pPr>
      <w:r>
        <w:rPr>
          <w:rFonts w:hint="eastAsia" w:asciiTheme="minorEastAsia" w:hAnsiTheme="minorEastAsia" w:eastAsiaTheme="minorEastAsia"/>
          <w:color w:val="auto"/>
          <w:highlight w:val="none"/>
        </w:rPr>
        <w:br w:type="page"/>
      </w:r>
    </w:p>
    <w:p w14:paraId="4B07A3D0">
      <w:pPr>
        <w:adjustRightInd w:val="0"/>
        <w:spacing w:line="480" w:lineRule="auto"/>
        <w:jc w:val="left"/>
        <w:rPr>
          <w:rFonts w:ascii="Times New Roman" w:hAnsi="Times New Roman" w:eastAsia="仿宋" w:cs="Times New Roman"/>
          <w:b/>
          <w:color w:val="auto"/>
          <w:sz w:val="28"/>
          <w:szCs w:val="28"/>
          <w:highlight w:val="none"/>
        </w:rPr>
      </w:pPr>
      <w:r>
        <w:rPr>
          <w:rFonts w:hint="eastAsia" w:ascii="仿宋" w:hAnsi="仿宋" w:eastAsia="仿宋" w:cs="仿宋"/>
          <w:b/>
          <w:color w:val="auto"/>
          <w:sz w:val="28"/>
          <w:szCs w:val="28"/>
          <w:highlight w:val="none"/>
        </w:rPr>
        <w:t>十</w:t>
      </w:r>
      <w:r>
        <w:rPr>
          <w:rFonts w:hint="eastAsia" w:ascii="仿宋" w:hAnsi="仿宋" w:eastAsia="仿宋" w:cs="仿宋"/>
          <w:b/>
          <w:color w:val="auto"/>
          <w:sz w:val="28"/>
          <w:szCs w:val="28"/>
          <w:highlight w:val="none"/>
          <w:lang w:eastAsia="zh-CN"/>
        </w:rPr>
        <w:t>二</w:t>
      </w:r>
      <w:r>
        <w:rPr>
          <w:rFonts w:hint="eastAsia" w:ascii="仿宋" w:hAnsi="仿宋" w:eastAsia="仿宋" w:cs="仿宋"/>
          <w:b/>
          <w:color w:val="auto"/>
          <w:sz w:val="28"/>
          <w:szCs w:val="28"/>
          <w:highlight w:val="none"/>
        </w:rPr>
        <w:t>、</w:t>
      </w:r>
      <w:r>
        <w:rPr>
          <w:rFonts w:hint="eastAsia" w:ascii="Times New Roman" w:hAnsi="Times New Roman" w:eastAsia="方正仿宋_GBK" w:cs="Times New Roman"/>
          <w:color w:val="auto"/>
          <w:sz w:val="28"/>
          <w:szCs w:val="28"/>
          <w:highlight w:val="none"/>
          <w:lang w:val="en-US" w:eastAsia="zh-CN"/>
        </w:rPr>
        <w:t>投标文件PDF格式的电子档U盘一份</w:t>
      </w:r>
    </w:p>
    <w:sectPr>
      <w:pgSz w:w="11906" w:h="16838"/>
      <w:pgMar w:top="1440" w:right="1841" w:bottom="1440" w:left="1800" w:header="851" w:footer="992" w:gutter="0"/>
      <w:pgNumType w:chapStyle="1"/>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A00002EF" w:usb1="4000004B" w:usb2="00000000" w:usb3="00000000" w:csb0="2000019F" w:csb1="00000000"/>
  </w:font>
  <w:font w:name="方正细黑一简体">
    <w:altName w:val="黑体"/>
    <w:panose1 w:val="00000000000000000000"/>
    <w:charset w:val="86"/>
    <w:family w:val="auto"/>
    <w:pitch w:val="default"/>
    <w:sig w:usb0="00000000" w:usb1="00000000" w:usb2="00000010" w:usb3="00000000" w:csb0="00040000" w:csb1="00000000"/>
  </w:font>
  <w:font w:name="Heiti SC Light">
    <w:altName w:val="微软雅黑"/>
    <w:panose1 w:val="00000000000000000000"/>
    <w:charset w:val="50"/>
    <w:family w:val="auto"/>
    <w:pitch w:val="default"/>
    <w:sig w:usb0="00000000" w:usb1="00000000" w:usb2="00000010" w:usb3="00000000" w:csb0="003E0000"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ヒラギノ角ゴ Pro W3">
    <w:altName w:val="MS Gothic"/>
    <w:panose1 w:val="00000000000000000000"/>
    <w:charset w:val="4E"/>
    <w:family w:val="auto"/>
    <w:pitch w:val="default"/>
    <w:sig w:usb0="00000000" w:usb1="00000000" w:usb2="00000012" w:usb3="00000000" w:csb0="0002000D" w:csb1="00000000"/>
  </w:font>
  <w:font w:name="MS Gothic">
    <w:panose1 w:val="020B0609070205080204"/>
    <w:charset w:val="80"/>
    <w:family w:val="auto"/>
    <w:pitch w:val="default"/>
    <w:sig w:usb0="E00002FF" w:usb1="6AC7FDFB" w:usb2="00000012" w:usb3="00000000" w:csb0="4002009F" w:csb1="DFD70000"/>
  </w:font>
  <w:font w:name="文鼎细圆简">
    <w:altName w:val="宋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Courier">
    <w:altName w:val="Courier New"/>
    <w:panose1 w:val="02070409020205020404"/>
    <w:charset w:val="00"/>
    <w:family w:val="moder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方正黑体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35701804"/>
    </w:sdtPr>
    <w:sdtContent>
      <w:p w14:paraId="6C82F061">
        <w:pPr>
          <w:pStyle w:val="28"/>
          <w:jc w:val="center"/>
        </w:pPr>
        <w:r>
          <w:fldChar w:fldCharType="begin"/>
        </w:r>
        <w:r>
          <w:instrText xml:space="preserve">PAGE   \* MERGEFORMAT</w:instrText>
        </w:r>
        <w:r>
          <w:fldChar w:fldCharType="separate"/>
        </w:r>
        <w:r>
          <w:rPr>
            <w:lang w:val="zh-CN"/>
          </w:rPr>
          <w:t>25</w:t>
        </w:r>
        <w:r>
          <w:rPr>
            <w:lang w:val="zh-CN"/>
          </w:rPr>
          <w:fldChar w:fldCharType="end"/>
        </w:r>
      </w:p>
    </w:sdtContent>
  </w:sdt>
  <w:p w14:paraId="764CA535">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C2C03">
    <w:pPr>
      <w:jc w:val="center"/>
      <w:rPr>
        <w:rFonts w:hint="eastAsia" w:ascii="宋体" w:hAnsi="宋体"/>
        <w:color w:val="000000" w:themeColor="text1"/>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1D"/>
    <w:multiLevelType w:val="multilevel"/>
    <w:tmpl w:val="FFFFFF1D"/>
    <w:lvl w:ilvl="0" w:tentative="0">
      <w:start w:val="1"/>
      <w:numFmt w:val="bullet"/>
      <w:lvlText w:val=""/>
      <w:lvlJc w:val="left"/>
      <w:pPr>
        <w:tabs>
          <w:tab w:val="left" w:pos="0"/>
        </w:tabs>
        <w:ind w:left="0" w:firstLine="0"/>
      </w:pPr>
      <w:rPr>
        <w:rFonts w:hint="default" w:ascii="Wingdings" w:hAnsi="Wingdings"/>
      </w:rPr>
    </w:lvl>
    <w:lvl w:ilvl="1" w:tentative="0">
      <w:start w:val="1"/>
      <w:numFmt w:val="bullet"/>
      <w:pStyle w:val="128"/>
      <w:lvlText w:val=""/>
      <w:lvlJc w:val="left"/>
      <w:pPr>
        <w:tabs>
          <w:tab w:val="left" w:pos="720"/>
        </w:tabs>
        <w:ind w:left="1080" w:hanging="360"/>
      </w:pPr>
      <w:rPr>
        <w:rFonts w:hint="default" w:ascii="Symbol" w:hAnsi="Symbol"/>
      </w:rPr>
    </w:lvl>
    <w:lvl w:ilvl="2" w:tentative="0">
      <w:start w:val="1"/>
      <w:numFmt w:val="bullet"/>
      <w:lvlText w:val="o"/>
      <w:lvlJc w:val="left"/>
      <w:pPr>
        <w:tabs>
          <w:tab w:val="left" w:pos="1440"/>
        </w:tabs>
        <w:ind w:left="1800" w:hanging="360"/>
      </w:pPr>
      <w:rPr>
        <w:rFonts w:hint="default" w:ascii="Courier New" w:hAnsi="Courier New" w:cs="Courier New"/>
      </w:rPr>
    </w:lvl>
    <w:lvl w:ilvl="3" w:tentative="0">
      <w:start w:val="1"/>
      <w:numFmt w:val="bullet"/>
      <w:lvlText w:val=""/>
      <w:lvlJc w:val="left"/>
      <w:pPr>
        <w:tabs>
          <w:tab w:val="left" w:pos="2160"/>
        </w:tabs>
        <w:ind w:left="2520" w:hanging="360"/>
      </w:pPr>
      <w:rPr>
        <w:rFonts w:hint="default" w:ascii="Wingdings" w:hAnsi="Wingdings"/>
      </w:rPr>
    </w:lvl>
    <w:lvl w:ilvl="4" w:tentative="0">
      <w:start w:val="1"/>
      <w:numFmt w:val="bullet"/>
      <w:lvlText w:val=""/>
      <w:lvlJc w:val="left"/>
      <w:pPr>
        <w:tabs>
          <w:tab w:val="left" w:pos="2880"/>
        </w:tabs>
        <w:ind w:left="3240" w:hanging="360"/>
      </w:pPr>
      <w:rPr>
        <w:rFonts w:hint="default" w:ascii="Wingdings" w:hAnsi="Wingdings"/>
      </w:rPr>
    </w:lvl>
    <w:lvl w:ilvl="5" w:tentative="0">
      <w:start w:val="1"/>
      <w:numFmt w:val="bullet"/>
      <w:lvlText w:val=""/>
      <w:lvlJc w:val="left"/>
      <w:pPr>
        <w:tabs>
          <w:tab w:val="left" w:pos="3600"/>
        </w:tabs>
        <w:ind w:left="3960" w:hanging="360"/>
      </w:pPr>
      <w:rPr>
        <w:rFonts w:hint="default" w:ascii="Symbol" w:hAnsi="Symbol"/>
      </w:rPr>
    </w:lvl>
    <w:lvl w:ilvl="6" w:tentative="0">
      <w:start w:val="1"/>
      <w:numFmt w:val="bullet"/>
      <w:lvlText w:val="o"/>
      <w:lvlJc w:val="left"/>
      <w:pPr>
        <w:tabs>
          <w:tab w:val="left" w:pos="4320"/>
        </w:tabs>
        <w:ind w:left="4680" w:hanging="360"/>
      </w:pPr>
      <w:rPr>
        <w:rFonts w:hint="default" w:ascii="Courier New" w:hAnsi="Courier New" w:cs="Courier New"/>
      </w:rPr>
    </w:lvl>
    <w:lvl w:ilvl="7" w:tentative="0">
      <w:start w:val="1"/>
      <w:numFmt w:val="bullet"/>
      <w:lvlText w:val=""/>
      <w:lvlJc w:val="left"/>
      <w:pPr>
        <w:tabs>
          <w:tab w:val="left" w:pos="5040"/>
        </w:tabs>
        <w:ind w:left="5400" w:hanging="360"/>
      </w:pPr>
      <w:rPr>
        <w:rFonts w:hint="default" w:ascii="Wingdings" w:hAnsi="Wingdings"/>
      </w:rPr>
    </w:lvl>
    <w:lvl w:ilvl="8" w:tentative="0">
      <w:start w:val="1"/>
      <w:numFmt w:val="bullet"/>
      <w:lvlText w:val=""/>
      <w:lvlJc w:val="left"/>
      <w:pPr>
        <w:tabs>
          <w:tab w:val="left" w:pos="5760"/>
        </w:tabs>
        <w:ind w:left="6120" w:hanging="360"/>
      </w:pPr>
      <w:rPr>
        <w:rFonts w:hint="default" w:ascii="Wingdings" w:hAnsi="Wingdings"/>
      </w:rPr>
    </w:lvl>
  </w:abstractNum>
  <w:abstractNum w:abstractNumId="1">
    <w:nsid w:val="FFFFFF89"/>
    <w:multiLevelType w:val="singleLevel"/>
    <w:tmpl w:val="FFFFFF89"/>
    <w:lvl w:ilvl="0" w:tentative="0">
      <w:start w:val="1"/>
      <w:numFmt w:val="bullet"/>
      <w:pStyle w:val="15"/>
      <w:lvlText w:val=""/>
      <w:lvlJc w:val="left"/>
      <w:pPr>
        <w:tabs>
          <w:tab w:val="left" w:pos="360"/>
        </w:tabs>
        <w:ind w:left="360" w:hanging="360" w:hangingChars="200"/>
      </w:pPr>
      <w:rPr>
        <w:rFonts w:hint="default" w:ascii="Wingdings" w:hAnsi="Wingdings"/>
      </w:rPr>
    </w:lvl>
  </w:abstractNum>
  <w:abstractNum w:abstractNumId="2">
    <w:nsid w:val="00BE1B30"/>
    <w:multiLevelType w:val="multilevel"/>
    <w:tmpl w:val="00BE1B30"/>
    <w:lvl w:ilvl="0" w:tentative="0">
      <w:start w:val="1"/>
      <w:numFmt w:val="chineseCountingThousand"/>
      <w:pStyle w:val="2"/>
      <w:lvlText w:val="%1"/>
      <w:lvlJc w:val="left"/>
      <w:pPr>
        <w:ind w:left="432" w:hanging="432"/>
      </w:pPr>
      <w:rPr>
        <w:rFonts w:hint="eastAsia"/>
      </w:rPr>
    </w:lvl>
    <w:lvl w:ilvl="1" w:tentative="0">
      <w:start w:val="1"/>
      <w:numFmt w:val="decimal"/>
      <w:pStyle w:val="3"/>
      <w:lvlText w:val="%1.%2"/>
      <w:lvlJc w:val="left"/>
      <w:pPr>
        <w:ind w:left="576" w:hanging="576"/>
      </w:pPr>
      <w:rPr>
        <w:rFonts w:hint="eastAsia"/>
      </w:rPr>
    </w:lvl>
    <w:lvl w:ilvl="2" w:tentative="0">
      <w:start w:val="1"/>
      <w:numFmt w:val="decimal"/>
      <w:pStyle w:val="4"/>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3">
    <w:nsid w:val="35CD34F7"/>
    <w:multiLevelType w:val="multilevel"/>
    <w:tmpl w:val="35CD34F7"/>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pStyle w:val="181"/>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4">
    <w:nsid w:val="576C171E"/>
    <w:multiLevelType w:val="multilevel"/>
    <w:tmpl w:val="576C171E"/>
    <w:lvl w:ilvl="0" w:tentative="0">
      <w:start w:val="1"/>
      <w:numFmt w:val="bullet"/>
      <w:pStyle w:val="138"/>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EB43250"/>
    <w:multiLevelType w:val="multilevel"/>
    <w:tmpl w:val="6EB43250"/>
    <w:lvl w:ilvl="0" w:tentative="0">
      <w:start w:val="1"/>
      <w:numFmt w:val="bullet"/>
      <w:pStyle w:val="134"/>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720B5377"/>
    <w:multiLevelType w:val="multilevel"/>
    <w:tmpl w:val="720B5377"/>
    <w:lvl w:ilvl="0" w:tentative="0">
      <w:start w:val="1"/>
      <w:numFmt w:val="decimal"/>
      <w:pStyle w:val="177"/>
      <w:lvlText w:val="%1、"/>
      <w:lvlJc w:val="left"/>
      <w:pPr>
        <w:tabs>
          <w:tab w:val="left" w:pos="961"/>
        </w:tabs>
        <w:ind w:left="961" w:hanging="360"/>
      </w:pPr>
      <w:rPr>
        <w:rFonts w:hint="default"/>
      </w:rPr>
    </w:lvl>
    <w:lvl w:ilvl="1" w:tentative="0">
      <w:start w:val="1"/>
      <w:numFmt w:val="lowerLetter"/>
      <w:lvlText w:val="%2)"/>
      <w:lvlJc w:val="left"/>
      <w:pPr>
        <w:tabs>
          <w:tab w:val="left" w:pos="1441"/>
        </w:tabs>
        <w:ind w:left="1441" w:hanging="420"/>
      </w:pPr>
    </w:lvl>
    <w:lvl w:ilvl="2" w:tentative="0">
      <w:start w:val="1"/>
      <w:numFmt w:val="lowerRoman"/>
      <w:lvlText w:val="%3."/>
      <w:lvlJc w:val="right"/>
      <w:pPr>
        <w:tabs>
          <w:tab w:val="left" w:pos="1861"/>
        </w:tabs>
        <w:ind w:left="1861" w:hanging="420"/>
      </w:pPr>
    </w:lvl>
    <w:lvl w:ilvl="3" w:tentative="0">
      <w:start w:val="1"/>
      <w:numFmt w:val="decimal"/>
      <w:lvlText w:val="%4."/>
      <w:lvlJc w:val="left"/>
      <w:pPr>
        <w:tabs>
          <w:tab w:val="left" w:pos="2281"/>
        </w:tabs>
        <w:ind w:left="2281" w:hanging="420"/>
      </w:pPr>
    </w:lvl>
    <w:lvl w:ilvl="4" w:tentative="0">
      <w:start w:val="1"/>
      <w:numFmt w:val="lowerLetter"/>
      <w:lvlText w:val="%5)"/>
      <w:lvlJc w:val="left"/>
      <w:pPr>
        <w:tabs>
          <w:tab w:val="left" w:pos="2701"/>
        </w:tabs>
        <w:ind w:left="2701" w:hanging="420"/>
      </w:pPr>
    </w:lvl>
    <w:lvl w:ilvl="5" w:tentative="0">
      <w:start w:val="1"/>
      <w:numFmt w:val="lowerRoman"/>
      <w:lvlText w:val="%6."/>
      <w:lvlJc w:val="right"/>
      <w:pPr>
        <w:tabs>
          <w:tab w:val="left" w:pos="3121"/>
        </w:tabs>
        <w:ind w:left="3121" w:hanging="420"/>
      </w:pPr>
    </w:lvl>
    <w:lvl w:ilvl="6" w:tentative="0">
      <w:start w:val="1"/>
      <w:numFmt w:val="decimal"/>
      <w:lvlText w:val="%7."/>
      <w:lvlJc w:val="left"/>
      <w:pPr>
        <w:tabs>
          <w:tab w:val="left" w:pos="3541"/>
        </w:tabs>
        <w:ind w:left="3541" w:hanging="420"/>
      </w:pPr>
    </w:lvl>
    <w:lvl w:ilvl="7" w:tentative="0">
      <w:start w:val="1"/>
      <w:numFmt w:val="lowerLetter"/>
      <w:lvlText w:val="%8)"/>
      <w:lvlJc w:val="left"/>
      <w:pPr>
        <w:tabs>
          <w:tab w:val="left" w:pos="3961"/>
        </w:tabs>
        <w:ind w:left="3961" w:hanging="420"/>
      </w:pPr>
    </w:lvl>
    <w:lvl w:ilvl="8" w:tentative="0">
      <w:start w:val="1"/>
      <w:numFmt w:val="lowerRoman"/>
      <w:lvlText w:val="%9."/>
      <w:lvlJc w:val="right"/>
      <w:pPr>
        <w:tabs>
          <w:tab w:val="left" w:pos="4381"/>
        </w:tabs>
        <w:ind w:left="4381" w:hanging="420"/>
      </w:pPr>
    </w:lvl>
  </w:abstractNum>
  <w:abstractNum w:abstractNumId="7">
    <w:nsid w:val="74F233E9"/>
    <w:multiLevelType w:val="multilevel"/>
    <w:tmpl w:val="74F233E9"/>
    <w:lvl w:ilvl="0" w:tentative="0">
      <w:start w:val="1"/>
      <w:numFmt w:val="bullet"/>
      <w:pStyle w:val="135"/>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8">
    <w:nsid w:val="76DB1815"/>
    <w:multiLevelType w:val="singleLevel"/>
    <w:tmpl w:val="76DB1815"/>
    <w:lvl w:ilvl="0" w:tentative="0">
      <w:start w:val="6"/>
      <w:numFmt w:val="chineseCounting"/>
      <w:suff w:val="nothing"/>
      <w:lvlText w:val="%1、"/>
      <w:lvlJc w:val="left"/>
      <w:rPr>
        <w:rFonts w:hint="eastAsia"/>
      </w:rPr>
    </w:lvl>
  </w:abstractNum>
  <w:abstractNum w:abstractNumId="9">
    <w:nsid w:val="77F1C87D"/>
    <w:multiLevelType w:val="singleLevel"/>
    <w:tmpl w:val="77F1C87D"/>
    <w:lvl w:ilvl="0" w:tentative="0">
      <w:start w:val="2"/>
      <w:numFmt w:val="chineseCounting"/>
      <w:suff w:val="nothing"/>
      <w:lvlText w:val="%1、"/>
      <w:lvlJc w:val="left"/>
      <w:rPr>
        <w:rFonts w:hint="eastAsia"/>
      </w:rPr>
    </w:lvl>
  </w:abstractNum>
  <w:abstractNum w:abstractNumId="10">
    <w:nsid w:val="7F746245"/>
    <w:multiLevelType w:val="multilevel"/>
    <w:tmpl w:val="7F746245"/>
    <w:lvl w:ilvl="0" w:tentative="0">
      <w:start w:val="1"/>
      <w:numFmt w:val="none"/>
      <w:pStyle w:val="193"/>
      <w:lvlText w:val="一、"/>
      <w:lvlJc w:val="left"/>
      <w:pPr>
        <w:tabs>
          <w:tab w:val="left" w:pos="600"/>
        </w:tabs>
        <w:ind w:left="600" w:hanging="60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 w:numId="4">
    <w:abstractNumId w:val="5"/>
  </w:num>
  <w:num w:numId="5">
    <w:abstractNumId w:val="7"/>
  </w:num>
  <w:num w:numId="6">
    <w:abstractNumId w:val="4"/>
  </w:num>
  <w:num w:numId="7">
    <w:abstractNumId w:val="6"/>
  </w:num>
  <w:num w:numId="8">
    <w:abstractNumId w:val="3"/>
  </w:num>
  <w:num w:numId="9">
    <w:abstractNumId w:val="10"/>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2"/>
  </w:compat>
  <w:rsids>
    <w:rsidRoot w:val="004D79EF"/>
    <w:rsid w:val="00000DE8"/>
    <w:rsid w:val="00000E31"/>
    <w:rsid w:val="000022E7"/>
    <w:rsid w:val="00002301"/>
    <w:rsid w:val="0000297A"/>
    <w:rsid w:val="00003AD9"/>
    <w:rsid w:val="00003CD6"/>
    <w:rsid w:val="00007073"/>
    <w:rsid w:val="000071C0"/>
    <w:rsid w:val="00007690"/>
    <w:rsid w:val="00007C1E"/>
    <w:rsid w:val="00007E83"/>
    <w:rsid w:val="000113A7"/>
    <w:rsid w:val="000114AD"/>
    <w:rsid w:val="0001452E"/>
    <w:rsid w:val="00014F3F"/>
    <w:rsid w:val="00014FD5"/>
    <w:rsid w:val="00015100"/>
    <w:rsid w:val="00015270"/>
    <w:rsid w:val="000169AE"/>
    <w:rsid w:val="00017236"/>
    <w:rsid w:val="0001748F"/>
    <w:rsid w:val="000174A7"/>
    <w:rsid w:val="0002216B"/>
    <w:rsid w:val="0002224D"/>
    <w:rsid w:val="00023DBE"/>
    <w:rsid w:val="0002538E"/>
    <w:rsid w:val="00030193"/>
    <w:rsid w:val="00030C65"/>
    <w:rsid w:val="00030D3E"/>
    <w:rsid w:val="00030E40"/>
    <w:rsid w:val="000317CE"/>
    <w:rsid w:val="00032A91"/>
    <w:rsid w:val="00034905"/>
    <w:rsid w:val="000353A3"/>
    <w:rsid w:val="0003602F"/>
    <w:rsid w:val="0003608B"/>
    <w:rsid w:val="00036F09"/>
    <w:rsid w:val="00037528"/>
    <w:rsid w:val="00041A2B"/>
    <w:rsid w:val="00043B70"/>
    <w:rsid w:val="00044C6E"/>
    <w:rsid w:val="00045017"/>
    <w:rsid w:val="000467BF"/>
    <w:rsid w:val="00047014"/>
    <w:rsid w:val="00047252"/>
    <w:rsid w:val="0005006D"/>
    <w:rsid w:val="0005011D"/>
    <w:rsid w:val="000501B7"/>
    <w:rsid w:val="0005272E"/>
    <w:rsid w:val="000527D6"/>
    <w:rsid w:val="00052AB4"/>
    <w:rsid w:val="00052F13"/>
    <w:rsid w:val="00053B12"/>
    <w:rsid w:val="0005430E"/>
    <w:rsid w:val="00054908"/>
    <w:rsid w:val="000555B1"/>
    <w:rsid w:val="00056CBF"/>
    <w:rsid w:val="00056F51"/>
    <w:rsid w:val="0005726F"/>
    <w:rsid w:val="000572D2"/>
    <w:rsid w:val="00057D58"/>
    <w:rsid w:val="00060ADD"/>
    <w:rsid w:val="00061BD1"/>
    <w:rsid w:val="000627BF"/>
    <w:rsid w:val="00063761"/>
    <w:rsid w:val="00063A72"/>
    <w:rsid w:val="00063BB3"/>
    <w:rsid w:val="00064208"/>
    <w:rsid w:val="00064BAD"/>
    <w:rsid w:val="00065A15"/>
    <w:rsid w:val="00067C96"/>
    <w:rsid w:val="00070DA0"/>
    <w:rsid w:val="00072973"/>
    <w:rsid w:val="00073161"/>
    <w:rsid w:val="0007319B"/>
    <w:rsid w:val="0007338E"/>
    <w:rsid w:val="00074ED3"/>
    <w:rsid w:val="00075A72"/>
    <w:rsid w:val="00076CE4"/>
    <w:rsid w:val="000806DF"/>
    <w:rsid w:val="00081928"/>
    <w:rsid w:val="00081C15"/>
    <w:rsid w:val="000828A5"/>
    <w:rsid w:val="00083078"/>
    <w:rsid w:val="00083443"/>
    <w:rsid w:val="00084211"/>
    <w:rsid w:val="000846F8"/>
    <w:rsid w:val="00085E17"/>
    <w:rsid w:val="00085FBD"/>
    <w:rsid w:val="0008609A"/>
    <w:rsid w:val="00086BE5"/>
    <w:rsid w:val="00086DCA"/>
    <w:rsid w:val="00087EA3"/>
    <w:rsid w:val="00087ED4"/>
    <w:rsid w:val="000905F9"/>
    <w:rsid w:val="0009171A"/>
    <w:rsid w:val="00091AA8"/>
    <w:rsid w:val="0009276D"/>
    <w:rsid w:val="0009297F"/>
    <w:rsid w:val="00092E07"/>
    <w:rsid w:val="00093A6C"/>
    <w:rsid w:val="00093D03"/>
    <w:rsid w:val="00094237"/>
    <w:rsid w:val="000956B8"/>
    <w:rsid w:val="00095BC8"/>
    <w:rsid w:val="000A07EB"/>
    <w:rsid w:val="000A1801"/>
    <w:rsid w:val="000A2528"/>
    <w:rsid w:val="000A2809"/>
    <w:rsid w:val="000A2EDC"/>
    <w:rsid w:val="000A4655"/>
    <w:rsid w:val="000A5826"/>
    <w:rsid w:val="000A6B76"/>
    <w:rsid w:val="000A71D8"/>
    <w:rsid w:val="000A7796"/>
    <w:rsid w:val="000B0569"/>
    <w:rsid w:val="000B0FC0"/>
    <w:rsid w:val="000B272F"/>
    <w:rsid w:val="000B28E9"/>
    <w:rsid w:val="000B2D51"/>
    <w:rsid w:val="000B2FDD"/>
    <w:rsid w:val="000B4DA5"/>
    <w:rsid w:val="000B55C8"/>
    <w:rsid w:val="000B5638"/>
    <w:rsid w:val="000B5EE6"/>
    <w:rsid w:val="000B6013"/>
    <w:rsid w:val="000B60DD"/>
    <w:rsid w:val="000B6A63"/>
    <w:rsid w:val="000B6AD9"/>
    <w:rsid w:val="000B6E2C"/>
    <w:rsid w:val="000B73A2"/>
    <w:rsid w:val="000B7485"/>
    <w:rsid w:val="000C3B21"/>
    <w:rsid w:val="000C3CAA"/>
    <w:rsid w:val="000C4873"/>
    <w:rsid w:val="000C4B56"/>
    <w:rsid w:val="000C5837"/>
    <w:rsid w:val="000C5C3F"/>
    <w:rsid w:val="000D164D"/>
    <w:rsid w:val="000D1E42"/>
    <w:rsid w:val="000D339C"/>
    <w:rsid w:val="000D4AF9"/>
    <w:rsid w:val="000D504F"/>
    <w:rsid w:val="000D5EEB"/>
    <w:rsid w:val="000D7315"/>
    <w:rsid w:val="000D77DB"/>
    <w:rsid w:val="000D7B0B"/>
    <w:rsid w:val="000E0B71"/>
    <w:rsid w:val="000E0E5F"/>
    <w:rsid w:val="000E27CB"/>
    <w:rsid w:val="000E32C8"/>
    <w:rsid w:val="000E3739"/>
    <w:rsid w:val="000E37BC"/>
    <w:rsid w:val="000E6ADF"/>
    <w:rsid w:val="000E6D8B"/>
    <w:rsid w:val="000E7053"/>
    <w:rsid w:val="000F0441"/>
    <w:rsid w:val="000F0662"/>
    <w:rsid w:val="000F0869"/>
    <w:rsid w:val="000F0D6E"/>
    <w:rsid w:val="000F1581"/>
    <w:rsid w:val="000F19BC"/>
    <w:rsid w:val="000F2AE7"/>
    <w:rsid w:val="000F3C99"/>
    <w:rsid w:val="000F426A"/>
    <w:rsid w:val="000F5676"/>
    <w:rsid w:val="000F645E"/>
    <w:rsid w:val="000F6BD6"/>
    <w:rsid w:val="000F6CA3"/>
    <w:rsid w:val="000F6D1D"/>
    <w:rsid w:val="00100EAE"/>
    <w:rsid w:val="0010247C"/>
    <w:rsid w:val="001040A6"/>
    <w:rsid w:val="00104733"/>
    <w:rsid w:val="00104BFB"/>
    <w:rsid w:val="00105C77"/>
    <w:rsid w:val="00106EB8"/>
    <w:rsid w:val="00114142"/>
    <w:rsid w:val="001163AF"/>
    <w:rsid w:val="001217C2"/>
    <w:rsid w:val="001223AB"/>
    <w:rsid w:val="00123EDD"/>
    <w:rsid w:val="00124126"/>
    <w:rsid w:val="0012490F"/>
    <w:rsid w:val="00125328"/>
    <w:rsid w:val="0012604A"/>
    <w:rsid w:val="00126A8B"/>
    <w:rsid w:val="00135D8D"/>
    <w:rsid w:val="001360D6"/>
    <w:rsid w:val="0013622C"/>
    <w:rsid w:val="00137BA5"/>
    <w:rsid w:val="001415C0"/>
    <w:rsid w:val="00141616"/>
    <w:rsid w:val="001417F8"/>
    <w:rsid w:val="00144FBE"/>
    <w:rsid w:val="00145D85"/>
    <w:rsid w:val="00150298"/>
    <w:rsid w:val="00151194"/>
    <w:rsid w:val="0015189A"/>
    <w:rsid w:val="00152F57"/>
    <w:rsid w:val="0015413A"/>
    <w:rsid w:val="00154756"/>
    <w:rsid w:val="001549C8"/>
    <w:rsid w:val="00155FA6"/>
    <w:rsid w:val="00156F52"/>
    <w:rsid w:val="001578C6"/>
    <w:rsid w:val="00157FB9"/>
    <w:rsid w:val="00164563"/>
    <w:rsid w:val="00165A73"/>
    <w:rsid w:val="0017033D"/>
    <w:rsid w:val="0017061E"/>
    <w:rsid w:val="00170827"/>
    <w:rsid w:val="00170E76"/>
    <w:rsid w:val="001714FB"/>
    <w:rsid w:val="00172E7E"/>
    <w:rsid w:val="00173498"/>
    <w:rsid w:val="001773C5"/>
    <w:rsid w:val="00177F2F"/>
    <w:rsid w:val="00180485"/>
    <w:rsid w:val="001804B7"/>
    <w:rsid w:val="00180F57"/>
    <w:rsid w:val="00181832"/>
    <w:rsid w:val="001823FB"/>
    <w:rsid w:val="00182425"/>
    <w:rsid w:val="001829B9"/>
    <w:rsid w:val="00182F86"/>
    <w:rsid w:val="001832E4"/>
    <w:rsid w:val="00183BC7"/>
    <w:rsid w:val="00183D97"/>
    <w:rsid w:val="00184082"/>
    <w:rsid w:val="00185C1F"/>
    <w:rsid w:val="00185F25"/>
    <w:rsid w:val="00186064"/>
    <w:rsid w:val="001861AC"/>
    <w:rsid w:val="00186657"/>
    <w:rsid w:val="00186B61"/>
    <w:rsid w:val="00187256"/>
    <w:rsid w:val="00190815"/>
    <w:rsid w:val="00190F4A"/>
    <w:rsid w:val="001925E6"/>
    <w:rsid w:val="001937E8"/>
    <w:rsid w:val="00193CEE"/>
    <w:rsid w:val="00194622"/>
    <w:rsid w:val="00194958"/>
    <w:rsid w:val="00195213"/>
    <w:rsid w:val="00195656"/>
    <w:rsid w:val="001956AD"/>
    <w:rsid w:val="001A236A"/>
    <w:rsid w:val="001A29F1"/>
    <w:rsid w:val="001A2DA9"/>
    <w:rsid w:val="001A2EFE"/>
    <w:rsid w:val="001A453F"/>
    <w:rsid w:val="001A58F1"/>
    <w:rsid w:val="001A5CC5"/>
    <w:rsid w:val="001A6937"/>
    <w:rsid w:val="001A6B81"/>
    <w:rsid w:val="001A7A9D"/>
    <w:rsid w:val="001B0107"/>
    <w:rsid w:val="001B180C"/>
    <w:rsid w:val="001B269F"/>
    <w:rsid w:val="001B2A82"/>
    <w:rsid w:val="001B4649"/>
    <w:rsid w:val="001B5DFF"/>
    <w:rsid w:val="001B7EF0"/>
    <w:rsid w:val="001C11FB"/>
    <w:rsid w:val="001C2042"/>
    <w:rsid w:val="001C28BF"/>
    <w:rsid w:val="001C34A4"/>
    <w:rsid w:val="001C79B9"/>
    <w:rsid w:val="001D07B5"/>
    <w:rsid w:val="001D08C7"/>
    <w:rsid w:val="001D0BD5"/>
    <w:rsid w:val="001D1716"/>
    <w:rsid w:val="001D1EE7"/>
    <w:rsid w:val="001D259D"/>
    <w:rsid w:val="001D2BB8"/>
    <w:rsid w:val="001D2FB3"/>
    <w:rsid w:val="001D3500"/>
    <w:rsid w:val="001D3999"/>
    <w:rsid w:val="001D3AF0"/>
    <w:rsid w:val="001D3BA9"/>
    <w:rsid w:val="001D3BBF"/>
    <w:rsid w:val="001D4716"/>
    <w:rsid w:val="001D4A5E"/>
    <w:rsid w:val="001D4B0D"/>
    <w:rsid w:val="001D5CF7"/>
    <w:rsid w:val="001D686E"/>
    <w:rsid w:val="001D6C36"/>
    <w:rsid w:val="001D6E5F"/>
    <w:rsid w:val="001D7979"/>
    <w:rsid w:val="001E07E1"/>
    <w:rsid w:val="001E19D9"/>
    <w:rsid w:val="001E39C0"/>
    <w:rsid w:val="001E39DD"/>
    <w:rsid w:val="001E5805"/>
    <w:rsid w:val="001E61FA"/>
    <w:rsid w:val="001E63A3"/>
    <w:rsid w:val="001E6758"/>
    <w:rsid w:val="001E7F58"/>
    <w:rsid w:val="001F03F5"/>
    <w:rsid w:val="001F08D3"/>
    <w:rsid w:val="001F0CEA"/>
    <w:rsid w:val="001F12A2"/>
    <w:rsid w:val="001F1D40"/>
    <w:rsid w:val="001F28F1"/>
    <w:rsid w:val="001F2B7F"/>
    <w:rsid w:val="001F390A"/>
    <w:rsid w:val="001F3D11"/>
    <w:rsid w:val="001F5FF9"/>
    <w:rsid w:val="001F64F5"/>
    <w:rsid w:val="001F72BE"/>
    <w:rsid w:val="001F7C76"/>
    <w:rsid w:val="00200453"/>
    <w:rsid w:val="0020416A"/>
    <w:rsid w:val="00204948"/>
    <w:rsid w:val="00204972"/>
    <w:rsid w:val="00204D8F"/>
    <w:rsid w:val="0020593D"/>
    <w:rsid w:val="002066A7"/>
    <w:rsid w:val="00206B7F"/>
    <w:rsid w:val="00206E7D"/>
    <w:rsid w:val="00212494"/>
    <w:rsid w:val="00212748"/>
    <w:rsid w:val="00212E8E"/>
    <w:rsid w:val="002135F3"/>
    <w:rsid w:val="00214426"/>
    <w:rsid w:val="00214D4A"/>
    <w:rsid w:val="00215319"/>
    <w:rsid w:val="002159A1"/>
    <w:rsid w:val="00217338"/>
    <w:rsid w:val="00221B3F"/>
    <w:rsid w:val="0022341F"/>
    <w:rsid w:val="0022483A"/>
    <w:rsid w:val="00224D9A"/>
    <w:rsid w:val="00224EF5"/>
    <w:rsid w:val="00224F5E"/>
    <w:rsid w:val="00224F91"/>
    <w:rsid w:val="00225D57"/>
    <w:rsid w:val="00231005"/>
    <w:rsid w:val="002312BA"/>
    <w:rsid w:val="002316F3"/>
    <w:rsid w:val="002318D4"/>
    <w:rsid w:val="00231B08"/>
    <w:rsid w:val="00231D82"/>
    <w:rsid w:val="0023267A"/>
    <w:rsid w:val="0023337B"/>
    <w:rsid w:val="00234991"/>
    <w:rsid w:val="00234A94"/>
    <w:rsid w:val="00234B4C"/>
    <w:rsid w:val="00235DDD"/>
    <w:rsid w:val="00236BA2"/>
    <w:rsid w:val="002407B1"/>
    <w:rsid w:val="00240EF3"/>
    <w:rsid w:val="002416A2"/>
    <w:rsid w:val="0024184C"/>
    <w:rsid w:val="0024198E"/>
    <w:rsid w:val="0024257A"/>
    <w:rsid w:val="00242CA1"/>
    <w:rsid w:val="00243230"/>
    <w:rsid w:val="0024347B"/>
    <w:rsid w:val="002438CE"/>
    <w:rsid w:val="002441A5"/>
    <w:rsid w:val="00244571"/>
    <w:rsid w:val="002448F3"/>
    <w:rsid w:val="00246E4E"/>
    <w:rsid w:val="00250448"/>
    <w:rsid w:val="00252A27"/>
    <w:rsid w:val="00253EBC"/>
    <w:rsid w:val="002541B9"/>
    <w:rsid w:val="00255018"/>
    <w:rsid w:val="00255F75"/>
    <w:rsid w:val="0025613F"/>
    <w:rsid w:val="002608D7"/>
    <w:rsid w:val="00260CA5"/>
    <w:rsid w:val="00260E02"/>
    <w:rsid w:val="00265F74"/>
    <w:rsid w:val="00266B5E"/>
    <w:rsid w:val="00267480"/>
    <w:rsid w:val="00267516"/>
    <w:rsid w:val="00270369"/>
    <w:rsid w:val="00270AED"/>
    <w:rsid w:val="00270D91"/>
    <w:rsid w:val="002713DD"/>
    <w:rsid w:val="002732D2"/>
    <w:rsid w:val="00273E25"/>
    <w:rsid w:val="00274649"/>
    <w:rsid w:val="0027647F"/>
    <w:rsid w:val="0027652C"/>
    <w:rsid w:val="00277ED3"/>
    <w:rsid w:val="002812A5"/>
    <w:rsid w:val="0028138D"/>
    <w:rsid w:val="00281F2C"/>
    <w:rsid w:val="0028261B"/>
    <w:rsid w:val="00285E18"/>
    <w:rsid w:val="00285FD6"/>
    <w:rsid w:val="00286DB4"/>
    <w:rsid w:val="00290563"/>
    <w:rsid w:val="002906D5"/>
    <w:rsid w:val="00291A4A"/>
    <w:rsid w:val="0029239A"/>
    <w:rsid w:val="00292D3B"/>
    <w:rsid w:val="002961B6"/>
    <w:rsid w:val="00297763"/>
    <w:rsid w:val="002A0F00"/>
    <w:rsid w:val="002A102B"/>
    <w:rsid w:val="002A2160"/>
    <w:rsid w:val="002A263E"/>
    <w:rsid w:val="002A3112"/>
    <w:rsid w:val="002A468D"/>
    <w:rsid w:val="002A484B"/>
    <w:rsid w:val="002A5BF1"/>
    <w:rsid w:val="002A6695"/>
    <w:rsid w:val="002A7929"/>
    <w:rsid w:val="002B0609"/>
    <w:rsid w:val="002B100C"/>
    <w:rsid w:val="002B1BA1"/>
    <w:rsid w:val="002B1C30"/>
    <w:rsid w:val="002B401F"/>
    <w:rsid w:val="002B43CE"/>
    <w:rsid w:val="002B4D4A"/>
    <w:rsid w:val="002B4E6D"/>
    <w:rsid w:val="002B5764"/>
    <w:rsid w:val="002B6050"/>
    <w:rsid w:val="002B6612"/>
    <w:rsid w:val="002B6BB1"/>
    <w:rsid w:val="002B6F92"/>
    <w:rsid w:val="002C30C4"/>
    <w:rsid w:val="002C3A8B"/>
    <w:rsid w:val="002C48D4"/>
    <w:rsid w:val="002C613A"/>
    <w:rsid w:val="002C638A"/>
    <w:rsid w:val="002D01B6"/>
    <w:rsid w:val="002D123C"/>
    <w:rsid w:val="002D1ABD"/>
    <w:rsid w:val="002D3637"/>
    <w:rsid w:val="002D36DD"/>
    <w:rsid w:val="002D4153"/>
    <w:rsid w:val="002D54C3"/>
    <w:rsid w:val="002D5F8F"/>
    <w:rsid w:val="002D7112"/>
    <w:rsid w:val="002D76BA"/>
    <w:rsid w:val="002D7722"/>
    <w:rsid w:val="002D7AF9"/>
    <w:rsid w:val="002E10AD"/>
    <w:rsid w:val="002E19CE"/>
    <w:rsid w:val="002E2145"/>
    <w:rsid w:val="002E2226"/>
    <w:rsid w:val="002E2420"/>
    <w:rsid w:val="002E4383"/>
    <w:rsid w:val="002E687F"/>
    <w:rsid w:val="002E7C08"/>
    <w:rsid w:val="002F10AE"/>
    <w:rsid w:val="002F25D5"/>
    <w:rsid w:val="002F2732"/>
    <w:rsid w:val="002F3CF4"/>
    <w:rsid w:val="002F4F77"/>
    <w:rsid w:val="002F63A1"/>
    <w:rsid w:val="002F74CF"/>
    <w:rsid w:val="00301F2D"/>
    <w:rsid w:val="003023F5"/>
    <w:rsid w:val="00303480"/>
    <w:rsid w:val="003068F5"/>
    <w:rsid w:val="00306DB2"/>
    <w:rsid w:val="00310099"/>
    <w:rsid w:val="003111C3"/>
    <w:rsid w:val="00311A6C"/>
    <w:rsid w:val="00312106"/>
    <w:rsid w:val="00312BDE"/>
    <w:rsid w:val="003130E3"/>
    <w:rsid w:val="003145D6"/>
    <w:rsid w:val="003159DF"/>
    <w:rsid w:val="003177C0"/>
    <w:rsid w:val="00317B73"/>
    <w:rsid w:val="00317E4F"/>
    <w:rsid w:val="00320E63"/>
    <w:rsid w:val="0032135C"/>
    <w:rsid w:val="00321DBA"/>
    <w:rsid w:val="00321EE0"/>
    <w:rsid w:val="00322D1B"/>
    <w:rsid w:val="00327D55"/>
    <w:rsid w:val="003315C5"/>
    <w:rsid w:val="003320DE"/>
    <w:rsid w:val="00337F1F"/>
    <w:rsid w:val="00337FFE"/>
    <w:rsid w:val="00340410"/>
    <w:rsid w:val="00340483"/>
    <w:rsid w:val="00340866"/>
    <w:rsid w:val="00340F38"/>
    <w:rsid w:val="00342CC4"/>
    <w:rsid w:val="003444C0"/>
    <w:rsid w:val="00346A16"/>
    <w:rsid w:val="00347510"/>
    <w:rsid w:val="0035030B"/>
    <w:rsid w:val="00350FCA"/>
    <w:rsid w:val="0035197B"/>
    <w:rsid w:val="00351FCC"/>
    <w:rsid w:val="003525E1"/>
    <w:rsid w:val="00352B0D"/>
    <w:rsid w:val="00354248"/>
    <w:rsid w:val="003546A4"/>
    <w:rsid w:val="0035507A"/>
    <w:rsid w:val="003553E3"/>
    <w:rsid w:val="00355673"/>
    <w:rsid w:val="00355C1D"/>
    <w:rsid w:val="003573FA"/>
    <w:rsid w:val="003577CD"/>
    <w:rsid w:val="0036171A"/>
    <w:rsid w:val="00362BEE"/>
    <w:rsid w:val="003648BF"/>
    <w:rsid w:val="003658F5"/>
    <w:rsid w:val="00366B18"/>
    <w:rsid w:val="003671F0"/>
    <w:rsid w:val="00367F75"/>
    <w:rsid w:val="003720DD"/>
    <w:rsid w:val="0037251F"/>
    <w:rsid w:val="00373814"/>
    <w:rsid w:val="00373C7B"/>
    <w:rsid w:val="0037478A"/>
    <w:rsid w:val="003766CF"/>
    <w:rsid w:val="00377560"/>
    <w:rsid w:val="00377D79"/>
    <w:rsid w:val="00380A0D"/>
    <w:rsid w:val="00380AEC"/>
    <w:rsid w:val="003810A0"/>
    <w:rsid w:val="003816B7"/>
    <w:rsid w:val="0038196F"/>
    <w:rsid w:val="00381BAB"/>
    <w:rsid w:val="00381C5F"/>
    <w:rsid w:val="00381E2E"/>
    <w:rsid w:val="0038260A"/>
    <w:rsid w:val="00382BD0"/>
    <w:rsid w:val="00382CCF"/>
    <w:rsid w:val="00382D08"/>
    <w:rsid w:val="00382EFA"/>
    <w:rsid w:val="00382F92"/>
    <w:rsid w:val="00383AC8"/>
    <w:rsid w:val="00384C1D"/>
    <w:rsid w:val="00385912"/>
    <w:rsid w:val="00387105"/>
    <w:rsid w:val="00387C72"/>
    <w:rsid w:val="00390621"/>
    <w:rsid w:val="00390828"/>
    <w:rsid w:val="003919FC"/>
    <w:rsid w:val="003924BD"/>
    <w:rsid w:val="003943E2"/>
    <w:rsid w:val="00394494"/>
    <w:rsid w:val="00394C14"/>
    <w:rsid w:val="0039540E"/>
    <w:rsid w:val="003955C9"/>
    <w:rsid w:val="00395CEF"/>
    <w:rsid w:val="003A03E5"/>
    <w:rsid w:val="003A0F7F"/>
    <w:rsid w:val="003A10F9"/>
    <w:rsid w:val="003A1A52"/>
    <w:rsid w:val="003A214F"/>
    <w:rsid w:val="003A2B47"/>
    <w:rsid w:val="003A39EA"/>
    <w:rsid w:val="003A5C2F"/>
    <w:rsid w:val="003A739A"/>
    <w:rsid w:val="003B27DC"/>
    <w:rsid w:val="003B29B7"/>
    <w:rsid w:val="003B366A"/>
    <w:rsid w:val="003B532E"/>
    <w:rsid w:val="003B5A89"/>
    <w:rsid w:val="003B6D25"/>
    <w:rsid w:val="003B6DEE"/>
    <w:rsid w:val="003B75D6"/>
    <w:rsid w:val="003C1ADE"/>
    <w:rsid w:val="003C1B61"/>
    <w:rsid w:val="003C379D"/>
    <w:rsid w:val="003C3AED"/>
    <w:rsid w:val="003C3EDE"/>
    <w:rsid w:val="003C5082"/>
    <w:rsid w:val="003C7BC1"/>
    <w:rsid w:val="003D0414"/>
    <w:rsid w:val="003D066E"/>
    <w:rsid w:val="003D101E"/>
    <w:rsid w:val="003D2034"/>
    <w:rsid w:val="003D2914"/>
    <w:rsid w:val="003D4297"/>
    <w:rsid w:val="003D519B"/>
    <w:rsid w:val="003D53AF"/>
    <w:rsid w:val="003D6778"/>
    <w:rsid w:val="003D67CD"/>
    <w:rsid w:val="003D6C80"/>
    <w:rsid w:val="003D6EBC"/>
    <w:rsid w:val="003D79F5"/>
    <w:rsid w:val="003D7B13"/>
    <w:rsid w:val="003E0122"/>
    <w:rsid w:val="003E2A33"/>
    <w:rsid w:val="003E30D8"/>
    <w:rsid w:val="003E53C3"/>
    <w:rsid w:val="003E7864"/>
    <w:rsid w:val="003E7BFB"/>
    <w:rsid w:val="003F0068"/>
    <w:rsid w:val="003F0C82"/>
    <w:rsid w:val="003F149A"/>
    <w:rsid w:val="003F1D6C"/>
    <w:rsid w:val="003F2438"/>
    <w:rsid w:val="003F628E"/>
    <w:rsid w:val="003F6389"/>
    <w:rsid w:val="003F67B1"/>
    <w:rsid w:val="003F6D84"/>
    <w:rsid w:val="003F7935"/>
    <w:rsid w:val="004005FD"/>
    <w:rsid w:val="0040070B"/>
    <w:rsid w:val="00400D41"/>
    <w:rsid w:val="00401031"/>
    <w:rsid w:val="004014E3"/>
    <w:rsid w:val="0040229A"/>
    <w:rsid w:val="0040249E"/>
    <w:rsid w:val="00403DD9"/>
    <w:rsid w:val="0040550D"/>
    <w:rsid w:val="0040721A"/>
    <w:rsid w:val="004077C5"/>
    <w:rsid w:val="00407F99"/>
    <w:rsid w:val="00410378"/>
    <w:rsid w:val="00410D9E"/>
    <w:rsid w:val="00410DD5"/>
    <w:rsid w:val="00410E8B"/>
    <w:rsid w:val="00411044"/>
    <w:rsid w:val="00412DA5"/>
    <w:rsid w:val="004137A2"/>
    <w:rsid w:val="00413A91"/>
    <w:rsid w:val="00414C6A"/>
    <w:rsid w:val="00417247"/>
    <w:rsid w:val="0041787C"/>
    <w:rsid w:val="00417CDB"/>
    <w:rsid w:val="0042021A"/>
    <w:rsid w:val="0042047E"/>
    <w:rsid w:val="004205BA"/>
    <w:rsid w:val="004216F1"/>
    <w:rsid w:val="00422853"/>
    <w:rsid w:val="004238A2"/>
    <w:rsid w:val="0042484A"/>
    <w:rsid w:val="00425472"/>
    <w:rsid w:val="00425CB5"/>
    <w:rsid w:val="00425E53"/>
    <w:rsid w:val="0042653F"/>
    <w:rsid w:val="00427095"/>
    <w:rsid w:val="004272B7"/>
    <w:rsid w:val="00427DD9"/>
    <w:rsid w:val="00427E43"/>
    <w:rsid w:val="00430226"/>
    <w:rsid w:val="00431AC7"/>
    <w:rsid w:val="00432C1F"/>
    <w:rsid w:val="00432CD3"/>
    <w:rsid w:val="00435845"/>
    <w:rsid w:val="00436CF0"/>
    <w:rsid w:val="00440524"/>
    <w:rsid w:val="00440A36"/>
    <w:rsid w:val="00440E5A"/>
    <w:rsid w:val="0044286A"/>
    <w:rsid w:val="004429D8"/>
    <w:rsid w:val="0044475B"/>
    <w:rsid w:val="0044503E"/>
    <w:rsid w:val="00447C9F"/>
    <w:rsid w:val="004510AE"/>
    <w:rsid w:val="0045181F"/>
    <w:rsid w:val="00451B63"/>
    <w:rsid w:val="00454EDA"/>
    <w:rsid w:val="004551AC"/>
    <w:rsid w:val="00455637"/>
    <w:rsid w:val="00455E2C"/>
    <w:rsid w:val="00456704"/>
    <w:rsid w:val="00457292"/>
    <w:rsid w:val="00457678"/>
    <w:rsid w:val="00457DD6"/>
    <w:rsid w:val="00457E48"/>
    <w:rsid w:val="00460079"/>
    <w:rsid w:val="00460348"/>
    <w:rsid w:val="00460DF8"/>
    <w:rsid w:val="004611A7"/>
    <w:rsid w:val="004619C1"/>
    <w:rsid w:val="004624F7"/>
    <w:rsid w:val="00462C67"/>
    <w:rsid w:val="0046330F"/>
    <w:rsid w:val="00463C1C"/>
    <w:rsid w:val="00463EFA"/>
    <w:rsid w:val="00470BF6"/>
    <w:rsid w:val="00470EFE"/>
    <w:rsid w:val="004726D9"/>
    <w:rsid w:val="00472D21"/>
    <w:rsid w:val="00474259"/>
    <w:rsid w:val="00475C79"/>
    <w:rsid w:val="00476926"/>
    <w:rsid w:val="00477F87"/>
    <w:rsid w:val="00480D8C"/>
    <w:rsid w:val="00480DE1"/>
    <w:rsid w:val="00481ADC"/>
    <w:rsid w:val="0048397E"/>
    <w:rsid w:val="0048418F"/>
    <w:rsid w:val="004845EB"/>
    <w:rsid w:val="00485FFF"/>
    <w:rsid w:val="00486A6E"/>
    <w:rsid w:val="00487B6F"/>
    <w:rsid w:val="00487F40"/>
    <w:rsid w:val="004901E6"/>
    <w:rsid w:val="004919CB"/>
    <w:rsid w:val="0049267A"/>
    <w:rsid w:val="00492918"/>
    <w:rsid w:val="00492985"/>
    <w:rsid w:val="00492BEE"/>
    <w:rsid w:val="00494EBF"/>
    <w:rsid w:val="00496DE6"/>
    <w:rsid w:val="004A0E4B"/>
    <w:rsid w:val="004A1363"/>
    <w:rsid w:val="004A1F82"/>
    <w:rsid w:val="004A2483"/>
    <w:rsid w:val="004A2AD9"/>
    <w:rsid w:val="004A2E10"/>
    <w:rsid w:val="004A3C01"/>
    <w:rsid w:val="004A4432"/>
    <w:rsid w:val="004B014A"/>
    <w:rsid w:val="004B0D04"/>
    <w:rsid w:val="004B0EF9"/>
    <w:rsid w:val="004B2278"/>
    <w:rsid w:val="004B320C"/>
    <w:rsid w:val="004B357C"/>
    <w:rsid w:val="004B3754"/>
    <w:rsid w:val="004B3AD0"/>
    <w:rsid w:val="004B3FE5"/>
    <w:rsid w:val="004B59FE"/>
    <w:rsid w:val="004B7509"/>
    <w:rsid w:val="004B7C30"/>
    <w:rsid w:val="004C0628"/>
    <w:rsid w:val="004C08CE"/>
    <w:rsid w:val="004C0DD8"/>
    <w:rsid w:val="004C3BA5"/>
    <w:rsid w:val="004C3E2D"/>
    <w:rsid w:val="004C455A"/>
    <w:rsid w:val="004C4758"/>
    <w:rsid w:val="004C697B"/>
    <w:rsid w:val="004C7915"/>
    <w:rsid w:val="004C7A2B"/>
    <w:rsid w:val="004D03E1"/>
    <w:rsid w:val="004D1476"/>
    <w:rsid w:val="004D2C93"/>
    <w:rsid w:val="004D2E85"/>
    <w:rsid w:val="004D453D"/>
    <w:rsid w:val="004D50AE"/>
    <w:rsid w:val="004D6854"/>
    <w:rsid w:val="004D6F13"/>
    <w:rsid w:val="004D70C6"/>
    <w:rsid w:val="004D752D"/>
    <w:rsid w:val="004D753A"/>
    <w:rsid w:val="004D79EF"/>
    <w:rsid w:val="004E07CC"/>
    <w:rsid w:val="004E0A5E"/>
    <w:rsid w:val="004E1167"/>
    <w:rsid w:val="004E1F95"/>
    <w:rsid w:val="004E2B74"/>
    <w:rsid w:val="004E3C6F"/>
    <w:rsid w:val="004E3ED4"/>
    <w:rsid w:val="004E40F0"/>
    <w:rsid w:val="004E451B"/>
    <w:rsid w:val="004E52F3"/>
    <w:rsid w:val="004E66F1"/>
    <w:rsid w:val="004E6793"/>
    <w:rsid w:val="004E6BBF"/>
    <w:rsid w:val="004E6CCC"/>
    <w:rsid w:val="004E776B"/>
    <w:rsid w:val="004E7ACA"/>
    <w:rsid w:val="004F041F"/>
    <w:rsid w:val="004F0457"/>
    <w:rsid w:val="004F0FFA"/>
    <w:rsid w:val="004F29DD"/>
    <w:rsid w:val="004F2CE0"/>
    <w:rsid w:val="004F300B"/>
    <w:rsid w:val="004F33FD"/>
    <w:rsid w:val="004F33FE"/>
    <w:rsid w:val="004F4682"/>
    <w:rsid w:val="004F4C0B"/>
    <w:rsid w:val="004F6CA5"/>
    <w:rsid w:val="004F6DAA"/>
    <w:rsid w:val="004F7538"/>
    <w:rsid w:val="004F7F8F"/>
    <w:rsid w:val="00501388"/>
    <w:rsid w:val="00503779"/>
    <w:rsid w:val="00506767"/>
    <w:rsid w:val="0050750D"/>
    <w:rsid w:val="0050766B"/>
    <w:rsid w:val="00510D22"/>
    <w:rsid w:val="00511577"/>
    <w:rsid w:val="00511AD9"/>
    <w:rsid w:val="00513C3A"/>
    <w:rsid w:val="00515B9F"/>
    <w:rsid w:val="00516134"/>
    <w:rsid w:val="00516B89"/>
    <w:rsid w:val="005179D3"/>
    <w:rsid w:val="00517C11"/>
    <w:rsid w:val="0052078E"/>
    <w:rsid w:val="005218CC"/>
    <w:rsid w:val="005218F6"/>
    <w:rsid w:val="005249F2"/>
    <w:rsid w:val="00525363"/>
    <w:rsid w:val="00525441"/>
    <w:rsid w:val="00526B36"/>
    <w:rsid w:val="00526EEA"/>
    <w:rsid w:val="00527E68"/>
    <w:rsid w:val="005311A7"/>
    <w:rsid w:val="0053286C"/>
    <w:rsid w:val="00532EB5"/>
    <w:rsid w:val="00532EFE"/>
    <w:rsid w:val="00533DA4"/>
    <w:rsid w:val="00533F45"/>
    <w:rsid w:val="00534310"/>
    <w:rsid w:val="005353DB"/>
    <w:rsid w:val="0053572D"/>
    <w:rsid w:val="005357FF"/>
    <w:rsid w:val="00536854"/>
    <w:rsid w:val="005376E0"/>
    <w:rsid w:val="00537DD0"/>
    <w:rsid w:val="00540CD2"/>
    <w:rsid w:val="00540FB8"/>
    <w:rsid w:val="0054214A"/>
    <w:rsid w:val="0054221E"/>
    <w:rsid w:val="00542BB2"/>
    <w:rsid w:val="005435EC"/>
    <w:rsid w:val="00543731"/>
    <w:rsid w:val="00543EC1"/>
    <w:rsid w:val="00544737"/>
    <w:rsid w:val="00544F7A"/>
    <w:rsid w:val="0054555C"/>
    <w:rsid w:val="005456EF"/>
    <w:rsid w:val="00545809"/>
    <w:rsid w:val="00545C31"/>
    <w:rsid w:val="00545DC3"/>
    <w:rsid w:val="00545E54"/>
    <w:rsid w:val="00546468"/>
    <w:rsid w:val="00550802"/>
    <w:rsid w:val="00550CFD"/>
    <w:rsid w:val="00550F6F"/>
    <w:rsid w:val="00551136"/>
    <w:rsid w:val="005514DE"/>
    <w:rsid w:val="0055186F"/>
    <w:rsid w:val="00551C0A"/>
    <w:rsid w:val="00552BE8"/>
    <w:rsid w:val="00552EBA"/>
    <w:rsid w:val="00553945"/>
    <w:rsid w:val="00553DDD"/>
    <w:rsid w:val="00555519"/>
    <w:rsid w:val="00555A98"/>
    <w:rsid w:val="00555E16"/>
    <w:rsid w:val="00556D01"/>
    <w:rsid w:val="0055751F"/>
    <w:rsid w:val="00557E93"/>
    <w:rsid w:val="005619BC"/>
    <w:rsid w:val="00562364"/>
    <w:rsid w:val="005635B4"/>
    <w:rsid w:val="005650D8"/>
    <w:rsid w:val="00566253"/>
    <w:rsid w:val="0057005F"/>
    <w:rsid w:val="005709CA"/>
    <w:rsid w:val="00570CA4"/>
    <w:rsid w:val="0057175E"/>
    <w:rsid w:val="0057175F"/>
    <w:rsid w:val="005723C5"/>
    <w:rsid w:val="005723D6"/>
    <w:rsid w:val="00574657"/>
    <w:rsid w:val="00574B27"/>
    <w:rsid w:val="00575C0E"/>
    <w:rsid w:val="00575E90"/>
    <w:rsid w:val="00577924"/>
    <w:rsid w:val="005779C4"/>
    <w:rsid w:val="00580307"/>
    <w:rsid w:val="0058139E"/>
    <w:rsid w:val="005843D2"/>
    <w:rsid w:val="00584907"/>
    <w:rsid w:val="005867D1"/>
    <w:rsid w:val="00587407"/>
    <w:rsid w:val="00587ECD"/>
    <w:rsid w:val="005907BE"/>
    <w:rsid w:val="00592A26"/>
    <w:rsid w:val="00594117"/>
    <w:rsid w:val="005946BD"/>
    <w:rsid w:val="005967F1"/>
    <w:rsid w:val="005976D2"/>
    <w:rsid w:val="005A06F7"/>
    <w:rsid w:val="005A0B9F"/>
    <w:rsid w:val="005A0FC7"/>
    <w:rsid w:val="005A168C"/>
    <w:rsid w:val="005A3305"/>
    <w:rsid w:val="005A431C"/>
    <w:rsid w:val="005A465E"/>
    <w:rsid w:val="005A5F3B"/>
    <w:rsid w:val="005A64C2"/>
    <w:rsid w:val="005A7BAE"/>
    <w:rsid w:val="005B02FE"/>
    <w:rsid w:val="005B0D60"/>
    <w:rsid w:val="005B22C3"/>
    <w:rsid w:val="005B2615"/>
    <w:rsid w:val="005B3603"/>
    <w:rsid w:val="005B389B"/>
    <w:rsid w:val="005B5A49"/>
    <w:rsid w:val="005B5E89"/>
    <w:rsid w:val="005B7459"/>
    <w:rsid w:val="005C01DB"/>
    <w:rsid w:val="005C0D2F"/>
    <w:rsid w:val="005C35BF"/>
    <w:rsid w:val="005C4C58"/>
    <w:rsid w:val="005C56E8"/>
    <w:rsid w:val="005C6E7F"/>
    <w:rsid w:val="005C73E0"/>
    <w:rsid w:val="005C7F03"/>
    <w:rsid w:val="005D0645"/>
    <w:rsid w:val="005D326E"/>
    <w:rsid w:val="005D4677"/>
    <w:rsid w:val="005D5EC1"/>
    <w:rsid w:val="005D720C"/>
    <w:rsid w:val="005D7C1C"/>
    <w:rsid w:val="005E2135"/>
    <w:rsid w:val="005E29CA"/>
    <w:rsid w:val="005E3412"/>
    <w:rsid w:val="005E4A21"/>
    <w:rsid w:val="005E5A73"/>
    <w:rsid w:val="005E5B39"/>
    <w:rsid w:val="005E7D15"/>
    <w:rsid w:val="005F0B44"/>
    <w:rsid w:val="005F1211"/>
    <w:rsid w:val="005F580E"/>
    <w:rsid w:val="005F5877"/>
    <w:rsid w:val="005F663E"/>
    <w:rsid w:val="005F670D"/>
    <w:rsid w:val="005F6909"/>
    <w:rsid w:val="005F6D80"/>
    <w:rsid w:val="005F72D3"/>
    <w:rsid w:val="005F743E"/>
    <w:rsid w:val="005F74DA"/>
    <w:rsid w:val="005F751C"/>
    <w:rsid w:val="005F7B98"/>
    <w:rsid w:val="00600560"/>
    <w:rsid w:val="006017F7"/>
    <w:rsid w:val="006022B6"/>
    <w:rsid w:val="006027B3"/>
    <w:rsid w:val="00602C3A"/>
    <w:rsid w:val="00603D67"/>
    <w:rsid w:val="00604A11"/>
    <w:rsid w:val="00605AF2"/>
    <w:rsid w:val="00606BE7"/>
    <w:rsid w:val="00606F89"/>
    <w:rsid w:val="0061117B"/>
    <w:rsid w:val="00611586"/>
    <w:rsid w:val="0061209D"/>
    <w:rsid w:val="006123D1"/>
    <w:rsid w:val="00612B51"/>
    <w:rsid w:val="006133D1"/>
    <w:rsid w:val="0061443D"/>
    <w:rsid w:val="006154C6"/>
    <w:rsid w:val="00616ADD"/>
    <w:rsid w:val="00616CB5"/>
    <w:rsid w:val="0061703C"/>
    <w:rsid w:val="0062073C"/>
    <w:rsid w:val="00620758"/>
    <w:rsid w:val="006214FC"/>
    <w:rsid w:val="006215FD"/>
    <w:rsid w:val="00621659"/>
    <w:rsid w:val="006219B7"/>
    <w:rsid w:val="006226D4"/>
    <w:rsid w:val="006234EC"/>
    <w:rsid w:val="00623FD7"/>
    <w:rsid w:val="0062454A"/>
    <w:rsid w:val="0062488C"/>
    <w:rsid w:val="00624A32"/>
    <w:rsid w:val="006275A9"/>
    <w:rsid w:val="00627E8E"/>
    <w:rsid w:val="00630B8D"/>
    <w:rsid w:val="006315AD"/>
    <w:rsid w:val="0063281F"/>
    <w:rsid w:val="00636987"/>
    <w:rsid w:val="00637E64"/>
    <w:rsid w:val="0064097B"/>
    <w:rsid w:val="00640F36"/>
    <w:rsid w:val="006424EF"/>
    <w:rsid w:val="00643651"/>
    <w:rsid w:val="006437C4"/>
    <w:rsid w:val="00643C71"/>
    <w:rsid w:val="00644670"/>
    <w:rsid w:val="0064507E"/>
    <w:rsid w:val="00646017"/>
    <w:rsid w:val="006479AE"/>
    <w:rsid w:val="00651D95"/>
    <w:rsid w:val="0065254A"/>
    <w:rsid w:val="006525CA"/>
    <w:rsid w:val="00652D08"/>
    <w:rsid w:val="00654E73"/>
    <w:rsid w:val="0065601D"/>
    <w:rsid w:val="00656E7B"/>
    <w:rsid w:val="00660A62"/>
    <w:rsid w:val="00661EC4"/>
    <w:rsid w:val="00662047"/>
    <w:rsid w:val="006623B8"/>
    <w:rsid w:val="00662F9B"/>
    <w:rsid w:val="006634D1"/>
    <w:rsid w:val="00663920"/>
    <w:rsid w:val="00664947"/>
    <w:rsid w:val="00664CCF"/>
    <w:rsid w:val="00666230"/>
    <w:rsid w:val="006675AE"/>
    <w:rsid w:val="00672F55"/>
    <w:rsid w:val="006733A4"/>
    <w:rsid w:val="00673B6D"/>
    <w:rsid w:val="006741DC"/>
    <w:rsid w:val="00674B5A"/>
    <w:rsid w:val="006753D2"/>
    <w:rsid w:val="006755B6"/>
    <w:rsid w:val="00677868"/>
    <w:rsid w:val="00681644"/>
    <w:rsid w:val="006824B5"/>
    <w:rsid w:val="006832EB"/>
    <w:rsid w:val="00683A8F"/>
    <w:rsid w:val="0068565B"/>
    <w:rsid w:val="00685D77"/>
    <w:rsid w:val="0068628B"/>
    <w:rsid w:val="0068647C"/>
    <w:rsid w:val="006866A4"/>
    <w:rsid w:val="0069036F"/>
    <w:rsid w:val="00690B82"/>
    <w:rsid w:val="006910FA"/>
    <w:rsid w:val="0069291B"/>
    <w:rsid w:val="00694186"/>
    <w:rsid w:val="0069436B"/>
    <w:rsid w:val="006954F6"/>
    <w:rsid w:val="0069574B"/>
    <w:rsid w:val="006A24C5"/>
    <w:rsid w:val="006A3AF3"/>
    <w:rsid w:val="006A405E"/>
    <w:rsid w:val="006A5991"/>
    <w:rsid w:val="006A5D24"/>
    <w:rsid w:val="006A5DDE"/>
    <w:rsid w:val="006A61D2"/>
    <w:rsid w:val="006A6C7C"/>
    <w:rsid w:val="006A7CF9"/>
    <w:rsid w:val="006B016D"/>
    <w:rsid w:val="006B456B"/>
    <w:rsid w:val="006B5841"/>
    <w:rsid w:val="006B6920"/>
    <w:rsid w:val="006B71BD"/>
    <w:rsid w:val="006C0746"/>
    <w:rsid w:val="006C15E7"/>
    <w:rsid w:val="006C35C3"/>
    <w:rsid w:val="006C39D7"/>
    <w:rsid w:val="006C3D61"/>
    <w:rsid w:val="006C6210"/>
    <w:rsid w:val="006C6CDA"/>
    <w:rsid w:val="006D0A15"/>
    <w:rsid w:val="006D1A30"/>
    <w:rsid w:val="006D2D1C"/>
    <w:rsid w:val="006D2E1F"/>
    <w:rsid w:val="006D3012"/>
    <w:rsid w:val="006D35C7"/>
    <w:rsid w:val="006D3804"/>
    <w:rsid w:val="006D6A22"/>
    <w:rsid w:val="006D6F57"/>
    <w:rsid w:val="006D75E8"/>
    <w:rsid w:val="006D75EA"/>
    <w:rsid w:val="006E0B3B"/>
    <w:rsid w:val="006E2107"/>
    <w:rsid w:val="006E2451"/>
    <w:rsid w:val="006E2555"/>
    <w:rsid w:val="006E2B51"/>
    <w:rsid w:val="006E394E"/>
    <w:rsid w:val="006E5654"/>
    <w:rsid w:val="006E75EB"/>
    <w:rsid w:val="006E763F"/>
    <w:rsid w:val="006F10E7"/>
    <w:rsid w:val="006F14D7"/>
    <w:rsid w:val="006F1F23"/>
    <w:rsid w:val="006F2342"/>
    <w:rsid w:val="006F2A9E"/>
    <w:rsid w:val="006F3517"/>
    <w:rsid w:val="006F3937"/>
    <w:rsid w:val="006F3AAA"/>
    <w:rsid w:val="006F427F"/>
    <w:rsid w:val="006F481C"/>
    <w:rsid w:val="006F5002"/>
    <w:rsid w:val="006F5867"/>
    <w:rsid w:val="006F657E"/>
    <w:rsid w:val="006F7A29"/>
    <w:rsid w:val="007000CC"/>
    <w:rsid w:val="00701269"/>
    <w:rsid w:val="007030CD"/>
    <w:rsid w:val="007032D9"/>
    <w:rsid w:val="00704F6D"/>
    <w:rsid w:val="00705B98"/>
    <w:rsid w:val="007065B2"/>
    <w:rsid w:val="007078E8"/>
    <w:rsid w:val="00707FCB"/>
    <w:rsid w:val="00710DF3"/>
    <w:rsid w:val="0071113A"/>
    <w:rsid w:val="00711CCE"/>
    <w:rsid w:val="00712C70"/>
    <w:rsid w:val="00712D70"/>
    <w:rsid w:val="00713634"/>
    <w:rsid w:val="00713FCB"/>
    <w:rsid w:val="00714D1D"/>
    <w:rsid w:val="007155C3"/>
    <w:rsid w:val="00715FE9"/>
    <w:rsid w:val="00720647"/>
    <w:rsid w:val="00721643"/>
    <w:rsid w:val="00721ED9"/>
    <w:rsid w:val="00722139"/>
    <w:rsid w:val="00722FB5"/>
    <w:rsid w:val="00723782"/>
    <w:rsid w:val="00723E94"/>
    <w:rsid w:val="00724D3D"/>
    <w:rsid w:val="00725DBF"/>
    <w:rsid w:val="007279FF"/>
    <w:rsid w:val="0073042F"/>
    <w:rsid w:val="00730434"/>
    <w:rsid w:val="00731190"/>
    <w:rsid w:val="00731F7E"/>
    <w:rsid w:val="00732DC7"/>
    <w:rsid w:val="007333C2"/>
    <w:rsid w:val="00733C14"/>
    <w:rsid w:val="007348DF"/>
    <w:rsid w:val="007357EE"/>
    <w:rsid w:val="007358F1"/>
    <w:rsid w:val="007362BD"/>
    <w:rsid w:val="00736B3D"/>
    <w:rsid w:val="00736C3D"/>
    <w:rsid w:val="00740EE0"/>
    <w:rsid w:val="00741C49"/>
    <w:rsid w:val="00741F73"/>
    <w:rsid w:val="007430FD"/>
    <w:rsid w:val="0074369C"/>
    <w:rsid w:val="0074414C"/>
    <w:rsid w:val="00746D11"/>
    <w:rsid w:val="00746FD1"/>
    <w:rsid w:val="0074702C"/>
    <w:rsid w:val="0074743C"/>
    <w:rsid w:val="00747768"/>
    <w:rsid w:val="007503EB"/>
    <w:rsid w:val="00750625"/>
    <w:rsid w:val="00750954"/>
    <w:rsid w:val="007513F1"/>
    <w:rsid w:val="007518D4"/>
    <w:rsid w:val="00752A33"/>
    <w:rsid w:val="00752C24"/>
    <w:rsid w:val="007553B9"/>
    <w:rsid w:val="007554CF"/>
    <w:rsid w:val="00755515"/>
    <w:rsid w:val="007570C4"/>
    <w:rsid w:val="007604D8"/>
    <w:rsid w:val="007613C0"/>
    <w:rsid w:val="007618EF"/>
    <w:rsid w:val="007632E4"/>
    <w:rsid w:val="00764BDE"/>
    <w:rsid w:val="007666B7"/>
    <w:rsid w:val="007670E6"/>
    <w:rsid w:val="00772B02"/>
    <w:rsid w:val="00773516"/>
    <w:rsid w:val="00773E8E"/>
    <w:rsid w:val="00773F22"/>
    <w:rsid w:val="007759B9"/>
    <w:rsid w:val="00776045"/>
    <w:rsid w:val="007769F1"/>
    <w:rsid w:val="00776CCF"/>
    <w:rsid w:val="0078131C"/>
    <w:rsid w:val="00781ADF"/>
    <w:rsid w:val="00781DB6"/>
    <w:rsid w:val="007855C6"/>
    <w:rsid w:val="00785F6B"/>
    <w:rsid w:val="0078656F"/>
    <w:rsid w:val="00786CD5"/>
    <w:rsid w:val="00786FFC"/>
    <w:rsid w:val="0078734B"/>
    <w:rsid w:val="00787723"/>
    <w:rsid w:val="00787C4C"/>
    <w:rsid w:val="007958FB"/>
    <w:rsid w:val="00795B15"/>
    <w:rsid w:val="00795FF4"/>
    <w:rsid w:val="0079634A"/>
    <w:rsid w:val="00796B94"/>
    <w:rsid w:val="00796C4C"/>
    <w:rsid w:val="007971D9"/>
    <w:rsid w:val="007A03FA"/>
    <w:rsid w:val="007A05C9"/>
    <w:rsid w:val="007A1097"/>
    <w:rsid w:val="007A18A9"/>
    <w:rsid w:val="007A1FEE"/>
    <w:rsid w:val="007A34D2"/>
    <w:rsid w:val="007A4356"/>
    <w:rsid w:val="007A5213"/>
    <w:rsid w:val="007A548C"/>
    <w:rsid w:val="007A5576"/>
    <w:rsid w:val="007A5846"/>
    <w:rsid w:val="007A76C5"/>
    <w:rsid w:val="007B055C"/>
    <w:rsid w:val="007B1620"/>
    <w:rsid w:val="007B18FF"/>
    <w:rsid w:val="007B1C5B"/>
    <w:rsid w:val="007B4044"/>
    <w:rsid w:val="007B4D5D"/>
    <w:rsid w:val="007B62D4"/>
    <w:rsid w:val="007B6E72"/>
    <w:rsid w:val="007B6FEC"/>
    <w:rsid w:val="007B71FC"/>
    <w:rsid w:val="007B7A4B"/>
    <w:rsid w:val="007C05C3"/>
    <w:rsid w:val="007C104A"/>
    <w:rsid w:val="007C358A"/>
    <w:rsid w:val="007C3B74"/>
    <w:rsid w:val="007C4424"/>
    <w:rsid w:val="007C4AAC"/>
    <w:rsid w:val="007C58D7"/>
    <w:rsid w:val="007C5AED"/>
    <w:rsid w:val="007C779C"/>
    <w:rsid w:val="007D11F9"/>
    <w:rsid w:val="007D19ED"/>
    <w:rsid w:val="007D1F90"/>
    <w:rsid w:val="007D258A"/>
    <w:rsid w:val="007D3A2F"/>
    <w:rsid w:val="007D52A2"/>
    <w:rsid w:val="007D53F1"/>
    <w:rsid w:val="007D5BA4"/>
    <w:rsid w:val="007D6101"/>
    <w:rsid w:val="007D692B"/>
    <w:rsid w:val="007D6BB2"/>
    <w:rsid w:val="007D7EE0"/>
    <w:rsid w:val="007E0333"/>
    <w:rsid w:val="007E0BDF"/>
    <w:rsid w:val="007E1D36"/>
    <w:rsid w:val="007E2A84"/>
    <w:rsid w:val="007E53CD"/>
    <w:rsid w:val="007E6E1F"/>
    <w:rsid w:val="007E6EC1"/>
    <w:rsid w:val="007F0375"/>
    <w:rsid w:val="007F0E99"/>
    <w:rsid w:val="007F131D"/>
    <w:rsid w:val="007F1A45"/>
    <w:rsid w:val="007F307A"/>
    <w:rsid w:val="007F38CF"/>
    <w:rsid w:val="007F40A5"/>
    <w:rsid w:val="007F5C20"/>
    <w:rsid w:val="007F5D2D"/>
    <w:rsid w:val="007F6906"/>
    <w:rsid w:val="007F7026"/>
    <w:rsid w:val="007F7123"/>
    <w:rsid w:val="00801357"/>
    <w:rsid w:val="008019BE"/>
    <w:rsid w:val="00801E30"/>
    <w:rsid w:val="008023C7"/>
    <w:rsid w:val="00803BE0"/>
    <w:rsid w:val="00804D10"/>
    <w:rsid w:val="008058BC"/>
    <w:rsid w:val="00805CB6"/>
    <w:rsid w:val="00807AAE"/>
    <w:rsid w:val="00807F81"/>
    <w:rsid w:val="00810654"/>
    <w:rsid w:val="008119FB"/>
    <w:rsid w:val="0081309C"/>
    <w:rsid w:val="0081657E"/>
    <w:rsid w:val="00816B6E"/>
    <w:rsid w:val="00816BFA"/>
    <w:rsid w:val="0081745C"/>
    <w:rsid w:val="0081791B"/>
    <w:rsid w:val="008200CE"/>
    <w:rsid w:val="00820828"/>
    <w:rsid w:val="0082115D"/>
    <w:rsid w:val="0082129A"/>
    <w:rsid w:val="00821756"/>
    <w:rsid w:val="008222DE"/>
    <w:rsid w:val="00823A3E"/>
    <w:rsid w:val="00823E1C"/>
    <w:rsid w:val="008253EE"/>
    <w:rsid w:val="00830219"/>
    <w:rsid w:val="00830BB7"/>
    <w:rsid w:val="008328F8"/>
    <w:rsid w:val="0083292F"/>
    <w:rsid w:val="00833041"/>
    <w:rsid w:val="00833B72"/>
    <w:rsid w:val="00834573"/>
    <w:rsid w:val="0083500D"/>
    <w:rsid w:val="008367D9"/>
    <w:rsid w:val="0084222F"/>
    <w:rsid w:val="00842AAA"/>
    <w:rsid w:val="00842BBD"/>
    <w:rsid w:val="00842E47"/>
    <w:rsid w:val="008434C2"/>
    <w:rsid w:val="00846027"/>
    <w:rsid w:val="008460CD"/>
    <w:rsid w:val="0084624D"/>
    <w:rsid w:val="008463F2"/>
    <w:rsid w:val="008467EC"/>
    <w:rsid w:val="008516BB"/>
    <w:rsid w:val="00852FE6"/>
    <w:rsid w:val="00853C17"/>
    <w:rsid w:val="00853CC7"/>
    <w:rsid w:val="0085452A"/>
    <w:rsid w:val="0085457A"/>
    <w:rsid w:val="00855F52"/>
    <w:rsid w:val="008568D0"/>
    <w:rsid w:val="00856B9D"/>
    <w:rsid w:val="00857B71"/>
    <w:rsid w:val="0086109C"/>
    <w:rsid w:val="00861873"/>
    <w:rsid w:val="0086227A"/>
    <w:rsid w:val="00862399"/>
    <w:rsid w:val="008636F1"/>
    <w:rsid w:val="00863A53"/>
    <w:rsid w:val="00863CCC"/>
    <w:rsid w:val="00863EEE"/>
    <w:rsid w:val="00864D67"/>
    <w:rsid w:val="0086514D"/>
    <w:rsid w:val="008651BE"/>
    <w:rsid w:val="0086607C"/>
    <w:rsid w:val="00867F57"/>
    <w:rsid w:val="00870492"/>
    <w:rsid w:val="00870A8C"/>
    <w:rsid w:val="00872D9E"/>
    <w:rsid w:val="00874528"/>
    <w:rsid w:val="00874AF8"/>
    <w:rsid w:val="00875110"/>
    <w:rsid w:val="00875514"/>
    <w:rsid w:val="00875B8D"/>
    <w:rsid w:val="008762BA"/>
    <w:rsid w:val="00877289"/>
    <w:rsid w:val="00877B19"/>
    <w:rsid w:val="00877F99"/>
    <w:rsid w:val="008805D1"/>
    <w:rsid w:val="00880B2A"/>
    <w:rsid w:val="008819AB"/>
    <w:rsid w:val="00882EC3"/>
    <w:rsid w:val="0088464C"/>
    <w:rsid w:val="0088734E"/>
    <w:rsid w:val="00887D74"/>
    <w:rsid w:val="008912C6"/>
    <w:rsid w:val="00891817"/>
    <w:rsid w:val="00891FBB"/>
    <w:rsid w:val="00892546"/>
    <w:rsid w:val="00893665"/>
    <w:rsid w:val="008938EF"/>
    <w:rsid w:val="008A0E46"/>
    <w:rsid w:val="008A24A5"/>
    <w:rsid w:val="008A2B28"/>
    <w:rsid w:val="008A2E77"/>
    <w:rsid w:val="008A4962"/>
    <w:rsid w:val="008A5C0C"/>
    <w:rsid w:val="008A5D4E"/>
    <w:rsid w:val="008A61BE"/>
    <w:rsid w:val="008A6292"/>
    <w:rsid w:val="008A6A9F"/>
    <w:rsid w:val="008A6E8B"/>
    <w:rsid w:val="008A7D84"/>
    <w:rsid w:val="008B11C4"/>
    <w:rsid w:val="008B36BB"/>
    <w:rsid w:val="008B3752"/>
    <w:rsid w:val="008B4D9C"/>
    <w:rsid w:val="008B56CA"/>
    <w:rsid w:val="008B5860"/>
    <w:rsid w:val="008B66AF"/>
    <w:rsid w:val="008B716F"/>
    <w:rsid w:val="008C08D9"/>
    <w:rsid w:val="008C3232"/>
    <w:rsid w:val="008C3632"/>
    <w:rsid w:val="008C3CF2"/>
    <w:rsid w:val="008C4F0E"/>
    <w:rsid w:val="008C5555"/>
    <w:rsid w:val="008C65A6"/>
    <w:rsid w:val="008C7888"/>
    <w:rsid w:val="008C7A02"/>
    <w:rsid w:val="008D1361"/>
    <w:rsid w:val="008D179E"/>
    <w:rsid w:val="008D27A8"/>
    <w:rsid w:val="008D303E"/>
    <w:rsid w:val="008D383A"/>
    <w:rsid w:val="008D3EA0"/>
    <w:rsid w:val="008D4081"/>
    <w:rsid w:val="008D4425"/>
    <w:rsid w:val="008D4D8C"/>
    <w:rsid w:val="008D53EC"/>
    <w:rsid w:val="008D5C15"/>
    <w:rsid w:val="008D668B"/>
    <w:rsid w:val="008D6695"/>
    <w:rsid w:val="008D7073"/>
    <w:rsid w:val="008D762D"/>
    <w:rsid w:val="008E0DA4"/>
    <w:rsid w:val="008E4544"/>
    <w:rsid w:val="008E4662"/>
    <w:rsid w:val="008E48B9"/>
    <w:rsid w:val="008F0937"/>
    <w:rsid w:val="008F2582"/>
    <w:rsid w:val="008F2F2F"/>
    <w:rsid w:val="008F4B27"/>
    <w:rsid w:val="008F5415"/>
    <w:rsid w:val="008F5CD9"/>
    <w:rsid w:val="008F7CF2"/>
    <w:rsid w:val="00900D6A"/>
    <w:rsid w:val="00904EC9"/>
    <w:rsid w:val="00904F71"/>
    <w:rsid w:val="0090659B"/>
    <w:rsid w:val="009070CF"/>
    <w:rsid w:val="0091015E"/>
    <w:rsid w:val="009107E4"/>
    <w:rsid w:val="009108D0"/>
    <w:rsid w:val="009165BA"/>
    <w:rsid w:val="00916EAA"/>
    <w:rsid w:val="00917546"/>
    <w:rsid w:val="00917B67"/>
    <w:rsid w:val="00921412"/>
    <w:rsid w:val="009215C4"/>
    <w:rsid w:val="00921D40"/>
    <w:rsid w:val="009222F2"/>
    <w:rsid w:val="00922468"/>
    <w:rsid w:val="0092291A"/>
    <w:rsid w:val="00922BFE"/>
    <w:rsid w:val="00922F2E"/>
    <w:rsid w:val="00923CF5"/>
    <w:rsid w:val="0093034A"/>
    <w:rsid w:val="009305AD"/>
    <w:rsid w:val="00931931"/>
    <w:rsid w:val="009322CA"/>
    <w:rsid w:val="00932691"/>
    <w:rsid w:val="00934C84"/>
    <w:rsid w:val="00934C92"/>
    <w:rsid w:val="00934FF9"/>
    <w:rsid w:val="00935FE5"/>
    <w:rsid w:val="00941132"/>
    <w:rsid w:val="00941D15"/>
    <w:rsid w:val="00944CA4"/>
    <w:rsid w:val="009452A1"/>
    <w:rsid w:val="00945C33"/>
    <w:rsid w:val="00945FE6"/>
    <w:rsid w:val="0094626D"/>
    <w:rsid w:val="009464C9"/>
    <w:rsid w:val="00951AE6"/>
    <w:rsid w:val="00951EF6"/>
    <w:rsid w:val="009522B6"/>
    <w:rsid w:val="00952836"/>
    <w:rsid w:val="0095386E"/>
    <w:rsid w:val="00954409"/>
    <w:rsid w:val="009546E1"/>
    <w:rsid w:val="00956037"/>
    <w:rsid w:val="00956B4E"/>
    <w:rsid w:val="00956F40"/>
    <w:rsid w:val="00960289"/>
    <w:rsid w:val="009607B7"/>
    <w:rsid w:val="009611C8"/>
    <w:rsid w:val="00961453"/>
    <w:rsid w:val="00963316"/>
    <w:rsid w:val="009646FB"/>
    <w:rsid w:val="009648F8"/>
    <w:rsid w:val="00966A89"/>
    <w:rsid w:val="00970BBB"/>
    <w:rsid w:val="00971584"/>
    <w:rsid w:val="009716DC"/>
    <w:rsid w:val="00972135"/>
    <w:rsid w:val="009724FA"/>
    <w:rsid w:val="00972A3E"/>
    <w:rsid w:val="00972B2A"/>
    <w:rsid w:val="00974294"/>
    <w:rsid w:val="009743D5"/>
    <w:rsid w:val="0097448B"/>
    <w:rsid w:val="009751CA"/>
    <w:rsid w:val="009755BE"/>
    <w:rsid w:val="00976DA4"/>
    <w:rsid w:val="009775D0"/>
    <w:rsid w:val="00977859"/>
    <w:rsid w:val="009825F1"/>
    <w:rsid w:val="009826EB"/>
    <w:rsid w:val="00982F57"/>
    <w:rsid w:val="009856A1"/>
    <w:rsid w:val="00986004"/>
    <w:rsid w:val="00990412"/>
    <w:rsid w:val="00990445"/>
    <w:rsid w:val="00992B41"/>
    <w:rsid w:val="00995C2E"/>
    <w:rsid w:val="009977DC"/>
    <w:rsid w:val="00997FAE"/>
    <w:rsid w:val="009A0274"/>
    <w:rsid w:val="009A0F49"/>
    <w:rsid w:val="009A1054"/>
    <w:rsid w:val="009A191A"/>
    <w:rsid w:val="009A1BC0"/>
    <w:rsid w:val="009A1EC5"/>
    <w:rsid w:val="009A298C"/>
    <w:rsid w:val="009A35A0"/>
    <w:rsid w:val="009A3A75"/>
    <w:rsid w:val="009A3C50"/>
    <w:rsid w:val="009A4378"/>
    <w:rsid w:val="009A48D7"/>
    <w:rsid w:val="009A63D8"/>
    <w:rsid w:val="009A64F2"/>
    <w:rsid w:val="009A689D"/>
    <w:rsid w:val="009A6A23"/>
    <w:rsid w:val="009B10CA"/>
    <w:rsid w:val="009B1D61"/>
    <w:rsid w:val="009B1EE6"/>
    <w:rsid w:val="009B1FB9"/>
    <w:rsid w:val="009B237F"/>
    <w:rsid w:val="009B29D5"/>
    <w:rsid w:val="009B3080"/>
    <w:rsid w:val="009B3831"/>
    <w:rsid w:val="009B55B6"/>
    <w:rsid w:val="009B5B28"/>
    <w:rsid w:val="009B5E7E"/>
    <w:rsid w:val="009B6696"/>
    <w:rsid w:val="009B6888"/>
    <w:rsid w:val="009B7BD2"/>
    <w:rsid w:val="009B7F80"/>
    <w:rsid w:val="009C0769"/>
    <w:rsid w:val="009C0CC6"/>
    <w:rsid w:val="009C1173"/>
    <w:rsid w:val="009C20E7"/>
    <w:rsid w:val="009C2C9B"/>
    <w:rsid w:val="009C329B"/>
    <w:rsid w:val="009C451C"/>
    <w:rsid w:val="009C6F91"/>
    <w:rsid w:val="009D0818"/>
    <w:rsid w:val="009D19BC"/>
    <w:rsid w:val="009D205E"/>
    <w:rsid w:val="009D2B18"/>
    <w:rsid w:val="009D57BE"/>
    <w:rsid w:val="009D5A77"/>
    <w:rsid w:val="009D5DEB"/>
    <w:rsid w:val="009D623A"/>
    <w:rsid w:val="009D671D"/>
    <w:rsid w:val="009D70F8"/>
    <w:rsid w:val="009D7B9C"/>
    <w:rsid w:val="009D7DBC"/>
    <w:rsid w:val="009E006C"/>
    <w:rsid w:val="009E07D7"/>
    <w:rsid w:val="009E25E5"/>
    <w:rsid w:val="009E2C2B"/>
    <w:rsid w:val="009E35B7"/>
    <w:rsid w:val="009E5A8A"/>
    <w:rsid w:val="009E5F65"/>
    <w:rsid w:val="009E6536"/>
    <w:rsid w:val="009E70EF"/>
    <w:rsid w:val="009E722D"/>
    <w:rsid w:val="009E7985"/>
    <w:rsid w:val="009F0F01"/>
    <w:rsid w:val="009F31AC"/>
    <w:rsid w:val="009F3A13"/>
    <w:rsid w:val="009F3D67"/>
    <w:rsid w:val="009F3E32"/>
    <w:rsid w:val="009F500D"/>
    <w:rsid w:val="009F6CEE"/>
    <w:rsid w:val="009F7836"/>
    <w:rsid w:val="00A0060A"/>
    <w:rsid w:val="00A00FB4"/>
    <w:rsid w:val="00A02231"/>
    <w:rsid w:val="00A024B4"/>
    <w:rsid w:val="00A02B17"/>
    <w:rsid w:val="00A02C7A"/>
    <w:rsid w:val="00A040F1"/>
    <w:rsid w:val="00A050FC"/>
    <w:rsid w:val="00A10E83"/>
    <w:rsid w:val="00A11ADB"/>
    <w:rsid w:val="00A125CA"/>
    <w:rsid w:val="00A12BF8"/>
    <w:rsid w:val="00A13ACC"/>
    <w:rsid w:val="00A14448"/>
    <w:rsid w:val="00A14473"/>
    <w:rsid w:val="00A14974"/>
    <w:rsid w:val="00A14ACA"/>
    <w:rsid w:val="00A1566C"/>
    <w:rsid w:val="00A15939"/>
    <w:rsid w:val="00A15E8B"/>
    <w:rsid w:val="00A161E6"/>
    <w:rsid w:val="00A1629D"/>
    <w:rsid w:val="00A166CB"/>
    <w:rsid w:val="00A22A71"/>
    <w:rsid w:val="00A2310C"/>
    <w:rsid w:val="00A23434"/>
    <w:rsid w:val="00A23435"/>
    <w:rsid w:val="00A2371A"/>
    <w:rsid w:val="00A2381F"/>
    <w:rsid w:val="00A24646"/>
    <w:rsid w:val="00A260FD"/>
    <w:rsid w:val="00A2625A"/>
    <w:rsid w:val="00A26484"/>
    <w:rsid w:val="00A2717C"/>
    <w:rsid w:val="00A273EE"/>
    <w:rsid w:val="00A27BA9"/>
    <w:rsid w:val="00A27DA4"/>
    <w:rsid w:val="00A31894"/>
    <w:rsid w:val="00A319A9"/>
    <w:rsid w:val="00A31AF6"/>
    <w:rsid w:val="00A32825"/>
    <w:rsid w:val="00A33743"/>
    <w:rsid w:val="00A34275"/>
    <w:rsid w:val="00A35521"/>
    <w:rsid w:val="00A360D9"/>
    <w:rsid w:val="00A3692C"/>
    <w:rsid w:val="00A376DB"/>
    <w:rsid w:val="00A42499"/>
    <w:rsid w:val="00A425E9"/>
    <w:rsid w:val="00A43273"/>
    <w:rsid w:val="00A4409C"/>
    <w:rsid w:val="00A440C5"/>
    <w:rsid w:val="00A4749F"/>
    <w:rsid w:val="00A508AD"/>
    <w:rsid w:val="00A50E23"/>
    <w:rsid w:val="00A515B8"/>
    <w:rsid w:val="00A51893"/>
    <w:rsid w:val="00A52A81"/>
    <w:rsid w:val="00A5359E"/>
    <w:rsid w:val="00A545F8"/>
    <w:rsid w:val="00A54726"/>
    <w:rsid w:val="00A54F03"/>
    <w:rsid w:val="00A558A1"/>
    <w:rsid w:val="00A564F8"/>
    <w:rsid w:val="00A57528"/>
    <w:rsid w:val="00A57B8C"/>
    <w:rsid w:val="00A60019"/>
    <w:rsid w:val="00A61DC0"/>
    <w:rsid w:val="00A62147"/>
    <w:rsid w:val="00A6260D"/>
    <w:rsid w:val="00A63891"/>
    <w:rsid w:val="00A63F38"/>
    <w:rsid w:val="00A64705"/>
    <w:rsid w:val="00A65048"/>
    <w:rsid w:val="00A66246"/>
    <w:rsid w:val="00A66435"/>
    <w:rsid w:val="00A668D9"/>
    <w:rsid w:val="00A66BF7"/>
    <w:rsid w:val="00A71935"/>
    <w:rsid w:val="00A719BF"/>
    <w:rsid w:val="00A71AF9"/>
    <w:rsid w:val="00A72676"/>
    <w:rsid w:val="00A75C4E"/>
    <w:rsid w:val="00A76239"/>
    <w:rsid w:val="00A77136"/>
    <w:rsid w:val="00A82A36"/>
    <w:rsid w:val="00A8371C"/>
    <w:rsid w:val="00A83FCC"/>
    <w:rsid w:val="00A84991"/>
    <w:rsid w:val="00A84D03"/>
    <w:rsid w:val="00A85A2F"/>
    <w:rsid w:val="00A85BB4"/>
    <w:rsid w:val="00A86451"/>
    <w:rsid w:val="00A87AF6"/>
    <w:rsid w:val="00A90584"/>
    <w:rsid w:val="00A90D91"/>
    <w:rsid w:val="00A90DAF"/>
    <w:rsid w:val="00A91674"/>
    <w:rsid w:val="00A917E2"/>
    <w:rsid w:val="00A9203A"/>
    <w:rsid w:val="00A9306E"/>
    <w:rsid w:val="00A9308B"/>
    <w:rsid w:val="00A93E94"/>
    <w:rsid w:val="00A975A5"/>
    <w:rsid w:val="00AA29CA"/>
    <w:rsid w:val="00AA39E0"/>
    <w:rsid w:val="00AA4171"/>
    <w:rsid w:val="00AA47AB"/>
    <w:rsid w:val="00AA4997"/>
    <w:rsid w:val="00AA5D86"/>
    <w:rsid w:val="00AA60DE"/>
    <w:rsid w:val="00AA68D7"/>
    <w:rsid w:val="00AB0607"/>
    <w:rsid w:val="00AB0ABC"/>
    <w:rsid w:val="00AB26EE"/>
    <w:rsid w:val="00AB2AE9"/>
    <w:rsid w:val="00AB3607"/>
    <w:rsid w:val="00AB364A"/>
    <w:rsid w:val="00AB452E"/>
    <w:rsid w:val="00AB4EF6"/>
    <w:rsid w:val="00AB52DD"/>
    <w:rsid w:val="00AB5B02"/>
    <w:rsid w:val="00AB5E69"/>
    <w:rsid w:val="00AB5F51"/>
    <w:rsid w:val="00AC0DA0"/>
    <w:rsid w:val="00AC1DBD"/>
    <w:rsid w:val="00AC3394"/>
    <w:rsid w:val="00AC33B9"/>
    <w:rsid w:val="00AC3E9D"/>
    <w:rsid w:val="00AC4967"/>
    <w:rsid w:val="00AC5A41"/>
    <w:rsid w:val="00AC5C85"/>
    <w:rsid w:val="00AC6A20"/>
    <w:rsid w:val="00AC7477"/>
    <w:rsid w:val="00AC74B1"/>
    <w:rsid w:val="00AD1782"/>
    <w:rsid w:val="00AD18B4"/>
    <w:rsid w:val="00AD1D8D"/>
    <w:rsid w:val="00AD2601"/>
    <w:rsid w:val="00AD33DA"/>
    <w:rsid w:val="00AD3935"/>
    <w:rsid w:val="00AD3A86"/>
    <w:rsid w:val="00AD5491"/>
    <w:rsid w:val="00AD65BB"/>
    <w:rsid w:val="00AD6762"/>
    <w:rsid w:val="00AD6D03"/>
    <w:rsid w:val="00AD7BA8"/>
    <w:rsid w:val="00AE0256"/>
    <w:rsid w:val="00AE15BF"/>
    <w:rsid w:val="00AE1A0A"/>
    <w:rsid w:val="00AE30D9"/>
    <w:rsid w:val="00AE3467"/>
    <w:rsid w:val="00AE468D"/>
    <w:rsid w:val="00AE49C2"/>
    <w:rsid w:val="00AE51E8"/>
    <w:rsid w:val="00AE6013"/>
    <w:rsid w:val="00AE791A"/>
    <w:rsid w:val="00AF055D"/>
    <w:rsid w:val="00AF47AA"/>
    <w:rsid w:val="00AF4E1D"/>
    <w:rsid w:val="00AF7263"/>
    <w:rsid w:val="00AF7AEA"/>
    <w:rsid w:val="00B00184"/>
    <w:rsid w:val="00B02C77"/>
    <w:rsid w:val="00B02CA8"/>
    <w:rsid w:val="00B03A6F"/>
    <w:rsid w:val="00B03C41"/>
    <w:rsid w:val="00B03E2B"/>
    <w:rsid w:val="00B07F7E"/>
    <w:rsid w:val="00B11231"/>
    <w:rsid w:val="00B11411"/>
    <w:rsid w:val="00B12375"/>
    <w:rsid w:val="00B13059"/>
    <w:rsid w:val="00B13639"/>
    <w:rsid w:val="00B1386F"/>
    <w:rsid w:val="00B139CF"/>
    <w:rsid w:val="00B14E5E"/>
    <w:rsid w:val="00B17C15"/>
    <w:rsid w:val="00B218A5"/>
    <w:rsid w:val="00B22DDA"/>
    <w:rsid w:val="00B23578"/>
    <w:rsid w:val="00B253A0"/>
    <w:rsid w:val="00B255E6"/>
    <w:rsid w:val="00B2570B"/>
    <w:rsid w:val="00B263AC"/>
    <w:rsid w:val="00B3140F"/>
    <w:rsid w:val="00B32977"/>
    <w:rsid w:val="00B32B26"/>
    <w:rsid w:val="00B32EE9"/>
    <w:rsid w:val="00B33CE5"/>
    <w:rsid w:val="00B33F6B"/>
    <w:rsid w:val="00B34D86"/>
    <w:rsid w:val="00B35E72"/>
    <w:rsid w:val="00B36157"/>
    <w:rsid w:val="00B37C0C"/>
    <w:rsid w:val="00B37DC4"/>
    <w:rsid w:val="00B400F9"/>
    <w:rsid w:val="00B40CB7"/>
    <w:rsid w:val="00B41566"/>
    <w:rsid w:val="00B4179A"/>
    <w:rsid w:val="00B439F1"/>
    <w:rsid w:val="00B44EFD"/>
    <w:rsid w:val="00B455B1"/>
    <w:rsid w:val="00B47472"/>
    <w:rsid w:val="00B5096B"/>
    <w:rsid w:val="00B50AEB"/>
    <w:rsid w:val="00B513FC"/>
    <w:rsid w:val="00B5141D"/>
    <w:rsid w:val="00B516BF"/>
    <w:rsid w:val="00B555B5"/>
    <w:rsid w:val="00B57252"/>
    <w:rsid w:val="00B57F25"/>
    <w:rsid w:val="00B6085F"/>
    <w:rsid w:val="00B609E1"/>
    <w:rsid w:val="00B6100C"/>
    <w:rsid w:val="00B61423"/>
    <w:rsid w:val="00B61AE9"/>
    <w:rsid w:val="00B62649"/>
    <w:rsid w:val="00B62838"/>
    <w:rsid w:val="00B62C25"/>
    <w:rsid w:val="00B63A1D"/>
    <w:rsid w:val="00B64598"/>
    <w:rsid w:val="00B650EE"/>
    <w:rsid w:val="00B65BB1"/>
    <w:rsid w:val="00B6657B"/>
    <w:rsid w:val="00B66AA2"/>
    <w:rsid w:val="00B66ECE"/>
    <w:rsid w:val="00B7138C"/>
    <w:rsid w:val="00B71660"/>
    <w:rsid w:val="00B71DDC"/>
    <w:rsid w:val="00B7265F"/>
    <w:rsid w:val="00B726C0"/>
    <w:rsid w:val="00B728F7"/>
    <w:rsid w:val="00B7376D"/>
    <w:rsid w:val="00B741C7"/>
    <w:rsid w:val="00B74926"/>
    <w:rsid w:val="00B74E7B"/>
    <w:rsid w:val="00B753F1"/>
    <w:rsid w:val="00B76070"/>
    <w:rsid w:val="00B76AEA"/>
    <w:rsid w:val="00B76B10"/>
    <w:rsid w:val="00B76BB7"/>
    <w:rsid w:val="00B82109"/>
    <w:rsid w:val="00B873E4"/>
    <w:rsid w:val="00B87583"/>
    <w:rsid w:val="00B87803"/>
    <w:rsid w:val="00B903EA"/>
    <w:rsid w:val="00B90CBE"/>
    <w:rsid w:val="00B90FCE"/>
    <w:rsid w:val="00B91225"/>
    <w:rsid w:val="00B91C4A"/>
    <w:rsid w:val="00B93026"/>
    <w:rsid w:val="00B94690"/>
    <w:rsid w:val="00B94D37"/>
    <w:rsid w:val="00B95899"/>
    <w:rsid w:val="00B95F6A"/>
    <w:rsid w:val="00B960EB"/>
    <w:rsid w:val="00B96A7A"/>
    <w:rsid w:val="00B96B2D"/>
    <w:rsid w:val="00B96CAD"/>
    <w:rsid w:val="00B9720B"/>
    <w:rsid w:val="00B97A28"/>
    <w:rsid w:val="00B97D8D"/>
    <w:rsid w:val="00BA1958"/>
    <w:rsid w:val="00BA19AA"/>
    <w:rsid w:val="00BA24AD"/>
    <w:rsid w:val="00BA2F17"/>
    <w:rsid w:val="00BA3E7F"/>
    <w:rsid w:val="00BA4A8A"/>
    <w:rsid w:val="00BA4D7C"/>
    <w:rsid w:val="00BA726E"/>
    <w:rsid w:val="00BA7761"/>
    <w:rsid w:val="00BA7BB4"/>
    <w:rsid w:val="00BA7BB9"/>
    <w:rsid w:val="00BB081E"/>
    <w:rsid w:val="00BB0B21"/>
    <w:rsid w:val="00BB0BCC"/>
    <w:rsid w:val="00BB1534"/>
    <w:rsid w:val="00BB1BF4"/>
    <w:rsid w:val="00BB431D"/>
    <w:rsid w:val="00BB4465"/>
    <w:rsid w:val="00BB4AF9"/>
    <w:rsid w:val="00BB5063"/>
    <w:rsid w:val="00BB7965"/>
    <w:rsid w:val="00BB7F3D"/>
    <w:rsid w:val="00BC05F1"/>
    <w:rsid w:val="00BC19E5"/>
    <w:rsid w:val="00BC3A50"/>
    <w:rsid w:val="00BC60B5"/>
    <w:rsid w:val="00BC624D"/>
    <w:rsid w:val="00BC667C"/>
    <w:rsid w:val="00BC6E15"/>
    <w:rsid w:val="00BC740C"/>
    <w:rsid w:val="00BC79C3"/>
    <w:rsid w:val="00BC7F04"/>
    <w:rsid w:val="00BD30B3"/>
    <w:rsid w:val="00BD39EA"/>
    <w:rsid w:val="00BD4390"/>
    <w:rsid w:val="00BD458C"/>
    <w:rsid w:val="00BD45E8"/>
    <w:rsid w:val="00BD4AAF"/>
    <w:rsid w:val="00BD710D"/>
    <w:rsid w:val="00BE03D4"/>
    <w:rsid w:val="00BE0453"/>
    <w:rsid w:val="00BE16BF"/>
    <w:rsid w:val="00BE4298"/>
    <w:rsid w:val="00BE49BB"/>
    <w:rsid w:val="00BE4F62"/>
    <w:rsid w:val="00BE56EF"/>
    <w:rsid w:val="00BE6C21"/>
    <w:rsid w:val="00BE7183"/>
    <w:rsid w:val="00BE7D51"/>
    <w:rsid w:val="00BF126E"/>
    <w:rsid w:val="00BF168D"/>
    <w:rsid w:val="00BF1E62"/>
    <w:rsid w:val="00BF24B8"/>
    <w:rsid w:val="00BF5F6D"/>
    <w:rsid w:val="00BF7EB7"/>
    <w:rsid w:val="00C0137D"/>
    <w:rsid w:val="00C015EA"/>
    <w:rsid w:val="00C03EDA"/>
    <w:rsid w:val="00C0485C"/>
    <w:rsid w:val="00C0555C"/>
    <w:rsid w:val="00C05A5A"/>
    <w:rsid w:val="00C05BA2"/>
    <w:rsid w:val="00C06133"/>
    <w:rsid w:val="00C06CCD"/>
    <w:rsid w:val="00C07E05"/>
    <w:rsid w:val="00C12F79"/>
    <w:rsid w:val="00C13017"/>
    <w:rsid w:val="00C1368D"/>
    <w:rsid w:val="00C14744"/>
    <w:rsid w:val="00C17389"/>
    <w:rsid w:val="00C20A7C"/>
    <w:rsid w:val="00C21460"/>
    <w:rsid w:val="00C2260B"/>
    <w:rsid w:val="00C24613"/>
    <w:rsid w:val="00C24A83"/>
    <w:rsid w:val="00C24AD2"/>
    <w:rsid w:val="00C25AF4"/>
    <w:rsid w:val="00C265AD"/>
    <w:rsid w:val="00C26DEC"/>
    <w:rsid w:val="00C303F6"/>
    <w:rsid w:val="00C30B58"/>
    <w:rsid w:val="00C30D7D"/>
    <w:rsid w:val="00C3148A"/>
    <w:rsid w:val="00C33E2A"/>
    <w:rsid w:val="00C34071"/>
    <w:rsid w:val="00C35718"/>
    <w:rsid w:val="00C3573B"/>
    <w:rsid w:val="00C35B1E"/>
    <w:rsid w:val="00C3794B"/>
    <w:rsid w:val="00C37F65"/>
    <w:rsid w:val="00C418DC"/>
    <w:rsid w:val="00C4295C"/>
    <w:rsid w:val="00C4310C"/>
    <w:rsid w:val="00C44348"/>
    <w:rsid w:val="00C44456"/>
    <w:rsid w:val="00C44A0D"/>
    <w:rsid w:val="00C455E6"/>
    <w:rsid w:val="00C458A7"/>
    <w:rsid w:val="00C46AEE"/>
    <w:rsid w:val="00C4711D"/>
    <w:rsid w:val="00C477F5"/>
    <w:rsid w:val="00C47EE6"/>
    <w:rsid w:val="00C50066"/>
    <w:rsid w:val="00C5030E"/>
    <w:rsid w:val="00C52305"/>
    <w:rsid w:val="00C541B4"/>
    <w:rsid w:val="00C548CE"/>
    <w:rsid w:val="00C54C85"/>
    <w:rsid w:val="00C613B3"/>
    <w:rsid w:val="00C613D0"/>
    <w:rsid w:val="00C64516"/>
    <w:rsid w:val="00C64DD7"/>
    <w:rsid w:val="00C65B30"/>
    <w:rsid w:val="00C665EC"/>
    <w:rsid w:val="00C73BE7"/>
    <w:rsid w:val="00C7434F"/>
    <w:rsid w:val="00C75071"/>
    <w:rsid w:val="00C8228E"/>
    <w:rsid w:val="00C82407"/>
    <w:rsid w:val="00C8400F"/>
    <w:rsid w:val="00C845C0"/>
    <w:rsid w:val="00C84E6B"/>
    <w:rsid w:val="00C86F3A"/>
    <w:rsid w:val="00C871E1"/>
    <w:rsid w:val="00C90F91"/>
    <w:rsid w:val="00C917CC"/>
    <w:rsid w:val="00C9190E"/>
    <w:rsid w:val="00C921EB"/>
    <w:rsid w:val="00C9341D"/>
    <w:rsid w:val="00C9347E"/>
    <w:rsid w:val="00C959D8"/>
    <w:rsid w:val="00C96099"/>
    <w:rsid w:val="00C972EE"/>
    <w:rsid w:val="00C9751C"/>
    <w:rsid w:val="00CA069D"/>
    <w:rsid w:val="00CA06BD"/>
    <w:rsid w:val="00CA0B3B"/>
    <w:rsid w:val="00CA1160"/>
    <w:rsid w:val="00CA1CDE"/>
    <w:rsid w:val="00CA22D1"/>
    <w:rsid w:val="00CA47A5"/>
    <w:rsid w:val="00CA4BF9"/>
    <w:rsid w:val="00CA50AC"/>
    <w:rsid w:val="00CA7672"/>
    <w:rsid w:val="00CB083D"/>
    <w:rsid w:val="00CB0AF9"/>
    <w:rsid w:val="00CB0C67"/>
    <w:rsid w:val="00CB1376"/>
    <w:rsid w:val="00CB22F5"/>
    <w:rsid w:val="00CB283E"/>
    <w:rsid w:val="00CB2AD0"/>
    <w:rsid w:val="00CB3310"/>
    <w:rsid w:val="00CB4341"/>
    <w:rsid w:val="00CB5BD2"/>
    <w:rsid w:val="00CC01C2"/>
    <w:rsid w:val="00CC05E1"/>
    <w:rsid w:val="00CC0E74"/>
    <w:rsid w:val="00CC3A50"/>
    <w:rsid w:val="00CC3BC3"/>
    <w:rsid w:val="00CC4673"/>
    <w:rsid w:val="00CC4D94"/>
    <w:rsid w:val="00CC59D5"/>
    <w:rsid w:val="00CC7A12"/>
    <w:rsid w:val="00CC7F97"/>
    <w:rsid w:val="00CD2CED"/>
    <w:rsid w:val="00CD2E19"/>
    <w:rsid w:val="00CD31C4"/>
    <w:rsid w:val="00CD39D2"/>
    <w:rsid w:val="00CD417F"/>
    <w:rsid w:val="00CD504E"/>
    <w:rsid w:val="00CD59B8"/>
    <w:rsid w:val="00CD624C"/>
    <w:rsid w:val="00CD6AE1"/>
    <w:rsid w:val="00CD7AF4"/>
    <w:rsid w:val="00CE0408"/>
    <w:rsid w:val="00CE13EC"/>
    <w:rsid w:val="00CE2839"/>
    <w:rsid w:val="00CE2C5E"/>
    <w:rsid w:val="00CE388C"/>
    <w:rsid w:val="00CE3A42"/>
    <w:rsid w:val="00CE67BA"/>
    <w:rsid w:val="00CE6EF0"/>
    <w:rsid w:val="00CF0429"/>
    <w:rsid w:val="00CF11FF"/>
    <w:rsid w:val="00CF15CD"/>
    <w:rsid w:val="00CF32AE"/>
    <w:rsid w:val="00CF3C0E"/>
    <w:rsid w:val="00CF6E32"/>
    <w:rsid w:val="00CF752F"/>
    <w:rsid w:val="00D0001F"/>
    <w:rsid w:val="00D0043C"/>
    <w:rsid w:val="00D007CA"/>
    <w:rsid w:val="00D029EE"/>
    <w:rsid w:val="00D0317C"/>
    <w:rsid w:val="00D0334D"/>
    <w:rsid w:val="00D03778"/>
    <w:rsid w:val="00D04E89"/>
    <w:rsid w:val="00D04EFB"/>
    <w:rsid w:val="00D05937"/>
    <w:rsid w:val="00D072B1"/>
    <w:rsid w:val="00D077F1"/>
    <w:rsid w:val="00D07AAA"/>
    <w:rsid w:val="00D104C2"/>
    <w:rsid w:val="00D11380"/>
    <w:rsid w:val="00D11E41"/>
    <w:rsid w:val="00D12D6C"/>
    <w:rsid w:val="00D13CFE"/>
    <w:rsid w:val="00D14109"/>
    <w:rsid w:val="00D1515A"/>
    <w:rsid w:val="00D1669C"/>
    <w:rsid w:val="00D16E88"/>
    <w:rsid w:val="00D17189"/>
    <w:rsid w:val="00D20152"/>
    <w:rsid w:val="00D207BB"/>
    <w:rsid w:val="00D2312D"/>
    <w:rsid w:val="00D24850"/>
    <w:rsid w:val="00D24A35"/>
    <w:rsid w:val="00D25AF6"/>
    <w:rsid w:val="00D2615A"/>
    <w:rsid w:val="00D275D5"/>
    <w:rsid w:val="00D30ACE"/>
    <w:rsid w:val="00D317E6"/>
    <w:rsid w:val="00D31ADF"/>
    <w:rsid w:val="00D339F7"/>
    <w:rsid w:val="00D356B0"/>
    <w:rsid w:val="00D35FB0"/>
    <w:rsid w:val="00D37099"/>
    <w:rsid w:val="00D404DF"/>
    <w:rsid w:val="00D438DB"/>
    <w:rsid w:val="00D44309"/>
    <w:rsid w:val="00D46105"/>
    <w:rsid w:val="00D46471"/>
    <w:rsid w:val="00D527D8"/>
    <w:rsid w:val="00D52BC0"/>
    <w:rsid w:val="00D53249"/>
    <w:rsid w:val="00D532F8"/>
    <w:rsid w:val="00D53CE7"/>
    <w:rsid w:val="00D54D95"/>
    <w:rsid w:val="00D55FDC"/>
    <w:rsid w:val="00D56AD6"/>
    <w:rsid w:val="00D6245A"/>
    <w:rsid w:val="00D671BC"/>
    <w:rsid w:val="00D67994"/>
    <w:rsid w:val="00D67E63"/>
    <w:rsid w:val="00D7030E"/>
    <w:rsid w:val="00D70C0C"/>
    <w:rsid w:val="00D7489E"/>
    <w:rsid w:val="00D7529B"/>
    <w:rsid w:val="00D758BA"/>
    <w:rsid w:val="00D75FE4"/>
    <w:rsid w:val="00D77897"/>
    <w:rsid w:val="00D80018"/>
    <w:rsid w:val="00D80736"/>
    <w:rsid w:val="00D80BD9"/>
    <w:rsid w:val="00D81FC5"/>
    <w:rsid w:val="00D82F90"/>
    <w:rsid w:val="00D845E9"/>
    <w:rsid w:val="00D8536B"/>
    <w:rsid w:val="00D86803"/>
    <w:rsid w:val="00D86881"/>
    <w:rsid w:val="00D87D56"/>
    <w:rsid w:val="00D90722"/>
    <w:rsid w:val="00D919F7"/>
    <w:rsid w:val="00D924A8"/>
    <w:rsid w:val="00D93F35"/>
    <w:rsid w:val="00D94BEA"/>
    <w:rsid w:val="00D95C73"/>
    <w:rsid w:val="00D95C7E"/>
    <w:rsid w:val="00D976C5"/>
    <w:rsid w:val="00D97F02"/>
    <w:rsid w:val="00DA1288"/>
    <w:rsid w:val="00DA2662"/>
    <w:rsid w:val="00DA2F4E"/>
    <w:rsid w:val="00DA3971"/>
    <w:rsid w:val="00DA4636"/>
    <w:rsid w:val="00DA4CA6"/>
    <w:rsid w:val="00DA50EA"/>
    <w:rsid w:val="00DA51A5"/>
    <w:rsid w:val="00DA71DA"/>
    <w:rsid w:val="00DA7BD6"/>
    <w:rsid w:val="00DB0798"/>
    <w:rsid w:val="00DB1CDF"/>
    <w:rsid w:val="00DB25F2"/>
    <w:rsid w:val="00DB2EC3"/>
    <w:rsid w:val="00DB3B2D"/>
    <w:rsid w:val="00DB3B9F"/>
    <w:rsid w:val="00DB49FE"/>
    <w:rsid w:val="00DB76FE"/>
    <w:rsid w:val="00DB7A7A"/>
    <w:rsid w:val="00DC1915"/>
    <w:rsid w:val="00DC2080"/>
    <w:rsid w:val="00DC3879"/>
    <w:rsid w:val="00DC3C01"/>
    <w:rsid w:val="00DC53E0"/>
    <w:rsid w:val="00DC581F"/>
    <w:rsid w:val="00DC6789"/>
    <w:rsid w:val="00DC6AF2"/>
    <w:rsid w:val="00DC6B0D"/>
    <w:rsid w:val="00DD0FEE"/>
    <w:rsid w:val="00DD139D"/>
    <w:rsid w:val="00DD20FF"/>
    <w:rsid w:val="00DD284F"/>
    <w:rsid w:val="00DD290E"/>
    <w:rsid w:val="00DD4370"/>
    <w:rsid w:val="00DD580F"/>
    <w:rsid w:val="00DD5B28"/>
    <w:rsid w:val="00DD6E2A"/>
    <w:rsid w:val="00DD6FA4"/>
    <w:rsid w:val="00DE100A"/>
    <w:rsid w:val="00DE1546"/>
    <w:rsid w:val="00DE1E2C"/>
    <w:rsid w:val="00DE26D4"/>
    <w:rsid w:val="00DE358D"/>
    <w:rsid w:val="00DE3DDF"/>
    <w:rsid w:val="00DE47E5"/>
    <w:rsid w:val="00DE4A49"/>
    <w:rsid w:val="00DE5F14"/>
    <w:rsid w:val="00DE66FD"/>
    <w:rsid w:val="00DE76AF"/>
    <w:rsid w:val="00DF0BAA"/>
    <w:rsid w:val="00DF1696"/>
    <w:rsid w:val="00DF20CA"/>
    <w:rsid w:val="00DF233B"/>
    <w:rsid w:val="00DF36B6"/>
    <w:rsid w:val="00DF40F0"/>
    <w:rsid w:val="00DF4D06"/>
    <w:rsid w:val="00DF5784"/>
    <w:rsid w:val="00DF58F7"/>
    <w:rsid w:val="00DF5D53"/>
    <w:rsid w:val="00DF6719"/>
    <w:rsid w:val="00DF67A8"/>
    <w:rsid w:val="00DF7D0B"/>
    <w:rsid w:val="00DF7E9F"/>
    <w:rsid w:val="00E00C7C"/>
    <w:rsid w:val="00E025C3"/>
    <w:rsid w:val="00E035A6"/>
    <w:rsid w:val="00E04CE4"/>
    <w:rsid w:val="00E060B7"/>
    <w:rsid w:val="00E06EAE"/>
    <w:rsid w:val="00E07CED"/>
    <w:rsid w:val="00E10CAC"/>
    <w:rsid w:val="00E11516"/>
    <w:rsid w:val="00E11EE5"/>
    <w:rsid w:val="00E1233F"/>
    <w:rsid w:val="00E1278A"/>
    <w:rsid w:val="00E12EA1"/>
    <w:rsid w:val="00E13AAF"/>
    <w:rsid w:val="00E14EEB"/>
    <w:rsid w:val="00E159F1"/>
    <w:rsid w:val="00E17230"/>
    <w:rsid w:val="00E20182"/>
    <w:rsid w:val="00E202CC"/>
    <w:rsid w:val="00E20B3D"/>
    <w:rsid w:val="00E20BD4"/>
    <w:rsid w:val="00E2191A"/>
    <w:rsid w:val="00E21B48"/>
    <w:rsid w:val="00E21DFE"/>
    <w:rsid w:val="00E220E0"/>
    <w:rsid w:val="00E245D4"/>
    <w:rsid w:val="00E246F7"/>
    <w:rsid w:val="00E24C78"/>
    <w:rsid w:val="00E2594F"/>
    <w:rsid w:val="00E26ED0"/>
    <w:rsid w:val="00E273A0"/>
    <w:rsid w:val="00E27A70"/>
    <w:rsid w:val="00E309B7"/>
    <w:rsid w:val="00E30FD1"/>
    <w:rsid w:val="00E31CDA"/>
    <w:rsid w:val="00E328EA"/>
    <w:rsid w:val="00E328F0"/>
    <w:rsid w:val="00E32D05"/>
    <w:rsid w:val="00E342BD"/>
    <w:rsid w:val="00E34A38"/>
    <w:rsid w:val="00E3525D"/>
    <w:rsid w:val="00E37B2C"/>
    <w:rsid w:val="00E418F8"/>
    <w:rsid w:val="00E4200B"/>
    <w:rsid w:val="00E45E33"/>
    <w:rsid w:val="00E465C3"/>
    <w:rsid w:val="00E4675E"/>
    <w:rsid w:val="00E5026E"/>
    <w:rsid w:val="00E50A9D"/>
    <w:rsid w:val="00E51AB7"/>
    <w:rsid w:val="00E52A69"/>
    <w:rsid w:val="00E57087"/>
    <w:rsid w:val="00E57976"/>
    <w:rsid w:val="00E60DD0"/>
    <w:rsid w:val="00E613F8"/>
    <w:rsid w:val="00E62146"/>
    <w:rsid w:val="00E62A1F"/>
    <w:rsid w:val="00E650AB"/>
    <w:rsid w:val="00E66592"/>
    <w:rsid w:val="00E66732"/>
    <w:rsid w:val="00E66835"/>
    <w:rsid w:val="00E67E42"/>
    <w:rsid w:val="00E70041"/>
    <w:rsid w:val="00E7046F"/>
    <w:rsid w:val="00E71213"/>
    <w:rsid w:val="00E7185A"/>
    <w:rsid w:val="00E75F3F"/>
    <w:rsid w:val="00E76551"/>
    <w:rsid w:val="00E80D70"/>
    <w:rsid w:val="00E81372"/>
    <w:rsid w:val="00E82AB6"/>
    <w:rsid w:val="00E84092"/>
    <w:rsid w:val="00E85F8C"/>
    <w:rsid w:val="00E8671C"/>
    <w:rsid w:val="00E8699E"/>
    <w:rsid w:val="00E86AB7"/>
    <w:rsid w:val="00E86BD5"/>
    <w:rsid w:val="00E86DEB"/>
    <w:rsid w:val="00E8780F"/>
    <w:rsid w:val="00E907BB"/>
    <w:rsid w:val="00E9140D"/>
    <w:rsid w:val="00E917D2"/>
    <w:rsid w:val="00E92A8E"/>
    <w:rsid w:val="00E93038"/>
    <w:rsid w:val="00E9458F"/>
    <w:rsid w:val="00E947B9"/>
    <w:rsid w:val="00E9521C"/>
    <w:rsid w:val="00E955EF"/>
    <w:rsid w:val="00E97A21"/>
    <w:rsid w:val="00EA03EF"/>
    <w:rsid w:val="00EA04AE"/>
    <w:rsid w:val="00EA0C9F"/>
    <w:rsid w:val="00EA2739"/>
    <w:rsid w:val="00EA2DAF"/>
    <w:rsid w:val="00EA45E8"/>
    <w:rsid w:val="00EA5D7A"/>
    <w:rsid w:val="00EA61D5"/>
    <w:rsid w:val="00EA683B"/>
    <w:rsid w:val="00EB0E1A"/>
    <w:rsid w:val="00EB15D5"/>
    <w:rsid w:val="00EB1E91"/>
    <w:rsid w:val="00EB390E"/>
    <w:rsid w:val="00EB3F46"/>
    <w:rsid w:val="00EB5657"/>
    <w:rsid w:val="00EB5A86"/>
    <w:rsid w:val="00EB5D64"/>
    <w:rsid w:val="00EB75AD"/>
    <w:rsid w:val="00EC0293"/>
    <w:rsid w:val="00EC0FB9"/>
    <w:rsid w:val="00EC12FD"/>
    <w:rsid w:val="00EC18F4"/>
    <w:rsid w:val="00EC223D"/>
    <w:rsid w:val="00EC232B"/>
    <w:rsid w:val="00EC32D0"/>
    <w:rsid w:val="00EC3D48"/>
    <w:rsid w:val="00EC3F19"/>
    <w:rsid w:val="00EC4308"/>
    <w:rsid w:val="00EC699C"/>
    <w:rsid w:val="00ED1086"/>
    <w:rsid w:val="00ED3434"/>
    <w:rsid w:val="00ED4831"/>
    <w:rsid w:val="00ED7BC4"/>
    <w:rsid w:val="00EE06CF"/>
    <w:rsid w:val="00EE0CD1"/>
    <w:rsid w:val="00EE1634"/>
    <w:rsid w:val="00EE352E"/>
    <w:rsid w:val="00EE39CC"/>
    <w:rsid w:val="00EE3E62"/>
    <w:rsid w:val="00EE48C7"/>
    <w:rsid w:val="00EE56F3"/>
    <w:rsid w:val="00EE74EA"/>
    <w:rsid w:val="00EE772A"/>
    <w:rsid w:val="00EE7EBE"/>
    <w:rsid w:val="00EF0E0D"/>
    <w:rsid w:val="00EF1033"/>
    <w:rsid w:val="00EF1F75"/>
    <w:rsid w:val="00EF24D5"/>
    <w:rsid w:val="00EF3DF8"/>
    <w:rsid w:val="00EF4927"/>
    <w:rsid w:val="00EF49EB"/>
    <w:rsid w:val="00EF6063"/>
    <w:rsid w:val="00EF6C18"/>
    <w:rsid w:val="00EF7418"/>
    <w:rsid w:val="00F019BC"/>
    <w:rsid w:val="00F03071"/>
    <w:rsid w:val="00F04C9C"/>
    <w:rsid w:val="00F05329"/>
    <w:rsid w:val="00F0542F"/>
    <w:rsid w:val="00F05A92"/>
    <w:rsid w:val="00F069C8"/>
    <w:rsid w:val="00F10135"/>
    <w:rsid w:val="00F10562"/>
    <w:rsid w:val="00F11602"/>
    <w:rsid w:val="00F12C99"/>
    <w:rsid w:val="00F12D29"/>
    <w:rsid w:val="00F1582B"/>
    <w:rsid w:val="00F15BA3"/>
    <w:rsid w:val="00F16AA1"/>
    <w:rsid w:val="00F20219"/>
    <w:rsid w:val="00F204ED"/>
    <w:rsid w:val="00F20BF0"/>
    <w:rsid w:val="00F2317E"/>
    <w:rsid w:val="00F26F3E"/>
    <w:rsid w:val="00F26F8D"/>
    <w:rsid w:val="00F27398"/>
    <w:rsid w:val="00F31374"/>
    <w:rsid w:val="00F3168D"/>
    <w:rsid w:val="00F320D1"/>
    <w:rsid w:val="00F327A4"/>
    <w:rsid w:val="00F3610E"/>
    <w:rsid w:val="00F3649C"/>
    <w:rsid w:val="00F36865"/>
    <w:rsid w:val="00F405BF"/>
    <w:rsid w:val="00F41829"/>
    <w:rsid w:val="00F42800"/>
    <w:rsid w:val="00F438F4"/>
    <w:rsid w:val="00F43A7E"/>
    <w:rsid w:val="00F44988"/>
    <w:rsid w:val="00F44E45"/>
    <w:rsid w:val="00F45F3B"/>
    <w:rsid w:val="00F462E9"/>
    <w:rsid w:val="00F4717E"/>
    <w:rsid w:val="00F505F4"/>
    <w:rsid w:val="00F50873"/>
    <w:rsid w:val="00F50EC5"/>
    <w:rsid w:val="00F51030"/>
    <w:rsid w:val="00F5189E"/>
    <w:rsid w:val="00F51D57"/>
    <w:rsid w:val="00F52F78"/>
    <w:rsid w:val="00F534A6"/>
    <w:rsid w:val="00F53554"/>
    <w:rsid w:val="00F54DC7"/>
    <w:rsid w:val="00F54ED9"/>
    <w:rsid w:val="00F5612A"/>
    <w:rsid w:val="00F57147"/>
    <w:rsid w:val="00F57707"/>
    <w:rsid w:val="00F62121"/>
    <w:rsid w:val="00F62515"/>
    <w:rsid w:val="00F6296E"/>
    <w:rsid w:val="00F62DEB"/>
    <w:rsid w:val="00F641B2"/>
    <w:rsid w:val="00F64907"/>
    <w:rsid w:val="00F64E69"/>
    <w:rsid w:val="00F65C18"/>
    <w:rsid w:val="00F664C3"/>
    <w:rsid w:val="00F66CCC"/>
    <w:rsid w:val="00F6737B"/>
    <w:rsid w:val="00F67CC7"/>
    <w:rsid w:val="00F67FA2"/>
    <w:rsid w:val="00F7072D"/>
    <w:rsid w:val="00F70735"/>
    <w:rsid w:val="00F708EF"/>
    <w:rsid w:val="00F7148E"/>
    <w:rsid w:val="00F714A7"/>
    <w:rsid w:val="00F73548"/>
    <w:rsid w:val="00F73A45"/>
    <w:rsid w:val="00F75ED4"/>
    <w:rsid w:val="00F77931"/>
    <w:rsid w:val="00F819AA"/>
    <w:rsid w:val="00F8400C"/>
    <w:rsid w:val="00F8417E"/>
    <w:rsid w:val="00F84373"/>
    <w:rsid w:val="00F85B2E"/>
    <w:rsid w:val="00F8676D"/>
    <w:rsid w:val="00F90556"/>
    <w:rsid w:val="00F9149C"/>
    <w:rsid w:val="00F919CD"/>
    <w:rsid w:val="00F92FB9"/>
    <w:rsid w:val="00F935F4"/>
    <w:rsid w:val="00F93E2A"/>
    <w:rsid w:val="00F9444B"/>
    <w:rsid w:val="00F94620"/>
    <w:rsid w:val="00F94723"/>
    <w:rsid w:val="00F95080"/>
    <w:rsid w:val="00F954B5"/>
    <w:rsid w:val="00F958EC"/>
    <w:rsid w:val="00FA00A5"/>
    <w:rsid w:val="00FA0575"/>
    <w:rsid w:val="00FA1172"/>
    <w:rsid w:val="00FA1388"/>
    <w:rsid w:val="00FA1A4F"/>
    <w:rsid w:val="00FA1B79"/>
    <w:rsid w:val="00FA272E"/>
    <w:rsid w:val="00FA36DC"/>
    <w:rsid w:val="00FA3BBA"/>
    <w:rsid w:val="00FA5627"/>
    <w:rsid w:val="00FA6074"/>
    <w:rsid w:val="00FA60A7"/>
    <w:rsid w:val="00FA6286"/>
    <w:rsid w:val="00FA6988"/>
    <w:rsid w:val="00FA6EE5"/>
    <w:rsid w:val="00FA7430"/>
    <w:rsid w:val="00FB1E19"/>
    <w:rsid w:val="00FB1EDE"/>
    <w:rsid w:val="00FB2566"/>
    <w:rsid w:val="00FB2AF2"/>
    <w:rsid w:val="00FB2EAD"/>
    <w:rsid w:val="00FB31E2"/>
    <w:rsid w:val="00FB38EB"/>
    <w:rsid w:val="00FB43B4"/>
    <w:rsid w:val="00FB5C26"/>
    <w:rsid w:val="00FB7BDE"/>
    <w:rsid w:val="00FC277D"/>
    <w:rsid w:val="00FC2D86"/>
    <w:rsid w:val="00FC38D6"/>
    <w:rsid w:val="00FC3B21"/>
    <w:rsid w:val="00FC423C"/>
    <w:rsid w:val="00FC435C"/>
    <w:rsid w:val="00FC4591"/>
    <w:rsid w:val="00FC4C84"/>
    <w:rsid w:val="00FC5C54"/>
    <w:rsid w:val="00FC5D61"/>
    <w:rsid w:val="00FC67D6"/>
    <w:rsid w:val="00FC6DB2"/>
    <w:rsid w:val="00FD07E3"/>
    <w:rsid w:val="00FD1919"/>
    <w:rsid w:val="00FD283C"/>
    <w:rsid w:val="00FD32C2"/>
    <w:rsid w:val="00FD36B6"/>
    <w:rsid w:val="00FD3E6E"/>
    <w:rsid w:val="00FD503F"/>
    <w:rsid w:val="00FD50BC"/>
    <w:rsid w:val="00FE1066"/>
    <w:rsid w:val="00FE1648"/>
    <w:rsid w:val="00FE1D8A"/>
    <w:rsid w:val="00FE2958"/>
    <w:rsid w:val="00FE3AC0"/>
    <w:rsid w:val="00FE4476"/>
    <w:rsid w:val="00FE59F5"/>
    <w:rsid w:val="00FE5BAE"/>
    <w:rsid w:val="00FE6A61"/>
    <w:rsid w:val="00FE6B22"/>
    <w:rsid w:val="00FE6C78"/>
    <w:rsid w:val="00FE7C14"/>
    <w:rsid w:val="00FE7F41"/>
    <w:rsid w:val="00FF02DF"/>
    <w:rsid w:val="00FF4D10"/>
    <w:rsid w:val="00FF5B50"/>
    <w:rsid w:val="00FF5C80"/>
    <w:rsid w:val="00FF65AB"/>
    <w:rsid w:val="00FF6EF8"/>
    <w:rsid w:val="014C4089"/>
    <w:rsid w:val="01712C59"/>
    <w:rsid w:val="019224BE"/>
    <w:rsid w:val="02454DC9"/>
    <w:rsid w:val="02910324"/>
    <w:rsid w:val="02C646E1"/>
    <w:rsid w:val="02DB4857"/>
    <w:rsid w:val="03541CED"/>
    <w:rsid w:val="0367592F"/>
    <w:rsid w:val="037C1244"/>
    <w:rsid w:val="037D6E4A"/>
    <w:rsid w:val="040D6D19"/>
    <w:rsid w:val="045A67DF"/>
    <w:rsid w:val="045D2E23"/>
    <w:rsid w:val="04612981"/>
    <w:rsid w:val="04617C78"/>
    <w:rsid w:val="0492290C"/>
    <w:rsid w:val="04973A9F"/>
    <w:rsid w:val="04EA03AB"/>
    <w:rsid w:val="04F548E2"/>
    <w:rsid w:val="053E6976"/>
    <w:rsid w:val="06862B05"/>
    <w:rsid w:val="06BB7499"/>
    <w:rsid w:val="072A4BA6"/>
    <w:rsid w:val="07FE6B2C"/>
    <w:rsid w:val="07FF48C8"/>
    <w:rsid w:val="081D7E86"/>
    <w:rsid w:val="08610CD7"/>
    <w:rsid w:val="088C034D"/>
    <w:rsid w:val="08AA0E57"/>
    <w:rsid w:val="08AC078D"/>
    <w:rsid w:val="08B421A7"/>
    <w:rsid w:val="09004AA0"/>
    <w:rsid w:val="09141EC9"/>
    <w:rsid w:val="091B157F"/>
    <w:rsid w:val="091F2D9D"/>
    <w:rsid w:val="092B7785"/>
    <w:rsid w:val="0948190B"/>
    <w:rsid w:val="0993037E"/>
    <w:rsid w:val="0A872E9B"/>
    <w:rsid w:val="0AB319EF"/>
    <w:rsid w:val="0AF6127C"/>
    <w:rsid w:val="0B7962BE"/>
    <w:rsid w:val="0C105DFF"/>
    <w:rsid w:val="0C684A5B"/>
    <w:rsid w:val="0CB5287D"/>
    <w:rsid w:val="0CBD4ADC"/>
    <w:rsid w:val="0CCA3020"/>
    <w:rsid w:val="0CFC317C"/>
    <w:rsid w:val="0E4B0A3C"/>
    <w:rsid w:val="0E6275D1"/>
    <w:rsid w:val="0EB46E08"/>
    <w:rsid w:val="0EC64E38"/>
    <w:rsid w:val="0EEC1973"/>
    <w:rsid w:val="0F264FE7"/>
    <w:rsid w:val="0F3946C8"/>
    <w:rsid w:val="0F621390"/>
    <w:rsid w:val="0FAC7325"/>
    <w:rsid w:val="0FEB079C"/>
    <w:rsid w:val="10EF4D6C"/>
    <w:rsid w:val="11367AC0"/>
    <w:rsid w:val="118D1664"/>
    <w:rsid w:val="11A101D6"/>
    <w:rsid w:val="11B06C17"/>
    <w:rsid w:val="11B83C77"/>
    <w:rsid w:val="120D6082"/>
    <w:rsid w:val="122711D7"/>
    <w:rsid w:val="1230330D"/>
    <w:rsid w:val="12CA37D0"/>
    <w:rsid w:val="139D752A"/>
    <w:rsid w:val="13F526AA"/>
    <w:rsid w:val="142152D6"/>
    <w:rsid w:val="14CB5D17"/>
    <w:rsid w:val="14DF5063"/>
    <w:rsid w:val="15373CF1"/>
    <w:rsid w:val="15880C4C"/>
    <w:rsid w:val="15AC7766"/>
    <w:rsid w:val="15AE4939"/>
    <w:rsid w:val="169B3D10"/>
    <w:rsid w:val="16A101B8"/>
    <w:rsid w:val="16A7036B"/>
    <w:rsid w:val="16AC344E"/>
    <w:rsid w:val="16C07B0A"/>
    <w:rsid w:val="170532D4"/>
    <w:rsid w:val="172604C7"/>
    <w:rsid w:val="1731523F"/>
    <w:rsid w:val="17EA65DF"/>
    <w:rsid w:val="18003D99"/>
    <w:rsid w:val="18287181"/>
    <w:rsid w:val="192D615C"/>
    <w:rsid w:val="19553A9D"/>
    <w:rsid w:val="195F3547"/>
    <w:rsid w:val="19826FA5"/>
    <w:rsid w:val="19877AF0"/>
    <w:rsid w:val="19D40DC3"/>
    <w:rsid w:val="19E71F68"/>
    <w:rsid w:val="1A287223"/>
    <w:rsid w:val="1B393673"/>
    <w:rsid w:val="1C3243D6"/>
    <w:rsid w:val="1C5F6EAA"/>
    <w:rsid w:val="1C6F4FB4"/>
    <w:rsid w:val="1C733AAB"/>
    <w:rsid w:val="1CC45CDD"/>
    <w:rsid w:val="1CCB791D"/>
    <w:rsid w:val="1CD22F7D"/>
    <w:rsid w:val="1D1735EF"/>
    <w:rsid w:val="1DEE0CA9"/>
    <w:rsid w:val="1DF20628"/>
    <w:rsid w:val="1E2D620F"/>
    <w:rsid w:val="1EBF50DB"/>
    <w:rsid w:val="1ED4425A"/>
    <w:rsid w:val="1EDC7F1C"/>
    <w:rsid w:val="1F011828"/>
    <w:rsid w:val="204C132C"/>
    <w:rsid w:val="20D64653"/>
    <w:rsid w:val="20EE1616"/>
    <w:rsid w:val="21120767"/>
    <w:rsid w:val="212E2504"/>
    <w:rsid w:val="214B0C07"/>
    <w:rsid w:val="216A67F7"/>
    <w:rsid w:val="219963E6"/>
    <w:rsid w:val="21D302A6"/>
    <w:rsid w:val="21EE0F80"/>
    <w:rsid w:val="23CF4666"/>
    <w:rsid w:val="245231DD"/>
    <w:rsid w:val="246B066E"/>
    <w:rsid w:val="24A314E5"/>
    <w:rsid w:val="25315A92"/>
    <w:rsid w:val="25485B4A"/>
    <w:rsid w:val="257411BF"/>
    <w:rsid w:val="25864D84"/>
    <w:rsid w:val="25D668B0"/>
    <w:rsid w:val="260F1BFD"/>
    <w:rsid w:val="26421E20"/>
    <w:rsid w:val="264D746E"/>
    <w:rsid w:val="268B18B9"/>
    <w:rsid w:val="26942845"/>
    <w:rsid w:val="26A5092E"/>
    <w:rsid w:val="26AB55C9"/>
    <w:rsid w:val="26AB5818"/>
    <w:rsid w:val="26D24169"/>
    <w:rsid w:val="2782748C"/>
    <w:rsid w:val="27AB2C9A"/>
    <w:rsid w:val="28105DC7"/>
    <w:rsid w:val="28603F2A"/>
    <w:rsid w:val="287B7E23"/>
    <w:rsid w:val="28812A39"/>
    <w:rsid w:val="28943942"/>
    <w:rsid w:val="291C5BFE"/>
    <w:rsid w:val="29382A6B"/>
    <w:rsid w:val="2955110C"/>
    <w:rsid w:val="295A23FC"/>
    <w:rsid w:val="29626662"/>
    <w:rsid w:val="2A3113C8"/>
    <w:rsid w:val="2A446C83"/>
    <w:rsid w:val="2A8617FE"/>
    <w:rsid w:val="2AB9225B"/>
    <w:rsid w:val="2B4464C7"/>
    <w:rsid w:val="2B590203"/>
    <w:rsid w:val="2B6B0F7F"/>
    <w:rsid w:val="2B794137"/>
    <w:rsid w:val="2B9B099A"/>
    <w:rsid w:val="2BD851A9"/>
    <w:rsid w:val="2C130D6C"/>
    <w:rsid w:val="2C225C6C"/>
    <w:rsid w:val="2C7831FE"/>
    <w:rsid w:val="2C8F0EA7"/>
    <w:rsid w:val="2CAD66F4"/>
    <w:rsid w:val="2D5609E8"/>
    <w:rsid w:val="2E0E10F4"/>
    <w:rsid w:val="2E1555FA"/>
    <w:rsid w:val="2E335172"/>
    <w:rsid w:val="2EF771DC"/>
    <w:rsid w:val="2F377CAB"/>
    <w:rsid w:val="2F7215C9"/>
    <w:rsid w:val="2F753598"/>
    <w:rsid w:val="2FCC5E07"/>
    <w:rsid w:val="2FF545D5"/>
    <w:rsid w:val="30247B0A"/>
    <w:rsid w:val="3146027D"/>
    <w:rsid w:val="31492649"/>
    <w:rsid w:val="317D7A4B"/>
    <w:rsid w:val="319966F0"/>
    <w:rsid w:val="31B322E2"/>
    <w:rsid w:val="32863A70"/>
    <w:rsid w:val="328E2276"/>
    <w:rsid w:val="333F5C66"/>
    <w:rsid w:val="33825FA4"/>
    <w:rsid w:val="33DB773D"/>
    <w:rsid w:val="346A2735"/>
    <w:rsid w:val="34820207"/>
    <w:rsid w:val="349F49A1"/>
    <w:rsid w:val="34AA5361"/>
    <w:rsid w:val="34D7553F"/>
    <w:rsid w:val="34F622B8"/>
    <w:rsid w:val="34FC3E0F"/>
    <w:rsid w:val="3536335A"/>
    <w:rsid w:val="357B6085"/>
    <w:rsid w:val="3600333F"/>
    <w:rsid w:val="367C2ED7"/>
    <w:rsid w:val="36C53D8A"/>
    <w:rsid w:val="36DC78E2"/>
    <w:rsid w:val="373C7A9C"/>
    <w:rsid w:val="373D0A1A"/>
    <w:rsid w:val="37512FB8"/>
    <w:rsid w:val="376914BD"/>
    <w:rsid w:val="377D7D51"/>
    <w:rsid w:val="37CD35DE"/>
    <w:rsid w:val="38232AA8"/>
    <w:rsid w:val="3860608E"/>
    <w:rsid w:val="389D3187"/>
    <w:rsid w:val="38B91C49"/>
    <w:rsid w:val="39150919"/>
    <w:rsid w:val="3984451E"/>
    <w:rsid w:val="39E958BC"/>
    <w:rsid w:val="39F84A46"/>
    <w:rsid w:val="3A366C90"/>
    <w:rsid w:val="3A50783A"/>
    <w:rsid w:val="3AD2717E"/>
    <w:rsid w:val="3AE8792A"/>
    <w:rsid w:val="3B4C6B7D"/>
    <w:rsid w:val="3C580635"/>
    <w:rsid w:val="3C896EB4"/>
    <w:rsid w:val="3CC50F8A"/>
    <w:rsid w:val="3CF26E83"/>
    <w:rsid w:val="3D7E3DFD"/>
    <w:rsid w:val="3DDC1B4E"/>
    <w:rsid w:val="3DE624D4"/>
    <w:rsid w:val="3E684EAD"/>
    <w:rsid w:val="3E6E56EE"/>
    <w:rsid w:val="3E831250"/>
    <w:rsid w:val="3EAF2D25"/>
    <w:rsid w:val="3EBD538E"/>
    <w:rsid w:val="3F221C11"/>
    <w:rsid w:val="3F3F3186"/>
    <w:rsid w:val="3FF57DD8"/>
    <w:rsid w:val="400A4965"/>
    <w:rsid w:val="40291362"/>
    <w:rsid w:val="40B35F3C"/>
    <w:rsid w:val="41492569"/>
    <w:rsid w:val="41B06152"/>
    <w:rsid w:val="41CF1774"/>
    <w:rsid w:val="41E166A7"/>
    <w:rsid w:val="42833F2C"/>
    <w:rsid w:val="42A34959"/>
    <w:rsid w:val="42AB29D0"/>
    <w:rsid w:val="42D515E8"/>
    <w:rsid w:val="432568B4"/>
    <w:rsid w:val="43C5363E"/>
    <w:rsid w:val="43F0266D"/>
    <w:rsid w:val="441B5933"/>
    <w:rsid w:val="44562207"/>
    <w:rsid w:val="44EF3FD1"/>
    <w:rsid w:val="4534045C"/>
    <w:rsid w:val="45352A25"/>
    <w:rsid w:val="455E66B8"/>
    <w:rsid w:val="458F0387"/>
    <w:rsid w:val="460F3D97"/>
    <w:rsid w:val="46157C7E"/>
    <w:rsid w:val="461F17AF"/>
    <w:rsid w:val="46707362"/>
    <w:rsid w:val="46E53E93"/>
    <w:rsid w:val="46E6047B"/>
    <w:rsid w:val="47525687"/>
    <w:rsid w:val="47A32C15"/>
    <w:rsid w:val="47D33EDA"/>
    <w:rsid w:val="47F55DE4"/>
    <w:rsid w:val="47FC5A7C"/>
    <w:rsid w:val="48010ED3"/>
    <w:rsid w:val="48514DA6"/>
    <w:rsid w:val="48CA33FC"/>
    <w:rsid w:val="49316623"/>
    <w:rsid w:val="494372C0"/>
    <w:rsid w:val="495532BE"/>
    <w:rsid w:val="4A091CE5"/>
    <w:rsid w:val="4A99106D"/>
    <w:rsid w:val="4AC839B1"/>
    <w:rsid w:val="4BCE2162"/>
    <w:rsid w:val="4BE909E0"/>
    <w:rsid w:val="4BEF1B80"/>
    <w:rsid w:val="4BF7143F"/>
    <w:rsid w:val="4BFF39E8"/>
    <w:rsid w:val="4C290139"/>
    <w:rsid w:val="4C4C1669"/>
    <w:rsid w:val="4C7F6D10"/>
    <w:rsid w:val="4CC2524A"/>
    <w:rsid w:val="4CFE5DCC"/>
    <w:rsid w:val="4D293DEA"/>
    <w:rsid w:val="4DD83BCC"/>
    <w:rsid w:val="4DDE1EAC"/>
    <w:rsid w:val="4DFF1E22"/>
    <w:rsid w:val="4E5D3917"/>
    <w:rsid w:val="4F1C3489"/>
    <w:rsid w:val="4F9F02E7"/>
    <w:rsid w:val="50195C4C"/>
    <w:rsid w:val="51326756"/>
    <w:rsid w:val="518976D2"/>
    <w:rsid w:val="522E5111"/>
    <w:rsid w:val="525608BB"/>
    <w:rsid w:val="52935EE2"/>
    <w:rsid w:val="52A674AC"/>
    <w:rsid w:val="52B5636A"/>
    <w:rsid w:val="53072D70"/>
    <w:rsid w:val="53594140"/>
    <w:rsid w:val="53C10C2B"/>
    <w:rsid w:val="53F01D34"/>
    <w:rsid w:val="541A3E14"/>
    <w:rsid w:val="546D3EBE"/>
    <w:rsid w:val="547E7F44"/>
    <w:rsid w:val="54955781"/>
    <w:rsid w:val="54A203AA"/>
    <w:rsid w:val="54B61F5D"/>
    <w:rsid w:val="551F5FB4"/>
    <w:rsid w:val="55AA1478"/>
    <w:rsid w:val="55CC2F32"/>
    <w:rsid w:val="55D15107"/>
    <w:rsid w:val="563A4464"/>
    <w:rsid w:val="56497D05"/>
    <w:rsid w:val="5651762B"/>
    <w:rsid w:val="570A56DD"/>
    <w:rsid w:val="57730905"/>
    <w:rsid w:val="57783371"/>
    <w:rsid w:val="57C70B78"/>
    <w:rsid w:val="58457272"/>
    <w:rsid w:val="58900246"/>
    <w:rsid w:val="58A14A23"/>
    <w:rsid w:val="58A609DF"/>
    <w:rsid w:val="58CB7923"/>
    <w:rsid w:val="58FF660A"/>
    <w:rsid w:val="599810F5"/>
    <w:rsid w:val="59A1101C"/>
    <w:rsid w:val="59AF248B"/>
    <w:rsid w:val="59F111B9"/>
    <w:rsid w:val="5A1455BF"/>
    <w:rsid w:val="5A15432B"/>
    <w:rsid w:val="5A1D1EFC"/>
    <w:rsid w:val="5AD26541"/>
    <w:rsid w:val="5ADA6DD0"/>
    <w:rsid w:val="5ADE3149"/>
    <w:rsid w:val="5AEF067F"/>
    <w:rsid w:val="5AF21780"/>
    <w:rsid w:val="5B9444F1"/>
    <w:rsid w:val="5BC052E6"/>
    <w:rsid w:val="5BF85296"/>
    <w:rsid w:val="5C024D2D"/>
    <w:rsid w:val="5C2E04A2"/>
    <w:rsid w:val="5C4972A2"/>
    <w:rsid w:val="5CD458C9"/>
    <w:rsid w:val="5CD901EE"/>
    <w:rsid w:val="5CF05F2A"/>
    <w:rsid w:val="5D054DA9"/>
    <w:rsid w:val="5D2D6E3D"/>
    <w:rsid w:val="5DA724B1"/>
    <w:rsid w:val="5FAB005C"/>
    <w:rsid w:val="5FE07B70"/>
    <w:rsid w:val="603879BD"/>
    <w:rsid w:val="606B6E69"/>
    <w:rsid w:val="607034DD"/>
    <w:rsid w:val="60912DAE"/>
    <w:rsid w:val="60944A0B"/>
    <w:rsid w:val="60AC578B"/>
    <w:rsid w:val="60D41974"/>
    <w:rsid w:val="6154366A"/>
    <w:rsid w:val="617200A8"/>
    <w:rsid w:val="61B85B0B"/>
    <w:rsid w:val="61CD059E"/>
    <w:rsid w:val="61EB0605"/>
    <w:rsid w:val="627C0528"/>
    <w:rsid w:val="6320666B"/>
    <w:rsid w:val="633E7ADE"/>
    <w:rsid w:val="63433366"/>
    <w:rsid w:val="63891D25"/>
    <w:rsid w:val="63A54A3C"/>
    <w:rsid w:val="63A66D11"/>
    <w:rsid w:val="63A92490"/>
    <w:rsid w:val="63AE49E0"/>
    <w:rsid w:val="63D63827"/>
    <w:rsid w:val="63F10251"/>
    <w:rsid w:val="641674F2"/>
    <w:rsid w:val="643B2761"/>
    <w:rsid w:val="64C51278"/>
    <w:rsid w:val="64CA5FFF"/>
    <w:rsid w:val="64FD5E67"/>
    <w:rsid w:val="65546448"/>
    <w:rsid w:val="65711670"/>
    <w:rsid w:val="65AE7E08"/>
    <w:rsid w:val="65C63372"/>
    <w:rsid w:val="662C60B7"/>
    <w:rsid w:val="66613222"/>
    <w:rsid w:val="668C29E2"/>
    <w:rsid w:val="668F6486"/>
    <w:rsid w:val="670575BF"/>
    <w:rsid w:val="67D14DBF"/>
    <w:rsid w:val="67F23C6D"/>
    <w:rsid w:val="68D61B92"/>
    <w:rsid w:val="68E33569"/>
    <w:rsid w:val="694F3806"/>
    <w:rsid w:val="696772FB"/>
    <w:rsid w:val="69E4001D"/>
    <w:rsid w:val="6A095614"/>
    <w:rsid w:val="6A2B4C32"/>
    <w:rsid w:val="6AEA3DA1"/>
    <w:rsid w:val="6AF07B7F"/>
    <w:rsid w:val="6B2F1B41"/>
    <w:rsid w:val="6B427B77"/>
    <w:rsid w:val="6B4E2D3E"/>
    <w:rsid w:val="6BD96A17"/>
    <w:rsid w:val="6C091100"/>
    <w:rsid w:val="6C530C66"/>
    <w:rsid w:val="6C8C3392"/>
    <w:rsid w:val="6E550CC4"/>
    <w:rsid w:val="6E943BB5"/>
    <w:rsid w:val="6EBC13EB"/>
    <w:rsid w:val="6EBE3907"/>
    <w:rsid w:val="6EC71ECE"/>
    <w:rsid w:val="6F6F4C26"/>
    <w:rsid w:val="6FEF16BE"/>
    <w:rsid w:val="705707FC"/>
    <w:rsid w:val="706B00BB"/>
    <w:rsid w:val="70B43760"/>
    <w:rsid w:val="70DE0D35"/>
    <w:rsid w:val="70DF14BB"/>
    <w:rsid w:val="70EB475C"/>
    <w:rsid w:val="70F01005"/>
    <w:rsid w:val="71687CAF"/>
    <w:rsid w:val="71AF12E6"/>
    <w:rsid w:val="71DD637A"/>
    <w:rsid w:val="727A15DA"/>
    <w:rsid w:val="72B01989"/>
    <w:rsid w:val="72CA1615"/>
    <w:rsid w:val="72DA63FB"/>
    <w:rsid w:val="73372296"/>
    <w:rsid w:val="73584999"/>
    <w:rsid w:val="738A4F1A"/>
    <w:rsid w:val="741C0922"/>
    <w:rsid w:val="7449069D"/>
    <w:rsid w:val="74573835"/>
    <w:rsid w:val="75056005"/>
    <w:rsid w:val="758B5B61"/>
    <w:rsid w:val="75AE44DB"/>
    <w:rsid w:val="75B46B29"/>
    <w:rsid w:val="75E7504D"/>
    <w:rsid w:val="75EF53B2"/>
    <w:rsid w:val="76037EB7"/>
    <w:rsid w:val="760B7E8B"/>
    <w:rsid w:val="76B10E65"/>
    <w:rsid w:val="76D01A14"/>
    <w:rsid w:val="76E653E4"/>
    <w:rsid w:val="77730B47"/>
    <w:rsid w:val="77A3153F"/>
    <w:rsid w:val="77B238DE"/>
    <w:rsid w:val="77E17612"/>
    <w:rsid w:val="77F85EB7"/>
    <w:rsid w:val="786372CE"/>
    <w:rsid w:val="78697573"/>
    <w:rsid w:val="78D003F8"/>
    <w:rsid w:val="79522E9F"/>
    <w:rsid w:val="79BF4A66"/>
    <w:rsid w:val="79EA6FF3"/>
    <w:rsid w:val="79FF6F80"/>
    <w:rsid w:val="7A104A82"/>
    <w:rsid w:val="7A350790"/>
    <w:rsid w:val="7A8D2380"/>
    <w:rsid w:val="7AC23E20"/>
    <w:rsid w:val="7AE456E6"/>
    <w:rsid w:val="7C015992"/>
    <w:rsid w:val="7CE92D02"/>
    <w:rsid w:val="7D893333"/>
    <w:rsid w:val="7DB36601"/>
    <w:rsid w:val="7E0278BC"/>
    <w:rsid w:val="7E144D2B"/>
    <w:rsid w:val="7E400A43"/>
    <w:rsid w:val="7E4159BB"/>
    <w:rsid w:val="7E6873EC"/>
    <w:rsid w:val="7ECB7D29"/>
    <w:rsid w:val="7ED70E56"/>
    <w:rsid w:val="7F202C72"/>
    <w:rsid w:val="7FA53D28"/>
    <w:rsid w:val="7FAF54D3"/>
    <w:rsid w:val="7FB37E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9" w:semiHidden="0" w:name="heading 5"/>
    <w:lsdException w:qFormat="1" w:uiPriority="0" w:semiHidden="0" w:name="heading 6"/>
    <w:lsdException w:qFormat="1" w:uiPriority="0" w:semiHidden="0" w:name="heading 7"/>
    <w:lsdException w:qFormat="1" w:uiPriority="9" w:semiHidden="0" w:name="heading 8"/>
    <w:lsdException w:qFormat="1"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qFormat="1" w:unhideWhenUsed="0" w:uiPriority="0"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qFormat="1" w:uiPriority="0" w:semiHidden="0" w:name="Date"/>
    <w:lsdException w:qFormat="1"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iPriority="0" w:semiHidden="0" w:name="Body Text Indent 2"/>
    <w:lsdException w:qFormat="1" w:uiPriority="99" w:semiHidden="0"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4"/>
      <w:szCs w:val="22"/>
      <w:lang w:val="en-US" w:eastAsia="zh-CN" w:bidi="ar-SA"/>
    </w:rPr>
  </w:style>
  <w:style w:type="paragraph" w:styleId="2">
    <w:name w:val="heading 1"/>
    <w:basedOn w:val="1"/>
    <w:link w:val="50"/>
    <w:qFormat/>
    <w:uiPriority w:val="0"/>
    <w:pPr>
      <w:keepNext/>
      <w:keepLines/>
      <w:numPr>
        <w:ilvl w:val="0"/>
        <w:numId w:val="1"/>
      </w:numPr>
      <w:spacing w:before="120" w:after="120" w:line="360" w:lineRule="auto"/>
      <w:outlineLvl w:val="0"/>
    </w:pPr>
    <w:rPr>
      <w:b/>
      <w:bCs/>
      <w:kern w:val="44"/>
      <w:sz w:val="44"/>
      <w:szCs w:val="44"/>
    </w:rPr>
  </w:style>
  <w:style w:type="paragraph" w:styleId="3">
    <w:name w:val="heading 2"/>
    <w:basedOn w:val="1"/>
    <w:next w:val="1"/>
    <w:link w:val="51"/>
    <w:unhideWhenUsed/>
    <w:qFormat/>
    <w:uiPriority w:val="0"/>
    <w:pPr>
      <w:keepNext/>
      <w:keepLines/>
      <w:numPr>
        <w:ilvl w:val="1"/>
        <w:numId w:val="1"/>
      </w:numPr>
      <w:spacing w:before="240" w:after="240" w:line="360" w:lineRule="auto"/>
      <w:outlineLvl w:val="1"/>
    </w:pPr>
    <w:rPr>
      <w:rFonts w:asciiTheme="majorHAnsi" w:hAnsiTheme="majorHAnsi" w:eastAsiaTheme="majorEastAsia" w:cstheme="majorBidi"/>
      <w:b/>
      <w:bCs/>
      <w:sz w:val="32"/>
      <w:szCs w:val="32"/>
    </w:rPr>
  </w:style>
  <w:style w:type="paragraph" w:styleId="4">
    <w:name w:val="heading 3"/>
    <w:basedOn w:val="1"/>
    <w:link w:val="52"/>
    <w:unhideWhenUsed/>
    <w:qFormat/>
    <w:uiPriority w:val="0"/>
    <w:pPr>
      <w:keepNext/>
      <w:keepLines/>
      <w:numPr>
        <w:ilvl w:val="2"/>
        <w:numId w:val="1"/>
      </w:numPr>
      <w:spacing w:before="240" w:after="240" w:line="415" w:lineRule="auto"/>
      <w:outlineLvl w:val="2"/>
    </w:pPr>
    <w:rPr>
      <w:b/>
      <w:bCs/>
      <w:sz w:val="32"/>
      <w:szCs w:val="32"/>
    </w:rPr>
  </w:style>
  <w:style w:type="paragraph" w:styleId="5">
    <w:name w:val="heading 4"/>
    <w:basedOn w:val="1"/>
    <w:link w:val="53"/>
    <w:unhideWhenUsed/>
    <w:qFormat/>
    <w:uiPriority w:val="0"/>
    <w:pPr>
      <w:keepNext/>
      <w:keepLines/>
      <w:spacing w:before="120" w:after="120" w:line="377" w:lineRule="auto"/>
      <w:outlineLvl w:val="3"/>
    </w:pPr>
    <w:rPr>
      <w:rFonts w:asciiTheme="majorHAnsi" w:hAnsiTheme="majorHAnsi" w:eastAsiaTheme="majorEastAsia" w:cstheme="majorBidi"/>
      <w:b/>
      <w:bCs/>
      <w:sz w:val="28"/>
      <w:szCs w:val="28"/>
    </w:rPr>
  </w:style>
  <w:style w:type="paragraph" w:styleId="6">
    <w:name w:val="heading 5"/>
    <w:basedOn w:val="1"/>
    <w:link w:val="54"/>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link w:val="55"/>
    <w:unhideWhenUsed/>
    <w:qFormat/>
    <w:uiPriority w:val="0"/>
    <w:pPr>
      <w:keepNext/>
      <w:keepLines/>
      <w:spacing w:before="240" w:after="64" w:line="320" w:lineRule="auto"/>
      <w:outlineLvl w:val="5"/>
    </w:pPr>
    <w:rPr>
      <w:rFonts w:asciiTheme="majorHAnsi" w:hAnsiTheme="majorHAnsi" w:eastAsiaTheme="majorEastAsia" w:cstheme="majorBidi"/>
      <w:b/>
      <w:bCs/>
      <w:szCs w:val="24"/>
    </w:rPr>
  </w:style>
  <w:style w:type="paragraph" w:styleId="8">
    <w:name w:val="heading 7"/>
    <w:basedOn w:val="1"/>
    <w:link w:val="56"/>
    <w:unhideWhenUsed/>
    <w:qFormat/>
    <w:uiPriority w:val="0"/>
    <w:pPr>
      <w:keepNext/>
      <w:keepLines/>
      <w:spacing w:before="240" w:after="64" w:line="320" w:lineRule="auto"/>
      <w:outlineLvl w:val="6"/>
    </w:pPr>
    <w:rPr>
      <w:b/>
      <w:bCs/>
      <w:szCs w:val="24"/>
    </w:rPr>
  </w:style>
  <w:style w:type="paragraph" w:styleId="9">
    <w:name w:val="heading 8"/>
    <w:basedOn w:val="1"/>
    <w:link w:val="57"/>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Cs w:val="24"/>
    </w:rPr>
  </w:style>
  <w:style w:type="paragraph" w:styleId="10">
    <w:name w:val="heading 9"/>
    <w:basedOn w:val="1"/>
    <w:link w:val="58"/>
    <w:unhideWhenUsed/>
    <w:qFormat/>
    <w:uiPriority w:val="0"/>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1">
    <w:name w:val="toc 7"/>
    <w:basedOn w:val="1"/>
    <w:unhideWhenUsed/>
    <w:qFormat/>
    <w:uiPriority w:val="39"/>
    <w:pPr>
      <w:ind w:left="1440"/>
      <w:jc w:val="left"/>
    </w:pPr>
    <w:rPr>
      <w:sz w:val="18"/>
      <w:szCs w:val="18"/>
    </w:rPr>
  </w:style>
  <w:style w:type="paragraph" w:styleId="12">
    <w:name w:val="List Number"/>
    <w:basedOn w:val="1"/>
    <w:qFormat/>
    <w:uiPriority w:val="0"/>
    <w:pPr>
      <w:widowControl/>
      <w:tabs>
        <w:tab w:val="left" w:pos="360"/>
        <w:tab w:val="left" w:pos="720"/>
      </w:tabs>
      <w:topLinePunct/>
      <w:adjustRightInd w:val="0"/>
      <w:snapToGrid w:val="0"/>
      <w:spacing w:before="160" w:after="160" w:line="240" w:lineRule="atLeast"/>
      <w:ind w:left="420" w:hanging="420"/>
      <w:jc w:val="left"/>
    </w:pPr>
    <w:rPr>
      <w:rFonts w:ascii="Times New Roman" w:hAnsi="Times New Roman" w:cs="Arial"/>
      <w:szCs w:val="21"/>
    </w:rPr>
  </w:style>
  <w:style w:type="paragraph" w:styleId="13">
    <w:name w:val="Normal Indent"/>
    <w:basedOn w:val="1"/>
    <w:link w:val="63"/>
    <w:qFormat/>
    <w:uiPriority w:val="0"/>
    <w:pPr>
      <w:widowControl/>
      <w:spacing w:afterLines="50" w:line="360" w:lineRule="auto"/>
      <w:ind w:firstLine="420" w:firstLineChars="200"/>
      <w:jc w:val="left"/>
    </w:pPr>
    <w:rPr>
      <w:rFonts w:ascii="Times New Roman" w:hAnsi="Times New Roman" w:eastAsia="方正细黑一简体" w:cs="Times New Roman"/>
      <w:szCs w:val="24"/>
      <w:lang w:val="zh-CN"/>
    </w:rPr>
  </w:style>
  <w:style w:type="paragraph" w:styleId="14">
    <w:name w:val="caption"/>
    <w:basedOn w:val="1"/>
    <w:qFormat/>
    <w:uiPriority w:val="0"/>
    <w:rPr>
      <w:rFonts w:ascii="Arial" w:hAnsi="Arial" w:eastAsia="黑体" w:cs="Arial"/>
      <w:sz w:val="20"/>
      <w:szCs w:val="20"/>
    </w:rPr>
  </w:style>
  <w:style w:type="paragraph" w:styleId="15">
    <w:name w:val="List Bullet"/>
    <w:basedOn w:val="1"/>
    <w:qFormat/>
    <w:uiPriority w:val="0"/>
    <w:pPr>
      <w:numPr>
        <w:ilvl w:val="0"/>
        <w:numId w:val="2"/>
      </w:numPr>
      <w:spacing w:beforeLines="50" w:afterLines="50" w:line="360" w:lineRule="auto"/>
    </w:pPr>
    <w:rPr>
      <w:rFonts w:ascii="Times New Roman" w:hAnsi="Times New Roman" w:cs="Times New Roman"/>
      <w:szCs w:val="20"/>
    </w:rPr>
  </w:style>
  <w:style w:type="paragraph" w:styleId="16">
    <w:name w:val="Document Map"/>
    <w:basedOn w:val="1"/>
    <w:link w:val="64"/>
    <w:unhideWhenUsed/>
    <w:qFormat/>
    <w:uiPriority w:val="0"/>
    <w:rPr>
      <w:rFonts w:ascii="Heiti SC Light" w:eastAsia="Heiti SC Light"/>
      <w:szCs w:val="24"/>
    </w:rPr>
  </w:style>
  <w:style w:type="paragraph" w:styleId="17">
    <w:name w:val="annotation text"/>
    <w:basedOn w:val="1"/>
    <w:link w:val="59"/>
    <w:unhideWhenUsed/>
    <w:qFormat/>
    <w:uiPriority w:val="99"/>
    <w:pPr>
      <w:spacing w:line="360" w:lineRule="auto"/>
      <w:ind w:firstLine="200" w:firstLineChars="200"/>
      <w:jc w:val="left"/>
    </w:pPr>
  </w:style>
  <w:style w:type="paragraph" w:styleId="18">
    <w:name w:val="Body Text"/>
    <w:basedOn w:val="1"/>
    <w:next w:val="19"/>
    <w:link w:val="61"/>
    <w:qFormat/>
    <w:uiPriority w:val="0"/>
    <w:pPr>
      <w:spacing w:after="120"/>
    </w:pPr>
    <w:rPr>
      <w:rFonts w:ascii="Times New Roman" w:hAnsi="Times New Roman" w:cs="Times New Roman"/>
      <w:szCs w:val="20"/>
    </w:rPr>
  </w:style>
  <w:style w:type="paragraph" w:styleId="19">
    <w:name w:val="Body Text 2"/>
    <w:basedOn w:val="1"/>
    <w:link w:val="73"/>
    <w:qFormat/>
    <w:uiPriority w:val="0"/>
    <w:pPr>
      <w:spacing w:after="120" w:line="480" w:lineRule="auto"/>
    </w:pPr>
    <w:rPr>
      <w:rFonts w:ascii="Times New Roman" w:hAnsi="Times New Roman" w:cs="Times New Roman"/>
      <w:szCs w:val="20"/>
    </w:rPr>
  </w:style>
  <w:style w:type="paragraph" w:styleId="20">
    <w:name w:val="Body Text Indent"/>
    <w:basedOn w:val="1"/>
    <w:link w:val="65"/>
    <w:qFormat/>
    <w:uiPriority w:val="99"/>
    <w:pPr>
      <w:spacing w:after="120"/>
      <w:ind w:left="420" w:leftChars="200"/>
    </w:pPr>
    <w:rPr>
      <w:rFonts w:ascii="Times New Roman" w:hAnsi="Times New Roman" w:cs="Times New Roman"/>
      <w:szCs w:val="24"/>
    </w:rPr>
  </w:style>
  <w:style w:type="paragraph" w:styleId="21">
    <w:name w:val="toc 5"/>
    <w:basedOn w:val="1"/>
    <w:unhideWhenUsed/>
    <w:qFormat/>
    <w:uiPriority w:val="39"/>
    <w:pPr>
      <w:ind w:left="960"/>
      <w:jc w:val="left"/>
    </w:pPr>
    <w:rPr>
      <w:sz w:val="18"/>
      <w:szCs w:val="18"/>
    </w:rPr>
  </w:style>
  <w:style w:type="paragraph" w:styleId="22">
    <w:name w:val="toc 3"/>
    <w:basedOn w:val="1"/>
    <w:unhideWhenUsed/>
    <w:qFormat/>
    <w:uiPriority w:val="39"/>
    <w:pPr>
      <w:ind w:left="480"/>
      <w:jc w:val="left"/>
    </w:pPr>
    <w:rPr>
      <w:i/>
      <w:sz w:val="22"/>
    </w:rPr>
  </w:style>
  <w:style w:type="paragraph" w:styleId="23">
    <w:name w:val="Plain Text"/>
    <w:basedOn w:val="1"/>
    <w:link w:val="66"/>
    <w:qFormat/>
    <w:uiPriority w:val="0"/>
    <w:pPr>
      <w:widowControl/>
      <w:adjustRightInd w:val="0"/>
      <w:snapToGrid w:val="0"/>
      <w:spacing w:line="360" w:lineRule="auto"/>
      <w:jc w:val="left"/>
    </w:pPr>
    <w:rPr>
      <w:rFonts w:ascii="宋体" w:hAnsi="Courier New"/>
      <w:szCs w:val="20"/>
    </w:rPr>
  </w:style>
  <w:style w:type="paragraph" w:styleId="24">
    <w:name w:val="toc 8"/>
    <w:basedOn w:val="1"/>
    <w:unhideWhenUsed/>
    <w:qFormat/>
    <w:uiPriority w:val="39"/>
    <w:pPr>
      <w:ind w:left="1680"/>
      <w:jc w:val="left"/>
    </w:pPr>
    <w:rPr>
      <w:sz w:val="18"/>
      <w:szCs w:val="18"/>
    </w:rPr>
  </w:style>
  <w:style w:type="paragraph" w:styleId="25">
    <w:name w:val="Date"/>
    <w:basedOn w:val="1"/>
    <w:link w:val="67"/>
    <w:unhideWhenUsed/>
    <w:qFormat/>
    <w:uiPriority w:val="0"/>
    <w:pPr>
      <w:ind w:left="100" w:leftChars="2500"/>
    </w:pPr>
  </w:style>
  <w:style w:type="paragraph" w:styleId="26">
    <w:name w:val="Body Text Indent 2"/>
    <w:basedOn w:val="1"/>
    <w:link w:val="68"/>
    <w:unhideWhenUsed/>
    <w:qFormat/>
    <w:uiPriority w:val="0"/>
    <w:pPr>
      <w:spacing w:after="120" w:line="480" w:lineRule="auto"/>
      <w:ind w:left="420" w:leftChars="200"/>
    </w:pPr>
    <w:rPr>
      <w:rFonts w:ascii="Calibri" w:hAnsi="Calibri"/>
    </w:rPr>
  </w:style>
  <w:style w:type="paragraph" w:styleId="27">
    <w:name w:val="Balloon Text"/>
    <w:basedOn w:val="1"/>
    <w:link w:val="69"/>
    <w:unhideWhenUsed/>
    <w:qFormat/>
    <w:uiPriority w:val="99"/>
    <w:rPr>
      <w:sz w:val="18"/>
      <w:szCs w:val="18"/>
    </w:rPr>
  </w:style>
  <w:style w:type="paragraph" w:styleId="28">
    <w:name w:val="footer"/>
    <w:basedOn w:val="1"/>
    <w:link w:val="70"/>
    <w:qFormat/>
    <w:uiPriority w:val="0"/>
    <w:pPr>
      <w:tabs>
        <w:tab w:val="center" w:pos="4153"/>
        <w:tab w:val="right" w:pos="8306"/>
      </w:tabs>
      <w:snapToGrid w:val="0"/>
      <w:jc w:val="left"/>
    </w:pPr>
    <w:rPr>
      <w:rFonts w:ascii="Times New Roman" w:hAnsi="Times New Roman" w:cs="Times New Roman"/>
      <w:sz w:val="18"/>
      <w:szCs w:val="20"/>
    </w:rPr>
  </w:style>
  <w:style w:type="paragraph" w:styleId="29">
    <w:name w:val="header"/>
    <w:basedOn w:val="1"/>
    <w:link w:val="71"/>
    <w:qFormat/>
    <w:uiPriority w:val="99"/>
    <w:pPr>
      <w:pBdr>
        <w:bottom w:val="single" w:color="auto" w:sz="6" w:space="1"/>
      </w:pBdr>
      <w:tabs>
        <w:tab w:val="center" w:pos="4153"/>
        <w:tab w:val="right" w:pos="8306"/>
      </w:tabs>
      <w:snapToGrid w:val="0"/>
      <w:jc w:val="center"/>
    </w:pPr>
    <w:rPr>
      <w:rFonts w:ascii="Times New Roman" w:hAnsi="Times New Roman" w:cs="Times New Roman"/>
      <w:sz w:val="18"/>
      <w:szCs w:val="20"/>
    </w:rPr>
  </w:style>
  <w:style w:type="paragraph" w:styleId="30">
    <w:name w:val="toc 1"/>
    <w:basedOn w:val="1"/>
    <w:unhideWhenUsed/>
    <w:qFormat/>
    <w:uiPriority w:val="39"/>
    <w:pPr>
      <w:spacing w:before="120"/>
      <w:jc w:val="left"/>
    </w:pPr>
    <w:rPr>
      <w:b/>
      <w:caps/>
      <w:sz w:val="22"/>
    </w:rPr>
  </w:style>
  <w:style w:type="paragraph" w:styleId="31">
    <w:name w:val="toc 4"/>
    <w:basedOn w:val="1"/>
    <w:unhideWhenUsed/>
    <w:qFormat/>
    <w:uiPriority w:val="39"/>
    <w:pPr>
      <w:ind w:left="720"/>
      <w:jc w:val="left"/>
    </w:pPr>
    <w:rPr>
      <w:sz w:val="18"/>
      <w:szCs w:val="18"/>
    </w:rPr>
  </w:style>
  <w:style w:type="paragraph" w:styleId="32">
    <w:name w:val="toc 6"/>
    <w:basedOn w:val="1"/>
    <w:unhideWhenUsed/>
    <w:qFormat/>
    <w:uiPriority w:val="39"/>
    <w:pPr>
      <w:ind w:left="1200"/>
      <w:jc w:val="left"/>
    </w:pPr>
    <w:rPr>
      <w:sz w:val="18"/>
      <w:szCs w:val="18"/>
    </w:rPr>
  </w:style>
  <w:style w:type="paragraph" w:styleId="33">
    <w:name w:val="Body Text Indent 3"/>
    <w:basedOn w:val="1"/>
    <w:link w:val="72"/>
    <w:unhideWhenUsed/>
    <w:qFormat/>
    <w:uiPriority w:val="99"/>
    <w:pPr>
      <w:spacing w:after="120" w:line="360" w:lineRule="auto"/>
      <w:ind w:left="420" w:leftChars="200" w:firstLine="200" w:firstLineChars="200"/>
    </w:pPr>
    <w:rPr>
      <w:sz w:val="16"/>
      <w:szCs w:val="16"/>
    </w:rPr>
  </w:style>
  <w:style w:type="paragraph" w:styleId="34">
    <w:name w:val="table of figures"/>
    <w:basedOn w:val="1"/>
    <w:qFormat/>
    <w:uiPriority w:val="0"/>
    <w:pPr>
      <w:spacing w:line="360" w:lineRule="auto"/>
      <w:ind w:left="840" w:leftChars="200" w:hanging="420" w:hangingChars="200"/>
    </w:pPr>
    <w:rPr>
      <w:rFonts w:ascii="Times New Roman" w:hAnsi="Times New Roman" w:cs="Times New Roman"/>
      <w:szCs w:val="20"/>
    </w:rPr>
  </w:style>
  <w:style w:type="paragraph" w:styleId="35">
    <w:name w:val="toc 2"/>
    <w:basedOn w:val="1"/>
    <w:unhideWhenUsed/>
    <w:qFormat/>
    <w:uiPriority w:val="39"/>
    <w:pPr>
      <w:ind w:left="240"/>
      <w:jc w:val="left"/>
    </w:pPr>
    <w:rPr>
      <w:sz w:val="22"/>
    </w:rPr>
  </w:style>
  <w:style w:type="paragraph" w:styleId="36">
    <w:name w:val="toc 9"/>
    <w:basedOn w:val="1"/>
    <w:unhideWhenUsed/>
    <w:qFormat/>
    <w:uiPriority w:val="39"/>
    <w:pPr>
      <w:ind w:left="1920"/>
      <w:jc w:val="left"/>
    </w:pPr>
    <w:rPr>
      <w:sz w:val="18"/>
      <w:szCs w:val="18"/>
    </w:rPr>
  </w:style>
  <w:style w:type="paragraph" w:styleId="37">
    <w:name w:val="HTML Preformatted"/>
    <w:basedOn w:val="1"/>
    <w:link w:val="7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Cs w:val="24"/>
    </w:rPr>
  </w:style>
  <w:style w:type="paragraph" w:styleId="38">
    <w:name w:val="Normal (Web)"/>
    <w:basedOn w:val="1"/>
    <w:link w:val="75"/>
    <w:unhideWhenUsed/>
    <w:qFormat/>
    <w:uiPriority w:val="99"/>
    <w:pPr>
      <w:widowControl/>
      <w:spacing w:before="100" w:beforeAutospacing="1" w:after="100" w:afterAutospacing="1"/>
      <w:jc w:val="left"/>
    </w:pPr>
    <w:rPr>
      <w:rFonts w:ascii="宋体" w:hAnsi="宋体" w:cs="Times New Roman"/>
      <w:kern w:val="0"/>
      <w:szCs w:val="24"/>
    </w:rPr>
  </w:style>
  <w:style w:type="paragraph" w:styleId="39">
    <w:name w:val="index 1"/>
    <w:basedOn w:val="1"/>
    <w:qFormat/>
    <w:uiPriority w:val="0"/>
    <w:pPr>
      <w:jc w:val="center"/>
    </w:pPr>
    <w:rPr>
      <w:rFonts w:ascii="仿宋_GB2312" w:hAnsi="Times New Roman" w:eastAsia="仿宋_GB2312" w:cs="Times New Roman"/>
      <w:b/>
      <w:bCs/>
      <w:sz w:val="28"/>
      <w:szCs w:val="20"/>
    </w:rPr>
  </w:style>
  <w:style w:type="paragraph" w:styleId="40">
    <w:name w:val="annotation subject"/>
    <w:basedOn w:val="17"/>
    <w:link w:val="60"/>
    <w:unhideWhenUsed/>
    <w:qFormat/>
    <w:uiPriority w:val="99"/>
    <w:rPr>
      <w:b/>
      <w:bCs/>
    </w:rPr>
  </w:style>
  <w:style w:type="paragraph" w:styleId="41">
    <w:name w:val="Body Text First Indent"/>
    <w:basedOn w:val="18"/>
    <w:next w:val="1"/>
    <w:link w:val="62"/>
    <w:unhideWhenUsed/>
    <w:qFormat/>
    <w:uiPriority w:val="0"/>
    <w:pPr>
      <w:ind w:firstLine="420" w:firstLineChars="100"/>
    </w:pPr>
    <w:rPr>
      <w:rFonts w:asciiTheme="minorHAnsi" w:hAnsiTheme="minorHAnsi" w:eastAsiaTheme="minorEastAsia" w:cstheme="minorBidi"/>
      <w:szCs w:val="22"/>
    </w:rPr>
  </w:style>
  <w:style w:type="table" w:styleId="43">
    <w:name w:val="Table Grid"/>
    <w:basedOn w:val="42"/>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Emphasis"/>
    <w:basedOn w:val="44"/>
    <w:qFormat/>
    <w:uiPriority w:val="20"/>
    <w:rPr>
      <w:color w:val="F73131"/>
    </w:rPr>
  </w:style>
  <w:style w:type="character" w:styleId="48">
    <w:name w:val="Hyperlink"/>
    <w:basedOn w:val="44"/>
    <w:unhideWhenUsed/>
    <w:qFormat/>
    <w:uiPriority w:val="99"/>
    <w:rPr>
      <w:color w:val="0000FF" w:themeColor="hyperlink"/>
      <w:u w:val="single"/>
    </w:rPr>
  </w:style>
  <w:style w:type="character" w:styleId="49">
    <w:name w:val="annotation reference"/>
    <w:basedOn w:val="44"/>
    <w:unhideWhenUsed/>
    <w:qFormat/>
    <w:uiPriority w:val="99"/>
    <w:rPr>
      <w:sz w:val="21"/>
      <w:szCs w:val="21"/>
    </w:rPr>
  </w:style>
  <w:style w:type="character" w:customStyle="1" w:styleId="50">
    <w:name w:val="标题 1 字符"/>
    <w:basedOn w:val="44"/>
    <w:link w:val="2"/>
    <w:qFormat/>
    <w:uiPriority w:val="0"/>
    <w:rPr>
      <w:rFonts w:asciiTheme="minorHAnsi" w:hAnsiTheme="minorHAnsi" w:cstheme="minorBidi"/>
      <w:b/>
      <w:bCs/>
      <w:kern w:val="44"/>
      <w:sz w:val="44"/>
      <w:szCs w:val="44"/>
    </w:rPr>
  </w:style>
  <w:style w:type="character" w:customStyle="1" w:styleId="51">
    <w:name w:val="标题 2 字符"/>
    <w:basedOn w:val="44"/>
    <w:link w:val="3"/>
    <w:qFormat/>
    <w:uiPriority w:val="0"/>
    <w:rPr>
      <w:rFonts w:asciiTheme="majorHAnsi" w:hAnsiTheme="majorHAnsi" w:eastAsiaTheme="majorEastAsia" w:cstheme="majorBidi"/>
      <w:b/>
      <w:bCs/>
      <w:kern w:val="2"/>
      <w:sz w:val="32"/>
      <w:szCs w:val="32"/>
    </w:rPr>
  </w:style>
  <w:style w:type="character" w:customStyle="1" w:styleId="52">
    <w:name w:val="标题 3 字符"/>
    <w:basedOn w:val="44"/>
    <w:link w:val="4"/>
    <w:qFormat/>
    <w:uiPriority w:val="0"/>
    <w:rPr>
      <w:rFonts w:eastAsia="宋体"/>
      <w:b/>
      <w:bCs/>
      <w:kern w:val="2"/>
      <w:sz w:val="32"/>
      <w:szCs w:val="32"/>
    </w:rPr>
  </w:style>
  <w:style w:type="character" w:customStyle="1" w:styleId="53">
    <w:name w:val="标题 4 字符"/>
    <w:basedOn w:val="44"/>
    <w:link w:val="5"/>
    <w:qFormat/>
    <w:uiPriority w:val="0"/>
    <w:rPr>
      <w:rFonts w:asciiTheme="majorHAnsi" w:hAnsiTheme="majorHAnsi" w:eastAsiaTheme="majorEastAsia" w:cstheme="majorBidi"/>
      <w:b/>
      <w:bCs/>
      <w:kern w:val="2"/>
      <w:sz w:val="28"/>
      <w:szCs w:val="28"/>
    </w:rPr>
  </w:style>
  <w:style w:type="character" w:customStyle="1" w:styleId="54">
    <w:name w:val="标题 5 字符"/>
    <w:basedOn w:val="44"/>
    <w:link w:val="6"/>
    <w:qFormat/>
    <w:uiPriority w:val="9"/>
    <w:rPr>
      <w:rFonts w:eastAsia="宋体"/>
      <w:b/>
      <w:bCs/>
      <w:kern w:val="2"/>
      <w:sz w:val="28"/>
      <w:szCs w:val="28"/>
    </w:rPr>
  </w:style>
  <w:style w:type="character" w:customStyle="1" w:styleId="55">
    <w:name w:val="标题 6 字符"/>
    <w:basedOn w:val="44"/>
    <w:link w:val="7"/>
    <w:qFormat/>
    <w:uiPriority w:val="0"/>
    <w:rPr>
      <w:rFonts w:asciiTheme="majorHAnsi" w:hAnsiTheme="majorHAnsi" w:eastAsiaTheme="majorEastAsia" w:cstheme="majorBidi"/>
      <w:b/>
      <w:bCs/>
      <w:kern w:val="2"/>
      <w:sz w:val="24"/>
      <w:szCs w:val="24"/>
    </w:rPr>
  </w:style>
  <w:style w:type="character" w:customStyle="1" w:styleId="56">
    <w:name w:val="标题 7 字符"/>
    <w:basedOn w:val="44"/>
    <w:link w:val="8"/>
    <w:qFormat/>
    <w:uiPriority w:val="9"/>
    <w:rPr>
      <w:rFonts w:eastAsia="宋体"/>
      <w:b/>
      <w:bCs/>
      <w:kern w:val="2"/>
      <w:sz w:val="24"/>
      <w:szCs w:val="24"/>
    </w:rPr>
  </w:style>
  <w:style w:type="character" w:customStyle="1" w:styleId="57">
    <w:name w:val="标题 8 字符"/>
    <w:basedOn w:val="44"/>
    <w:link w:val="9"/>
    <w:qFormat/>
    <w:uiPriority w:val="9"/>
    <w:rPr>
      <w:rFonts w:asciiTheme="majorHAnsi" w:hAnsiTheme="majorHAnsi" w:eastAsiaTheme="majorEastAsia" w:cstheme="majorBidi"/>
      <w:kern w:val="2"/>
      <w:sz w:val="24"/>
      <w:szCs w:val="24"/>
    </w:rPr>
  </w:style>
  <w:style w:type="character" w:customStyle="1" w:styleId="58">
    <w:name w:val="标题 9 字符"/>
    <w:basedOn w:val="44"/>
    <w:link w:val="10"/>
    <w:qFormat/>
    <w:uiPriority w:val="0"/>
    <w:rPr>
      <w:rFonts w:asciiTheme="majorHAnsi" w:hAnsiTheme="majorHAnsi" w:eastAsiaTheme="majorEastAsia" w:cstheme="majorBidi"/>
      <w:kern w:val="2"/>
      <w:sz w:val="24"/>
      <w:szCs w:val="21"/>
    </w:rPr>
  </w:style>
  <w:style w:type="character" w:customStyle="1" w:styleId="59">
    <w:name w:val="批注文字 字符"/>
    <w:basedOn w:val="44"/>
    <w:link w:val="17"/>
    <w:qFormat/>
    <w:uiPriority w:val="99"/>
    <w:rPr>
      <w:sz w:val="24"/>
    </w:rPr>
  </w:style>
  <w:style w:type="character" w:customStyle="1" w:styleId="60">
    <w:name w:val="批注主题 字符"/>
    <w:basedOn w:val="59"/>
    <w:link w:val="40"/>
    <w:qFormat/>
    <w:uiPriority w:val="99"/>
    <w:rPr>
      <w:b/>
      <w:bCs/>
      <w:sz w:val="24"/>
    </w:rPr>
  </w:style>
  <w:style w:type="character" w:customStyle="1" w:styleId="61">
    <w:name w:val="正文文本 字符"/>
    <w:basedOn w:val="44"/>
    <w:link w:val="18"/>
    <w:qFormat/>
    <w:uiPriority w:val="99"/>
    <w:rPr>
      <w:rFonts w:ascii="Times New Roman" w:hAnsi="Times New Roman" w:eastAsia="宋体" w:cs="Times New Roman"/>
      <w:szCs w:val="20"/>
    </w:rPr>
  </w:style>
  <w:style w:type="character" w:customStyle="1" w:styleId="62">
    <w:name w:val="正文文本首行缩进 字符"/>
    <w:basedOn w:val="61"/>
    <w:link w:val="41"/>
    <w:semiHidden/>
    <w:qFormat/>
    <w:uiPriority w:val="99"/>
    <w:rPr>
      <w:rFonts w:ascii="Times New Roman" w:hAnsi="Times New Roman" w:eastAsia="宋体" w:cs="Times New Roman"/>
      <w:kern w:val="2"/>
      <w:sz w:val="24"/>
      <w:szCs w:val="22"/>
    </w:rPr>
  </w:style>
  <w:style w:type="character" w:customStyle="1" w:styleId="63">
    <w:name w:val="正文缩进 字符"/>
    <w:link w:val="13"/>
    <w:qFormat/>
    <w:uiPriority w:val="0"/>
    <w:rPr>
      <w:rFonts w:ascii="Times New Roman" w:hAnsi="Times New Roman" w:eastAsia="方正细黑一简体" w:cs="Times New Roman"/>
      <w:szCs w:val="24"/>
      <w:lang w:val="zh-CN" w:eastAsia="zh-CN"/>
    </w:rPr>
  </w:style>
  <w:style w:type="character" w:customStyle="1" w:styleId="64">
    <w:name w:val="文档结构图 字符"/>
    <w:basedOn w:val="44"/>
    <w:link w:val="16"/>
    <w:qFormat/>
    <w:uiPriority w:val="0"/>
    <w:rPr>
      <w:rFonts w:ascii="Heiti SC Light" w:eastAsia="Heiti SC Light"/>
      <w:sz w:val="24"/>
      <w:szCs w:val="24"/>
    </w:rPr>
  </w:style>
  <w:style w:type="character" w:customStyle="1" w:styleId="65">
    <w:name w:val="正文文本缩进 字符"/>
    <w:basedOn w:val="44"/>
    <w:link w:val="20"/>
    <w:qFormat/>
    <w:uiPriority w:val="99"/>
    <w:rPr>
      <w:rFonts w:ascii="Times New Roman" w:hAnsi="Times New Roman" w:eastAsia="宋体" w:cs="Times New Roman"/>
      <w:szCs w:val="24"/>
    </w:rPr>
  </w:style>
  <w:style w:type="character" w:customStyle="1" w:styleId="66">
    <w:name w:val="纯文本 字符"/>
    <w:link w:val="23"/>
    <w:qFormat/>
    <w:uiPriority w:val="0"/>
    <w:rPr>
      <w:rFonts w:ascii="宋体" w:hAnsi="Courier New" w:eastAsia="宋体"/>
      <w:szCs w:val="20"/>
    </w:rPr>
  </w:style>
  <w:style w:type="character" w:customStyle="1" w:styleId="67">
    <w:name w:val="日期 字符"/>
    <w:basedOn w:val="44"/>
    <w:link w:val="25"/>
    <w:qFormat/>
    <w:uiPriority w:val="0"/>
  </w:style>
  <w:style w:type="character" w:customStyle="1" w:styleId="68">
    <w:name w:val="正文文本缩进 2 字符"/>
    <w:link w:val="26"/>
    <w:qFormat/>
    <w:uiPriority w:val="0"/>
    <w:rPr>
      <w:rFonts w:ascii="Calibri" w:hAnsi="Calibri"/>
    </w:rPr>
  </w:style>
  <w:style w:type="character" w:customStyle="1" w:styleId="69">
    <w:name w:val="批注框文本 字符"/>
    <w:basedOn w:val="44"/>
    <w:link w:val="27"/>
    <w:qFormat/>
    <w:uiPriority w:val="99"/>
    <w:rPr>
      <w:sz w:val="18"/>
      <w:szCs w:val="18"/>
    </w:rPr>
  </w:style>
  <w:style w:type="character" w:customStyle="1" w:styleId="70">
    <w:name w:val="页脚 字符"/>
    <w:basedOn w:val="44"/>
    <w:link w:val="28"/>
    <w:qFormat/>
    <w:uiPriority w:val="99"/>
    <w:rPr>
      <w:rFonts w:ascii="Times New Roman" w:hAnsi="Times New Roman" w:eastAsia="宋体" w:cs="Times New Roman"/>
      <w:sz w:val="18"/>
      <w:szCs w:val="20"/>
    </w:rPr>
  </w:style>
  <w:style w:type="character" w:customStyle="1" w:styleId="71">
    <w:name w:val="页眉 字符"/>
    <w:basedOn w:val="44"/>
    <w:link w:val="29"/>
    <w:qFormat/>
    <w:uiPriority w:val="99"/>
    <w:rPr>
      <w:rFonts w:ascii="Times New Roman" w:hAnsi="Times New Roman" w:eastAsia="宋体" w:cs="Times New Roman"/>
      <w:sz w:val="18"/>
      <w:szCs w:val="20"/>
    </w:rPr>
  </w:style>
  <w:style w:type="character" w:customStyle="1" w:styleId="72">
    <w:name w:val="正文文本缩进 3 字符"/>
    <w:basedOn w:val="44"/>
    <w:link w:val="33"/>
    <w:semiHidden/>
    <w:qFormat/>
    <w:uiPriority w:val="99"/>
    <w:rPr>
      <w:sz w:val="16"/>
      <w:szCs w:val="16"/>
    </w:rPr>
  </w:style>
  <w:style w:type="character" w:customStyle="1" w:styleId="73">
    <w:name w:val="正文文本 2 字符"/>
    <w:basedOn w:val="44"/>
    <w:link w:val="19"/>
    <w:qFormat/>
    <w:uiPriority w:val="0"/>
    <w:rPr>
      <w:rFonts w:ascii="Times New Roman" w:hAnsi="Times New Roman" w:eastAsia="宋体" w:cs="Times New Roman"/>
      <w:szCs w:val="20"/>
    </w:rPr>
  </w:style>
  <w:style w:type="character" w:customStyle="1" w:styleId="74">
    <w:name w:val="HTML 预设格式 字符"/>
    <w:basedOn w:val="44"/>
    <w:link w:val="37"/>
    <w:semiHidden/>
    <w:qFormat/>
    <w:uiPriority w:val="99"/>
    <w:rPr>
      <w:rFonts w:ascii="宋体" w:hAnsi="宋体" w:eastAsia="宋体" w:cs="宋体"/>
      <w:kern w:val="0"/>
      <w:sz w:val="24"/>
      <w:szCs w:val="24"/>
    </w:rPr>
  </w:style>
  <w:style w:type="character" w:customStyle="1" w:styleId="75">
    <w:name w:val="普通(网站) 字符"/>
    <w:link w:val="38"/>
    <w:qFormat/>
    <w:uiPriority w:val="99"/>
    <w:rPr>
      <w:rFonts w:ascii="宋体" w:hAnsi="宋体" w:eastAsia="宋体" w:cs="Times New Roman"/>
      <w:kern w:val="0"/>
      <w:sz w:val="24"/>
      <w:szCs w:val="24"/>
    </w:rPr>
  </w:style>
  <w:style w:type="paragraph" w:customStyle="1" w:styleId="76">
    <w:name w:val="列出段落1"/>
    <w:basedOn w:val="1"/>
    <w:link w:val="77"/>
    <w:qFormat/>
    <w:uiPriority w:val="99"/>
    <w:pPr>
      <w:ind w:firstLine="420" w:firstLineChars="200"/>
    </w:pPr>
  </w:style>
  <w:style w:type="character" w:customStyle="1" w:styleId="77">
    <w:name w:val="列出段落字符"/>
    <w:link w:val="76"/>
    <w:qFormat/>
    <w:uiPriority w:val="99"/>
  </w:style>
  <w:style w:type="paragraph" w:customStyle="1" w:styleId="78">
    <w:name w:val="Char"/>
    <w:basedOn w:val="1"/>
    <w:qFormat/>
    <w:uiPriority w:val="0"/>
    <w:pPr>
      <w:tabs>
        <w:tab w:val="left" w:pos="360"/>
      </w:tabs>
    </w:pPr>
    <w:rPr>
      <w:rFonts w:ascii="Times New Roman" w:hAnsi="Times New Roman" w:cs="Times New Roman"/>
      <w:szCs w:val="24"/>
    </w:rPr>
  </w:style>
  <w:style w:type="paragraph" w:customStyle="1" w:styleId="79">
    <w:name w:val="规范正文"/>
    <w:basedOn w:val="1"/>
    <w:qFormat/>
    <w:uiPriority w:val="0"/>
    <w:pPr>
      <w:adjustRightInd w:val="0"/>
      <w:spacing w:line="360" w:lineRule="auto"/>
      <w:ind w:left="480"/>
    </w:pPr>
    <w:rPr>
      <w:rFonts w:ascii="Times New Roman" w:hAnsi="Times New Roman" w:cs="Times New Roman"/>
      <w:kern w:val="0"/>
      <w:szCs w:val="20"/>
    </w:rPr>
  </w:style>
  <w:style w:type="paragraph" w:customStyle="1" w:styleId="80">
    <w:name w:val="GW-正文"/>
    <w:basedOn w:val="1"/>
    <w:link w:val="81"/>
    <w:qFormat/>
    <w:uiPriority w:val="0"/>
    <w:pPr>
      <w:widowControl/>
      <w:spacing w:beforeLines="50" w:afterLines="50" w:line="360" w:lineRule="auto"/>
      <w:ind w:firstLine="480" w:firstLineChars="200"/>
      <w:jc w:val="left"/>
    </w:pPr>
    <w:rPr>
      <w:rFonts w:ascii="宋体" w:hAnsi="宋体" w:cs="Times New Roman"/>
      <w:color w:val="000000"/>
      <w:kern w:val="0"/>
      <w:szCs w:val="28"/>
      <w:lang w:bidi="en-US"/>
    </w:rPr>
  </w:style>
  <w:style w:type="character" w:customStyle="1" w:styleId="81">
    <w:name w:val="GW-正文 Char"/>
    <w:link w:val="80"/>
    <w:qFormat/>
    <w:uiPriority w:val="0"/>
    <w:rPr>
      <w:rFonts w:ascii="宋体" w:hAnsi="宋体" w:eastAsia="宋体" w:cs="Times New Roman"/>
      <w:color w:val="000000"/>
      <w:kern w:val="0"/>
      <w:sz w:val="24"/>
      <w:szCs w:val="28"/>
      <w:lang w:bidi="en-US"/>
    </w:rPr>
  </w:style>
  <w:style w:type="paragraph" w:customStyle="1" w:styleId="82">
    <w:name w:val="GW-标题1"/>
    <w:basedOn w:val="2"/>
    <w:link w:val="83"/>
    <w:qFormat/>
    <w:uiPriority w:val="0"/>
    <w:pPr>
      <w:keepNext w:val="0"/>
      <w:keepLines w:val="0"/>
      <w:widowControl/>
      <w:numPr>
        <w:ilvl w:val="0"/>
        <w:numId w:val="0"/>
      </w:numPr>
      <w:spacing w:beforeLines="100" w:afterLines="100"/>
      <w:contextualSpacing/>
      <w:jc w:val="left"/>
    </w:pPr>
    <w:rPr>
      <w:rFonts w:ascii="Calibri" w:hAnsi="Calibri" w:cs="Times New Roman"/>
      <w:kern w:val="0"/>
      <w:sz w:val="48"/>
      <w:szCs w:val="28"/>
      <w:lang w:eastAsia="en-US" w:bidi="en-US"/>
    </w:rPr>
  </w:style>
  <w:style w:type="character" w:customStyle="1" w:styleId="83">
    <w:name w:val="GW-标题1 Char"/>
    <w:link w:val="82"/>
    <w:qFormat/>
    <w:uiPriority w:val="0"/>
    <w:rPr>
      <w:rFonts w:ascii="Calibri" w:hAnsi="Calibri" w:eastAsia="宋体" w:cs="Times New Roman"/>
      <w:b/>
      <w:bCs/>
      <w:kern w:val="0"/>
      <w:sz w:val="48"/>
      <w:szCs w:val="28"/>
      <w:lang w:eastAsia="en-US" w:bidi="en-US"/>
    </w:rPr>
  </w:style>
  <w:style w:type="paragraph" w:customStyle="1" w:styleId="84">
    <w:name w:val="GW-标题2"/>
    <w:basedOn w:val="82"/>
    <w:link w:val="85"/>
    <w:qFormat/>
    <w:uiPriority w:val="0"/>
    <w:pPr>
      <w:keepNext/>
      <w:keepLines/>
      <w:widowControl w:val="0"/>
      <w:outlineLvl w:val="1"/>
    </w:pPr>
    <w:rPr>
      <w:rFonts w:ascii="宋体" w:hAnsi="宋体"/>
      <w:sz w:val="32"/>
    </w:rPr>
  </w:style>
  <w:style w:type="character" w:customStyle="1" w:styleId="85">
    <w:name w:val="GW-标题2 Char"/>
    <w:link w:val="84"/>
    <w:qFormat/>
    <w:uiPriority w:val="0"/>
    <w:rPr>
      <w:rFonts w:ascii="宋体" w:hAnsi="宋体" w:eastAsia="宋体" w:cs="Times New Roman"/>
      <w:b/>
      <w:bCs/>
      <w:kern w:val="0"/>
      <w:sz w:val="32"/>
      <w:szCs w:val="28"/>
      <w:lang w:eastAsia="en-US" w:bidi="en-US"/>
    </w:rPr>
  </w:style>
  <w:style w:type="paragraph" w:customStyle="1" w:styleId="86">
    <w:name w:val="GW-标题3"/>
    <w:basedOn w:val="4"/>
    <w:link w:val="87"/>
    <w:qFormat/>
    <w:uiPriority w:val="0"/>
    <w:pPr>
      <w:numPr>
        <w:ilvl w:val="0"/>
        <w:numId w:val="0"/>
      </w:numPr>
      <w:spacing w:beforeLines="50" w:afterLines="50" w:line="360" w:lineRule="auto"/>
    </w:pPr>
    <w:rPr>
      <w:rFonts w:ascii="仿宋_GB2312" w:hAnsi="Calibri" w:cs="Times New Roman"/>
      <w:kern w:val="0"/>
      <w:sz w:val="30"/>
      <w:szCs w:val="24"/>
      <w:lang w:eastAsia="en-US" w:bidi="en-US"/>
    </w:rPr>
  </w:style>
  <w:style w:type="character" w:customStyle="1" w:styleId="87">
    <w:name w:val="GW-标题3 Char"/>
    <w:link w:val="86"/>
    <w:qFormat/>
    <w:uiPriority w:val="0"/>
    <w:rPr>
      <w:rFonts w:ascii="仿宋_GB2312" w:hAnsi="Calibri" w:eastAsia="宋体" w:cs="Times New Roman"/>
      <w:b/>
      <w:bCs/>
      <w:kern w:val="0"/>
      <w:sz w:val="30"/>
      <w:szCs w:val="24"/>
      <w:lang w:eastAsia="en-US" w:bidi="en-US"/>
    </w:rPr>
  </w:style>
  <w:style w:type="paragraph" w:customStyle="1" w:styleId="88">
    <w:name w:val="GW-标题4"/>
    <w:basedOn w:val="86"/>
    <w:link w:val="89"/>
    <w:qFormat/>
    <w:uiPriority w:val="0"/>
    <w:pPr>
      <w:widowControl/>
      <w:spacing w:beforeLines="0" w:line="259" w:lineRule="auto"/>
      <w:jc w:val="left"/>
      <w:outlineLvl w:val="3"/>
    </w:pPr>
    <w:rPr>
      <w:rFonts w:ascii="微软雅黑" w:hAnsi="微软雅黑" w:eastAsia="微软雅黑"/>
      <w:b w:val="0"/>
      <w:bCs w:val="0"/>
      <w:sz w:val="28"/>
      <w:szCs w:val="21"/>
      <w:lang w:eastAsia="zh-CN"/>
    </w:rPr>
  </w:style>
  <w:style w:type="character" w:customStyle="1" w:styleId="89">
    <w:name w:val="GW-标题4 Char"/>
    <w:link w:val="88"/>
    <w:qFormat/>
    <w:uiPriority w:val="0"/>
    <w:rPr>
      <w:rFonts w:ascii="微软雅黑" w:hAnsi="微软雅黑" w:eastAsia="微软雅黑" w:cs="Times New Roman"/>
      <w:kern w:val="0"/>
      <w:sz w:val="28"/>
      <w:szCs w:val="21"/>
      <w:lang w:bidi="en-US"/>
    </w:rPr>
  </w:style>
  <w:style w:type="paragraph" w:customStyle="1" w:styleId="90">
    <w:name w:val="GW-标题5"/>
    <w:basedOn w:val="88"/>
    <w:qFormat/>
    <w:uiPriority w:val="0"/>
    <w:pPr>
      <w:outlineLvl w:val="4"/>
    </w:pPr>
    <w:rPr>
      <w:bCs/>
    </w:rPr>
  </w:style>
  <w:style w:type="paragraph" w:customStyle="1" w:styleId="91">
    <w:name w:val="GW-标题6"/>
    <w:basedOn w:val="90"/>
    <w:qFormat/>
    <w:uiPriority w:val="0"/>
    <w:pPr>
      <w:snapToGrid w:val="0"/>
      <w:outlineLvl w:val="5"/>
    </w:pPr>
    <w:rPr>
      <w:bCs w:val="0"/>
      <w:sz w:val="24"/>
    </w:rPr>
  </w:style>
  <w:style w:type="paragraph" w:customStyle="1" w:styleId="92">
    <w:name w:val="GW-标题7"/>
    <w:basedOn w:val="91"/>
    <w:qFormat/>
    <w:uiPriority w:val="0"/>
    <w:pPr>
      <w:outlineLvl w:val="6"/>
    </w:pPr>
    <w:rPr>
      <w:i/>
    </w:rPr>
  </w:style>
  <w:style w:type="paragraph" w:customStyle="1" w:styleId="93">
    <w:name w:val="段落文字"/>
    <w:basedOn w:val="1"/>
    <w:link w:val="94"/>
    <w:qFormat/>
    <w:uiPriority w:val="0"/>
    <w:pPr>
      <w:spacing w:line="360" w:lineRule="auto"/>
      <w:ind w:firstLine="420" w:firstLineChars="200"/>
    </w:pPr>
    <w:rPr>
      <w:rFonts w:ascii="Times New Roman" w:hAnsi="Times New Roman" w:cs="宋体"/>
      <w:szCs w:val="20"/>
    </w:rPr>
  </w:style>
  <w:style w:type="character" w:customStyle="1" w:styleId="94">
    <w:name w:val="段落文字 Char1"/>
    <w:basedOn w:val="44"/>
    <w:link w:val="93"/>
    <w:qFormat/>
    <w:uiPriority w:val="0"/>
    <w:rPr>
      <w:rFonts w:ascii="Times New Roman" w:hAnsi="Times New Roman" w:eastAsia="宋体" w:cs="宋体"/>
      <w:szCs w:val="20"/>
    </w:rPr>
  </w:style>
  <w:style w:type="paragraph" w:customStyle="1" w:styleId="95">
    <w:name w:val="表格文字"/>
    <w:basedOn w:val="1"/>
    <w:link w:val="96"/>
    <w:qFormat/>
    <w:uiPriority w:val="0"/>
    <w:rPr>
      <w:rFonts w:ascii="Times New Roman" w:hAnsi="Times New Roman" w:cs="宋体"/>
      <w:szCs w:val="20"/>
    </w:rPr>
  </w:style>
  <w:style w:type="character" w:customStyle="1" w:styleId="96">
    <w:name w:val="表格文字 Char"/>
    <w:basedOn w:val="44"/>
    <w:link w:val="95"/>
    <w:qFormat/>
    <w:uiPriority w:val="0"/>
    <w:rPr>
      <w:rFonts w:ascii="Times New Roman" w:hAnsi="Times New Roman" w:eastAsia="宋体" w:cs="宋体"/>
      <w:szCs w:val="20"/>
    </w:rPr>
  </w:style>
  <w:style w:type="character" w:customStyle="1" w:styleId="97">
    <w:name w:val="纯文本 Char1"/>
    <w:basedOn w:val="44"/>
    <w:qFormat/>
    <w:uiPriority w:val="0"/>
    <w:rPr>
      <w:rFonts w:ascii="宋体" w:hAnsi="Courier New" w:eastAsia="宋体" w:cs="Courier New"/>
      <w:szCs w:val="21"/>
    </w:rPr>
  </w:style>
  <w:style w:type="paragraph" w:customStyle="1" w:styleId="98">
    <w:name w:val="p0"/>
    <w:basedOn w:val="1"/>
    <w:qFormat/>
    <w:uiPriority w:val="0"/>
    <w:pPr>
      <w:widowControl/>
    </w:pPr>
    <w:rPr>
      <w:rFonts w:ascii="Times New Roman" w:hAnsi="Times New Roman" w:cs="Times New Roman"/>
      <w:kern w:val="0"/>
      <w:szCs w:val="21"/>
    </w:rPr>
  </w:style>
  <w:style w:type="paragraph" w:customStyle="1" w:styleId="99">
    <w:name w:val="文章正文"/>
    <w:basedOn w:val="1"/>
    <w:link w:val="100"/>
    <w:qFormat/>
    <w:uiPriority w:val="0"/>
    <w:pPr>
      <w:spacing w:line="360" w:lineRule="auto"/>
      <w:ind w:firstLine="200" w:firstLineChars="200"/>
    </w:pPr>
    <w:rPr>
      <w:rFonts w:ascii="Times New Roman" w:hAnsi="Times New Roman" w:cs="Times New Roman"/>
      <w:kern w:val="0"/>
      <w:szCs w:val="24"/>
    </w:rPr>
  </w:style>
  <w:style w:type="character" w:customStyle="1" w:styleId="100">
    <w:name w:val="文章正文 Char"/>
    <w:link w:val="99"/>
    <w:qFormat/>
    <w:uiPriority w:val="0"/>
    <w:rPr>
      <w:rFonts w:ascii="Times New Roman" w:hAnsi="Times New Roman" w:eastAsia="宋体" w:cs="Times New Roman"/>
      <w:kern w:val="0"/>
      <w:sz w:val="24"/>
      <w:szCs w:val="24"/>
    </w:rPr>
  </w:style>
  <w:style w:type="paragraph" w:customStyle="1" w:styleId="101">
    <w:name w:val="列表123"/>
    <w:basedOn w:val="1"/>
    <w:link w:val="102"/>
    <w:qFormat/>
    <w:uiPriority w:val="0"/>
    <w:pPr>
      <w:spacing w:beforeLines="30" w:afterLines="30" w:line="360" w:lineRule="auto"/>
      <w:jc w:val="left"/>
    </w:pPr>
    <w:rPr>
      <w:rFonts w:ascii="Times New Roman" w:hAnsi="Times New Roman" w:cs="Times New Roman"/>
      <w:szCs w:val="24"/>
    </w:rPr>
  </w:style>
  <w:style w:type="character" w:customStyle="1" w:styleId="102">
    <w:name w:val="列表123 Char"/>
    <w:link w:val="101"/>
    <w:qFormat/>
    <w:uiPriority w:val="0"/>
    <w:rPr>
      <w:rFonts w:ascii="Times New Roman" w:hAnsi="Times New Roman" w:eastAsia="宋体" w:cs="Times New Roman"/>
      <w:sz w:val="24"/>
      <w:szCs w:val="24"/>
    </w:rPr>
  </w:style>
  <w:style w:type="character" w:customStyle="1" w:styleId="103">
    <w:name w:val="GW-正文 Char Char"/>
    <w:qFormat/>
    <w:uiPriority w:val="0"/>
    <w:rPr>
      <w:rFonts w:ascii="宋体" w:hAnsi="宋体"/>
      <w:sz w:val="24"/>
    </w:rPr>
  </w:style>
  <w:style w:type="paragraph" w:customStyle="1" w:styleId="104">
    <w:name w:val="自定义正文"/>
    <w:basedOn w:val="1"/>
    <w:link w:val="105"/>
    <w:qFormat/>
    <w:uiPriority w:val="0"/>
    <w:pPr>
      <w:spacing w:afterLines="50" w:line="360" w:lineRule="auto"/>
      <w:ind w:firstLine="200" w:firstLineChars="200"/>
      <w:jc w:val="left"/>
    </w:pPr>
    <w:rPr>
      <w:rFonts w:ascii="Times New Roman" w:hAnsi="Times New Roman" w:eastAsia="方正细黑一简体" w:cs="Times New Roman"/>
      <w:szCs w:val="24"/>
      <w:lang w:val="zh-CN"/>
    </w:rPr>
  </w:style>
  <w:style w:type="character" w:customStyle="1" w:styleId="105">
    <w:name w:val="自定义正文 Char Char"/>
    <w:link w:val="104"/>
    <w:qFormat/>
    <w:uiPriority w:val="0"/>
    <w:rPr>
      <w:rFonts w:ascii="Times New Roman" w:hAnsi="Times New Roman" w:eastAsia="方正细黑一简体" w:cs="Times New Roman"/>
      <w:sz w:val="24"/>
      <w:szCs w:val="24"/>
      <w:lang w:val="zh-CN" w:eastAsia="zh-CN"/>
    </w:rPr>
  </w:style>
  <w:style w:type="paragraph" w:customStyle="1" w:styleId="106">
    <w:name w:val="自定义表格文字"/>
    <w:basedOn w:val="104"/>
    <w:qFormat/>
    <w:uiPriority w:val="0"/>
    <w:pPr>
      <w:spacing w:before="60" w:afterLines="0" w:line="320" w:lineRule="exact"/>
      <w:ind w:firstLine="0" w:firstLineChars="0"/>
    </w:pPr>
    <w:rPr>
      <w:rFonts w:ascii="宋体" w:eastAsia="楷体_GB2312"/>
      <w:sz w:val="21"/>
    </w:rPr>
  </w:style>
  <w:style w:type="paragraph" w:customStyle="1" w:styleId="107">
    <w:name w:val="投标中宋"/>
    <w:basedOn w:val="1"/>
    <w:qFormat/>
    <w:uiPriority w:val="0"/>
    <w:pPr>
      <w:widowControl/>
      <w:snapToGrid w:val="0"/>
      <w:spacing w:line="259" w:lineRule="auto"/>
      <w:jc w:val="left"/>
    </w:pPr>
    <w:rPr>
      <w:rFonts w:ascii="华文中宋" w:hAnsi="华文中宋" w:eastAsia="华文中宋" w:cs="Times New Roman"/>
      <w:kern w:val="0"/>
      <w:sz w:val="22"/>
      <w:szCs w:val="24"/>
    </w:rPr>
  </w:style>
  <w:style w:type="paragraph" w:customStyle="1" w:styleId="108">
    <w:name w:val="z-正文"/>
    <w:basedOn w:val="1"/>
    <w:link w:val="109"/>
    <w:qFormat/>
    <w:uiPriority w:val="0"/>
    <w:pPr>
      <w:widowControl/>
      <w:spacing w:before="120" w:after="120" w:line="360" w:lineRule="auto"/>
      <w:ind w:firstLine="200" w:firstLineChars="200"/>
      <w:jc w:val="left"/>
    </w:pPr>
    <w:rPr>
      <w:rFonts w:ascii="Calibri" w:hAnsi="Calibri" w:cs="Times New Roman"/>
      <w:kern w:val="0"/>
      <w:sz w:val="22"/>
      <w:szCs w:val="20"/>
    </w:rPr>
  </w:style>
  <w:style w:type="character" w:customStyle="1" w:styleId="109">
    <w:name w:val="z-正文 Char"/>
    <w:link w:val="108"/>
    <w:qFormat/>
    <w:uiPriority w:val="0"/>
    <w:rPr>
      <w:rFonts w:ascii="Calibri" w:hAnsi="Calibri" w:eastAsia="宋体" w:cs="Times New Roman"/>
      <w:kern w:val="0"/>
      <w:sz w:val="22"/>
      <w:szCs w:val="20"/>
    </w:rPr>
  </w:style>
  <w:style w:type="paragraph" w:customStyle="1" w:styleId="110">
    <w:name w:val="GW-标题8"/>
    <w:basedOn w:val="92"/>
    <w:unhideWhenUsed/>
    <w:qFormat/>
    <w:uiPriority w:val="0"/>
    <w:pPr>
      <w:snapToGrid/>
      <w:spacing w:before="40" w:afterLines="0"/>
      <w:ind w:left="1986" w:hanging="1418"/>
      <w:outlineLvl w:val="7"/>
    </w:pPr>
    <w:rPr>
      <w:rFonts w:ascii="Cambria" w:hAnsi="Cambria" w:eastAsia="宋体"/>
      <w:b/>
      <w:i w:val="0"/>
      <w:kern w:val="2"/>
      <w:sz w:val="21"/>
      <w:szCs w:val="20"/>
      <w:lang w:val="zh-CN" w:bidi="ar-SA"/>
    </w:rPr>
  </w:style>
  <w:style w:type="paragraph" w:customStyle="1" w:styleId="111">
    <w:name w:val="标准文本"/>
    <w:basedOn w:val="1"/>
    <w:link w:val="112"/>
    <w:qFormat/>
    <w:uiPriority w:val="0"/>
    <w:rPr>
      <w:rFonts w:ascii="Times New Roman" w:hAnsi="Times New Roman" w:cs="Times New Roman"/>
      <w:szCs w:val="20"/>
    </w:rPr>
  </w:style>
  <w:style w:type="character" w:customStyle="1" w:styleId="112">
    <w:name w:val="标准文本 Char Char"/>
    <w:link w:val="111"/>
    <w:unhideWhenUsed/>
    <w:qFormat/>
    <w:uiPriority w:val="0"/>
    <w:rPr>
      <w:rFonts w:ascii="Times New Roman" w:hAnsi="Times New Roman" w:eastAsia="宋体" w:cs="Times New Roman"/>
      <w:szCs w:val="20"/>
    </w:rPr>
  </w:style>
  <w:style w:type="paragraph" w:customStyle="1" w:styleId="113">
    <w:name w:val="123123123"/>
    <w:basedOn w:val="1"/>
    <w:link w:val="114"/>
    <w:qFormat/>
    <w:uiPriority w:val="0"/>
    <w:pPr>
      <w:widowControl/>
      <w:spacing w:after="160" w:line="360" w:lineRule="auto"/>
      <w:ind w:firstLine="420"/>
      <w:jc w:val="left"/>
    </w:pPr>
    <w:rPr>
      <w:rFonts w:ascii="宋体" w:hAnsi="宋体" w:eastAsia="方正细黑一简体" w:cs="Times New Roman"/>
      <w:szCs w:val="24"/>
    </w:rPr>
  </w:style>
  <w:style w:type="character" w:customStyle="1" w:styleId="114">
    <w:name w:val="123123123 Char"/>
    <w:link w:val="113"/>
    <w:qFormat/>
    <w:uiPriority w:val="0"/>
    <w:rPr>
      <w:rFonts w:ascii="宋体" w:hAnsi="宋体" w:eastAsia="方正细黑一简体" w:cs="Times New Roman"/>
      <w:sz w:val="24"/>
      <w:szCs w:val="24"/>
    </w:rPr>
  </w:style>
  <w:style w:type="character" w:customStyle="1" w:styleId="115">
    <w:name w:val="图名 Char Char"/>
    <w:link w:val="116"/>
    <w:qFormat/>
    <w:uiPriority w:val="0"/>
    <w:rPr>
      <w:rFonts w:ascii="Times New Roman" w:hAnsi="Times New Roman" w:cs="宋体"/>
      <w:b/>
      <w:sz w:val="24"/>
      <w:szCs w:val="24"/>
    </w:rPr>
  </w:style>
  <w:style w:type="paragraph" w:customStyle="1" w:styleId="116">
    <w:name w:val="图名"/>
    <w:basedOn w:val="1"/>
    <w:link w:val="115"/>
    <w:qFormat/>
    <w:uiPriority w:val="0"/>
    <w:pPr>
      <w:spacing w:beforeLines="100" w:line="360" w:lineRule="auto"/>
      <w:jc w:val="center"/>
    </w:pPr>
    <w:rPr>
      <w:rFonts w:ascii="Times New Roman" w:hAnsi="Times New Roman" w:cs="宋体"/>
      <w:b/>
      <w:szCs w:val="24"/>
    </w:rPr>
  </w:style>
  <w:style w:type="paragraph" w:customStyle="1" w:styleId="117">
    <w:name w:val="p15"/>
    <w:basedOn w:val="1"/>
    <w:qFormat/>
    <w:uiPriority w:val="0"/>
    <w:pPr>
      <w:widowControl/>
      <w:spacing w:line="360" w:lineRule="auto"/>
      <w:ind w:firstLine="420"/>
    </w:pPr>
    <w:rPr>
      <w:rFonts w:ascii="Times New Roman" w:hAnsi="Times New Roman" w:cs="Times New Roman"/>
      <w:kern w:val="0"/>
      <w:szCs w:val="24"/>
    </w:rPr>
  </w:style>
  <w:style w:type="paragraph" w:customStyle="1" w:styleId="118">
    <w:name w:val="列出段落11"/>
    <w:basedOn w:val="1"/>
    <w:qFormat/>
    <w:uiPriority w:val="0"/>
    <w:pPr>
      <w:spacing w:line="360" w:lineRule="auto"/>
      <w:ind w:firstLine="420"/>
    </w:pPr>
    <w:rPr>
      <w:rFonts w:ascii="Calibri" w:hAnsi="Calibri" w:cs="黑体"/>
    </w:rPr>
  </w:style>
  <w:style w:type="paragraph" w:customStyle="1" w:styleId="119">
    <w:name w:val="正文o"/>
    <w:basedOn w:val="108"/>
    <w:link w:val="120"/>
    <w:qFormat/>
    <w:uiPriority w:val="0"/>
    <w:pPr>
      <w:spacing w:line="240" w:lineRule="atLeast"/>
      <w:ind w:firstLine="0" w:firstLineChars="0"/>
    </w:pPr>
    <w:rPr>
      <w:rFonts w:ascii="微软雅黑" w:hAnsi="微软雅黑" w:eastAsia="微软雅黑"/>
      <w:sz w:val="21"/>
      <w:szCs w:val="21"/>
    </w:rPr>
  </w:style>
  <w:style w:type="character" w:customStyle="1" w:styleId="120">
    <w:name w:val="正文o Char"/>
    <w:link w:val="119"/>
    <w:qFormat/>
    <w:uiPriority w:val="0"/>
    <w:rPr>
      <w:rFonts w:ascii="微软雅黑" w:hAnsi="微软雅黑" w:eastAsia="微软雅黑" w:cs="Times New Roman"/>
      <w:kern w:val="0"/>
      <w:szCs w:val="21"/>
    </w:rPr>
  </w:style>
  <w:style w:type="paragraph" w:customStyle="1" w:styleId="121">
    <w:name w:val="p18"/>
    <w:basedOn w:val="1"/>
    <w:qFormat/>
    <w:uiPriority w:val="0"/>
    <w:pPr>
      <w:widowControl/>
      <w:spacing w:after="156" w:line="360" w:lineRule="auto"/>
      <w:ind w:firstLine="420"/>
    </w:pPr>
    <w:rPr>
      <w:rFonts w:ascii="Times New Roman" w:hAnsi="Times New Roman" w:cs="Times New Roman"/>
      <w:kern w:val="0"/>
      <w:szCs w:val="21"/>
    </w:rPr>
  </w:style>
  <w:style w:type="character" w:customStyle="1" w:styleId="122">
    <w:name w:val="标准文本 Char"/>
    <w:qFormat/>
    <w:uiPriority w:val="0"/>
    <w:rPr>
      <w:kern w:val="2"/>
      <w:sz w:val="24"/>
    </w:rPr>
  </w:style>
  <w:style w:type="paragraph" w:customStyle="1" w:styleId="123">
    <w:name w:val="列出段落2"/>
    <w:basedOn w:val="1"/>
    <w:qFormat/>
    <w:uiPriority w:val="0"/>
    <w:pPr>
      <w:ind w:firstLine="420" w:firstLineChars="200"/>
    </w:pPr>
    <w:rPr>
      <w:rFonts w:ascii="Calibri" w:hAnsi="Calibri" w:cs="Times New Roman"/>
    </w:rPr>
  </w:style>
  <w:style w:type="paragraph" w:customStyle="1" w:styleId="124">
    <w:name w:val="Char11"/>
    <w:basedOn w:val="1"/>
    <w:qFormat/>
    <w:uiPriority w:val="0"/>
    <w:pPr>
      <w:tabs>
        <w:tab w:val="left" w:pos="360"/>
      </w:tabs>
    </w:pPr>
    <w:rPr>
      <w:rFonts w:ascii="Times New Roman" w:hAnsi="Times New Roman" w:cs="Times New Roman"/>
      <w:szCs w:val="24"/>
    </w:rPr>
  </w:style>
  <w:style w:type="paragraph" w:customStyle="1" w:styleId="125">
    <w:name w:val="样式 标题 3 + 首行缩进:  0.5 字符"/>
    <w:basedOn w:val="4"/>
    <w:qFormat/>
    <w:uiPriority w:val="0"/>
    <w:pPr>
      <w:spacing w:line="360" w:lineRule="auto"/>
    </w:pPr>
    <w:rPr>
      <w:rFonts w:ascii="Times New Roman" w:hAnsi="Times New Roman" w:cs="宋体"/>
      <w:sz w:val="28"/>
      <w:szCs w:val="20"/>
    </w:rPr>
  </w:style>
  <w:style w:type="paragraph" w:customStyle="1" w:styleId="126">
    <w:name w:val="样式 标题 4 + 左侧:  1.5 字符 悬挂缩进: 1.5 字符"/>
    <w:basedOn w:val="5"/>
    <w:qFormat/>
    <w:uiPriority w:val="0"/>
    <w:pPr>
      <w:spacing w:line="360" w:lineRule="auto"/>
    </w:pPr>
    <w:rPr>
      <w:rFonts w:ascii="Times New Roman" w:hAnsi="Times New Roman" w:eastAsia="宋体" w:cs="宋体"/>
      <w:sz w:val="24"/>
      <w:szCs w:val="20"/>
    </w:rPr>
  </w:style>
  <w:style w:type="character" w:customStyle="1" w:styleId="127">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kern w:val="2"/>
      <w:sz w:val="32"/>
      <w:szCs w:val="32"/>
      <w:lang w:val="en-US" w:eastAsia="zh-CN" w:bidi="ar-SA"/>
    </w:rPr>
  </w:style>
  <w:style w:type="paragraph" w:customStyle="1" w:styleId="128">
    <w:name w:val="注释级别 21"/>
    <w:basedOn w:val="1"/>
    <w:link w:val="129"/>
    <w:unhideWhenUsed/>
    <w:qFormat/>
    <w:uiPriority w:val="99"/>
    <w:pPr>
      <w:keepNext/>
      <w:numPr>
        <w:ilvl w:val="1"/>
        <w:numId w:val="3"/>
      </w:numPr>
      <w:contextualSpacing/>
      <w:outlineLvl w:val="1"/>
    </w:pPr>
    <w:rPr>
      <w:rFonts w:ascii="宋体"/>
    </w:rPr>
  </w:style>
  <w:style w:type="character" w:customStyle="1" w:styleId="129">
    <w:name w:val="注释级别 2字符"/>
    <w:link w:val="128"/>
    <w:qFormat/>
    <w:uiPriority w:val="99"/>
    <w:rPr>
      <w:rFonts w:ascii="宋体" w:eastAsia="宋体"/>
      <w:kern w:val="2"/>
      <w:sz w:val="24"/>
      <w:szCs w:val="22"/>
    </w:rPr>
  </w:style>
  <w:style w:type="paragraph" w:customStyle="1" w:styleId="130">
    <w:name w:val="普通正文"/>
    <w:basedOn w:val="1"/>
    <w:link w:val="131"/>
    <w:qFormat/>
    <w:uiPriority w:val="0"/>
    <w:pPr>
      <w:spacing w:line="440" w:lineRule="exact"/>
      <w:ind w:firstLine="200" w:firstLineChars="200"/>
    </w:pPr>
    <w:rPr>
      <w:rFonts w:ascii="仿宋_GB2312" w:hAnsi="Times New Roman" w:eastAsia="仿宋_GB2312" w:cs="宋体"/>
      <w:szCs w:val="20"/>
    </w:rPr>
  </w:style>
  <w:style w:type="character" w:customStyle="1" w:styleId="131">
    <w:name w:val="普通正文 Char"/>
    <w:link w:val="130"/>
    <w:qFormat/>
    <w:uiPriority w:val="0"/>
    <w:rPr>
      <w:rFonts w:ascii="仿宋_GB2312" w:hAnsi="Times New Roman" w:eastAsia="仿宋_GB2312" w:cs="宋体"/>
      <w:sz w:val="24"/>
      <w:szCs w:val="20"/>
    </w:rPr>
  </w:style>
  <w:style w:type="paragraph" w:customStyle="1" w:styleId="132">
    <w:name w:val="正文 A"/>
    <w:qFormat/>
    <w:uiPriority w:val="0"/>
    <w:pPr>
      <w:widowControl w:val="0"/>
      <w:jc w:val="both"/>
    </w:pPr>
    <w:rPr>
      <w:rFonts w:ascii="Times New Roman" w:hAnsi="Times New Roman" w:eastAsia="ヒラギノ角ゴ Pro W3" w:cs="Times New Roman"/>
      <w:color w:val="000000"/>
      <w:kern w:val="2"/>
      <w:sz w:val="32"/>
      <w:lang w:val="en-US" w:eastAsia="zh-CN" w:bidi="ar-SA"/>
    </w:rPr>
  </w:style>
  <w:style w:type="paragraph" w:customStyle="1" w:styleId="133">
    <w:name w:val="文档正文 Char Char Char Char Char"/>
    <w:qFormat/>
    <w:uiPriority w:val="0"/>
    <w:pPr>
      <w:widowControl w:val="0"/>
      <w:spacing w:line="480" w:lineRule="exact"/>
      <w:ind w:firstLine="567"/>
      <w:jc w:val="both"/>
    </w:pPr>
    <w:rPr>
      <w:rFonts w:ascii="仿宋" w:hAnsi="仿宋" w:eastAsia="ヒラギノ角ゴ Pro W3" w:cs="Times New Roman"/>
      <w:color w:val="000000"/>
      <w:sz w:val="24"/>
      <w:lang w:val="en-US" w:eastAsia="zh-CN" w:bidi="ar-SA"/>
    </w:rPr>
  </w:style>
  <w:style w:type="paragraph" w:customStyle="1" w:styleId="134">
    <w:name w:val="标题 1 + 行距: 1.5 倍行距"/>
    <w:basedOn w:val="1"/>
    <w:qFormat/>
    <w:uiPriority w:val="0"/>
    <w:pPr>
      <w:keepNext/>
      <w:keepLines/>
      <w:numPr>
        <w:ilvl w:val="0"/>
        <w:numId w:val="4"/>
      </w:numPr>
      <w:spacing w:before="340" w:after="330" w:line="360" w:lineRule="auto"/>
      <w:outlineLvl w:val="0"/>
    </w:pPr>
    <w:rPr>
      <w:rFonts w:ascii="Times New Roman" w:hAnsi="Times New Roman" w:cs="Times New Roman"/>
      <w:b/>
      <w:bCs/>
      <w:kern w:val="44"/>
      <w:sz w:val="32"/>
      <w:szCs w:val="44"/>
    </w:rPr>
  </w:style>
  <w:style w:type="paragraph" w:customStyle="1" w:styleId="135">
    <w:name w:val="sun-正文-黑圆点"/>
    <w:basedOn w:val="13"/>
    <w:qFormat/>
    <w:uiPriority w:val="0"/>
    <w:pPr>
      <w:widowControl w:val="0"/>
      <w:numPr>
        <w:ilvl w:val="0"/>
        <w:numId w:val="5"/>
      </w:numPr>
      <w:spacing w:before="120" w:afterLines="0"/>
      <w:ind w:firstLine="0" w:firstLineChars="0"/>
      <w:jc w:val="both"/>
    </w:pPr>
    <w:rPr>
      <w:rFonts w:eastAsia="宋体"/>
      <w:szCs w:val="20"/>
      <w:lang w:val="en-US"/>
    </w:rPr>
  </w:style>
  <w:style w:type="paragraph" w:customStyle="1" w:styleId="136">
    <w:name w:val="居中-图片"/>
    <w:basedOn w:val="1"/>
    <w:qFormat/>
    <w:uiPriority w:val="0"/>
    <w:pPr>
      <w:spacing w:before="260" w:after="260" w:line="413" w:lineRule="auto"/>
      <w:jc w:val="center"/>
    </w:pPr>
    <w:rPr>
      <w:rFonts w:ascii="Times New Roman" w:hAnsi="Times New Roman" w:cs="宋体"/>
      <w:szCs w:val="20"/>
    </w:rPr>
  </w:style>
  <w:style w:type="paragraph" w:customStyle="1" w:styleId="137">
    <w:name w:val="标题 41"/>
    <w:qFormat/>
    <w:uiPriority w:val="0"/>
    <w:pPr>
      <w:widowControl w:val="0"/>
      <w:spacing w:after="156" w:line="360" w:lineRule="auto"/>
      <w:outlineLvl w:val="3"/>
    </w:pPr>
    <w:rPr>
      <w:rFonts w:ascii="宋体" w:hAnsi="宋体" w:eastAsia="ヒラギノ角ゴ Pro W3" w:cs="Times New Roman"/>
      <w:color w:val="000000"/>
      <w:kern w:val="44"/>
      <w:sz w:val="28"/>
      <w:lang w:val="en-US" w:eastAsia="zh-CN" w:bidi="ar-SA"/>
    </w:rPr>
  </w:style>
  <w:style w:type="paragraph" w:customStyle="1" w:styleId="138">
    <w:name w:val="列出项目"/>
    <w:basedOn w:val="1"/>
    <w:qFormat/>
    <w:uiPriority w:val="0"/>
    <w:pPr>
      <w:numPr>
        <w:ilvl w:val="0"/>
        <w:numId w:val="6"/>
      </w:numPr>
      <w:spacing w:line="360" w:lineRule="auto"/>
    </w:pPr>
    <w:rPr>
      <w:rFonts w:ascii="宋体" w:hAnsi="宋体" w:cs="Times New Roman"/>
      <w:b/>
    </w:rPr>
  </w:style>
  <w:style w:type="character" w:customStyle="1" w:styleId="139">
    <w:name w:val="dash6b63_6587__char1"/>
    <w:qFormat/>
    <w:uiPriority w:val="0"/>
    <w:rPr>
      <w:rFonts w:ascii="Times New Roman" w:hAnsi="Times New Roman" w:eastAsia="仿宋_GB2312"/>
      <w:sz w:val="20"/>
      <w:u w:val="none"/>
      <w:lang w:val="en-US" w:eastAsia="zh-CN"/>
    </w:rPr>
  </w:style>
  <w:style w:type="character" w:customStyle="1" w:styleId="140">
    <w:name w:val="段正文 Char2"/>
    <w:link w:val="141"/>
    <w:qFormat/>
    <w:uiPriority w:val="0"/>
    <w:rPr>
      <w:rFonts w:ascii="Arial" w:hAnsi="Arial"/>
      <w:color w:val="000000"/>
    </w:rPr>
  </w:style>
  <w:style w:type="paragraph" w:customStyle="1" w:styleId="141">
    <w:name w:val="段正文"/>
    <w:basedOn w:val="1"/>
    <w:link w:val="140"/>
    <w:qFormat/>
    <w:uiPriority w:val="0"/>
    <w:pPr>
      <w:adjustRightInd w:val="0"/>
      <w:spacing w:line="360" w:lineRule="auto"/>
      <w:ind w:firstLine="538" w:firstLineChars="224"/>
    </w:pPr>
    <w:rPr>
      <w:rFonts w:ascii="Arial" w:hAnsi="Arial"/>
      <w:color w:val="000000"/>
    </w:rPr>
  </w:style>
  <w:style w:type="character" w:customStyle="1" w:styleId="142">
    <w:name w:val="正文（首行缩进两字）"/>
    <w:qFormat/>
    <w:uiPriority w:val="0"/>
    <w:rPr>
      <w:rFonts w:eastAsia="宋体"/>
      <w:kern w:val="2"/>
      <w:sz w:val="21"/>
      <w:szCs w:val="24"/>
      <w:lang w:val="en-US" w:eastAsia="zh-CN" w:bidi="ar-SA"/>
    </w:rPr>
  </w:style>
  <w:style w:type="character" w:customStyle="1" w:styleId="143">
    <w:name w:val="标题 2 Char1"/>
    <w:qFormat/>
    <w:uiPriority w:val="0"/>
    <w:rPr>
      <w:rFonts w:ascii="Arial" w:hAnsi="Arial" w:eastAsia="黑体" w:cs="Times New Roman"/>
      <w:b/>
      <w:bCs/>
      <w:sz w:val="32"/>
      <w:szCs w:val="32"/>
    </w:rPr>
  </w:style>
  <w:style w:type="character" w:customStyle="1" w:styleId="144">
    <w:name w:val="批注文字 Char1"/>
    <w:semiHidden/>
    <w:qFormat/>
    <w:uiPriority w:val="99"/>
    <w:rPr>
      <w:rFonts w:ascii="Times New Roman" w:hAnsi="Times New Roman" w:eastAsia="宋体" w:cs="Times New Roman"/>
      <w:szCs w:val="20"/>
    </w:rPr>
  </w:style>
  <w:style w:type="character" w:customStyle="1" w:styleId="145">
    <w:name w:val="列举 Char"/>
    <w:link w:val="146"/>
    <w:qFormat/>
    <w:uiPriority w:val="0"/>
    <w:rPr>
      <w:rFonts w:ascii="宋体" w:hAnsi="宋体"/>
      <w:sz w:val="24"/>
    </w:rPr>
  </w:style>
  <w:style w:type="paragraph" w:customStyle="1" w:styleId="146">
    <w:name w:val="列举"/>
    <w:basedOn w:val="1"/>
    <w:link w:val="145"/>
    <w:qFormat/>
    <w:uiPriority w:val="0"/>
    <w:pPr>
      <w:widowControl/>
      <w:spacing w:beforeLines="50" w:afterLines="50" w:line="360" w:lineRule="auto"/>
      <w:ind w:left="960" w:hanging="480"/>
      <w:jc w:val="left"/>
    </w:pPr>
    <w:rPr>
      <w:rFonts w:ascii="宋体" w:hAnsi="宋体"/>
    </w:rPr>
  </w:style>
  <w:style w:type="character" w:customStyle="1" w:styleId="147">
    <w:name w:val="正文文本缩进 Char1"/>
    <w:qFormat/>
    <w:uiPriority w:val="0"/>
    <w:rPr>
      <w:kern w:val="2"/>
      <w:sz w:val="32"/>
    </w:rPr>
  </w:style>
  <w:style w:type="character" w:customStyle="1" w:styleId="148">
    <w:name w:val="无间距字符"/>
    <w:link w:val="149"/>
    <w:qFormat/>
    <w:uiPriority w:val="1"/>
  </w:style>
  <w:style w:type="paragraph" w:customStyle="1" w:styleId="149">
    <w:name w:val="无间距1"/>
    <w:link w:val="148"/>
    <w:qFormat/>
    <w:uiPriority w:val="1"/>
    <w:pPr>
      <w:spacing w:before="100"/>
    </w:pPr>
    <w:rPr>
      <w:rFonts w:asciiTheme="minorHAnsi" w:hAnsiTheme="minorHAnsi" w:eastAsiaTheme="minorEastAsia" w:cstheme="minorBidi"/>
      <w:kern w:val="2"/>
      <w:sz w:val="21"/>
      <w:szCs w:val="22"/>
      <w:lang w:val="en-US" w:eastAsia="zh-CN" w:bidi="ar-SA"/>
    </w:rPr>
  </w:style>
  <w:style w:type="character" w:customStyle="1" w:styleId="150">
    <w:name w:val="正文oo Char"/>
    <w:link w:val="151"/>
    <w:qFormat/>
    <w:uiPriority w:val="0"/>
    <w:rPr>
      <w:rFonts w:ascii="宋体" w:hAnsi="宋体" w:cs="宋体"/>
      <w:sz w:val="24"/>
      <w:szCs w:val="24"/>
    </w:rPr>
  </w:style>
  <w:style w:type="paragraph" w:customStyle="1" w:styleId="151">
    <w:name w:val="正文oo"/>
    <w:basedOn w:val="1"/>
    <w:link w:val="150"/>
    <w:qFormat/>
    <w:uiPriority w:val="0"/>
    <w:pPr>
      <w:widowControl/>
      <w:spacing w:before="100" w:beforeAutospacing="1" w:after="100" w:afterAutospacing="1" w:line="360" w:lineRule="auto"/>
      <w:ind w:firstLine="200" w:firstLineChars="200"/>
      <w:jc w:val="left"/>
    </w:pPr>
    <w:rPr>
      <w:rFonts w:ascii="宋体" w:hAnsi="宋体" w:cs="宋体"/>
      <w:szCs w:val="24"/>
    </w:rPr>
  </w:style>
  <w:style w:type="character" w:customStyle="1" w:styleId="152">
    <w:name w:val="GW-标题3 Char Char"/>
    <w:qFormat/>
    <w:uiPriority w:val="0"/>
    <w:rPr>
      <w:rFonts w:ascii="宋体" w:hAnsi="宋体"/>
      <w:b/>
      <w:bCs/>
      <w:kern w:val="2"/>
      <w:sz w:val="32"/>
      <w:szCs w:val="24"/>
    </w:rPr>
  </w:style>
  <w:style w:type="character" w:customStyle="1" w:styleId="153">
    <w:name w:val="自定义正文 Char"/>
    <w:qFormat/>
    <w:uiPriority w:val="0"/>
    <w:rPr>
      <w:rFonts w:ascii="仿宋_GB2312" w:eastAsia="仿宋_GB2312"/>
      <w:kern w:val="2"/>
      <w:sz w:val="24"/>
      <w:szCs w:val="24"/>
    </w:rPr>
  </w:style>
  <w:style w:type="paragraph" w:customStyle="1" w:styleId="154">
    <w:name w:val="样式 标题 6 + 左侧:  2 字符 悬挂缩进: 2.75 字符"/>
    <w:basedOn w:val="7"/>
    <w:qFormat/>
    <w:uiPriority w:val="0"/>
    <w:pPr>
      <w:spacing w:line="360" w:lineRule="auto"/>
    </w:pPr>
    <w:rPr>
      <w:rFonts w:ascii="Times New Roman" w:hAnsi="Times New Roman" w:eastAsia="宋体" w:cs="宋体"/>
      <w:szCs w:val="20"/>
    </w:rPr>
  </w:style>
  <w:style w:type="paragraph" w:customStyle="1" w:styleId="155">
    <w:name w:val="样式 GW-标题2 + 段前: 1 行 段后: 1 行"/>
    <w:basedOn w:val="84"/>
    <w:qFormat/>
    <w:uiPriority w:val="0"/>
    <w:pPr>
      <w:tabs>
        <w:tab w:val="left" w:pos="961"/>
      </w:tabs>
      <w:snapToGrid w:val="0"/>
      <w:spacing w:before="100" w:beforeAutospacing="1" w:after="100" w:afterAutospacing="1"/>
      <w:ind w:left="1221" w:leftChars="100" w:right="100" w:rightChars="100" w:hanging="360"/>
      <w:contextualSpacing w:val="0"/>
    </w:pPr>
    <w:rPr>
      <w:rFonts w:ascii="Times New Roman" w:hAnsi="Times New Roman" w:eastAsia="仿宋_GB2312" w:cs="宋体"/>
      <w:kern w:val="44"/>
      <w:sz w:val="28"/>
      <w:szCs w:val="20"/>
      <w:lang w:eastAsia="zh-CN" w:bidi="ar-SA"/>
    </w:rPr>
  </w:style>
  <w:style w:type="paragraph" w:customStyle="1" w:styleId="156">
    <w:name w:val="多级标题1"/>
    <w:basedOn w:val="2"/>
    <w:qFormat/>
    <w:uiPriority w:val="0"/>
    <w:pPr>
      <w:numPr>
        <w:ilvl w:val="0"/>
        <w:numId w:val="0"/>
      </w:numPr>
      <w:tabs>
        <w:tab w:val="left" w:pos="360"/>
      </w:tabs>
      <w:ind w:left="360" w:hanging="360" w:hangingChars="200"/>
    </w:pPr>
    <w:rPr>
      <w:rFonts w:ascii="Times New Roman" w:hAnsi="Times New Roman" w:cs="Times New Roman"/>
      <w:sz w:val="32"/>
      <w:szCs w:val="32"/>
    </w:rPr>
  </w:style>
  <w:style w:type="paragraph" w:customStyle="1" w:styleId="157">
    <w:name w:val="二级无"/>
    <w:basedOn w:val="1"/>
    <w:qFormat/>
    <w:uiPriority w:val="0"/>
    <w:pPr>
      <w:widowControl/>
      <w:tabs>
        <w:tab w:val="left" w:pos="420"/>
      </w:tabs>
      <w:jc w:val="left"/>
      <w:outlineLvl w:val="3"/>
    </w:pPr>
    <w:rPr>
      <w:rFonts w:ascii="宋体" w:hAnsi="Calibri" w:cs="黑体"/>
      <w:szCs w:val="21"/>
    </w:rPr>
  </w:style>
  <w:style w:type="paragraph" w:customStyle="1" w:styleId="158">
    <w:name w:val="B_项目符号"/>
    <w:basedOn w:val="1"/>
    <w:qFormat/>
    <w:uiPriority w:val="0"/>
    <w:pPr>
      <w:widowControl/>
      <w:overflowPunct w:val="0"/>
      <w:autoSpaceDE w:val="0"/>
      <w:autoSpaceDN w:val="0"/>
      <w:adjustRightInd w:val="0"/>
      <w:ind w:left="840" w:firstLine="200" w:firstLineChars="200"/>
    </w:pPr>
    <w:rPr>
      <w:rFonts w:ascii="宋体" w:hAnsi="Times New Roman" w:cs="Times New Roman"/>
      <w:kern w:val="0"/>
      <w:szCs w:val="20"/>
    </w:rPr>
  </w:style>
  <w:style w:type="paragraph" w:customStyle="1" w:styleId="159">
    <w:name w:val="正文（首行缩进2字符）四号 Char"/>
    <w:qFormat/>
    <w:uiPriority w:val="0"/>
    <w:pPr>
      <w:spacing w:line="480" w:lineRule="exact"/>
      <w:ind w:firstLine="200" w:firstLineChars="200"/>
    </w:pPr>
    <w:rPr>
      <w:rFonts w:ascii="Times New Roman" w:hAnsi="Times New Roman" w:eastAsia="宋体" w:cs="Times New Roman"/>
      <w:kern w:val="2"/>
      <w:sz w:val="28"/>
      <w:szCs w:val="28"/>
      <w:lang w:val="en-US" w:eastAsia="zh-CN" w:bidi="ar-SA"/>
    </w:rPr>
  </w:style>
  <w:style w:type="character" w:customStyle="1" w:styleId="160">
    <w:name w:val="正文文本缩进 2 Char1"/>
    <w:basedOn w:val="44"/>
    <w:semiHidden/>
    <w:qFormat/>
    <w:uiPriority w:val="99"/>
  </w:style>
  <w:style w:type="paragraph" w:customStyle="1" w:styleId="161">
    <w:name w:val="样式 标题 5 + 左侧:  1.75 字符 悬挂缩进: 2.5 字符"/>
    <w:basedOn w:val="6"/>
    <w:qFormat/>
    <w:uiPriority w:val="0"/>
    <w:pPr>
      <w:spacing w:line="360" w:lineRule="auto"/>
      <w:ind w:left="0" w:firstLine="0"/>
    </w:pPr>
    <w:rPr>
      <w:rFonts w:ascii="Times New Roman" w:hAnsi="Times New Roman" w:cs="宋体"/>
      <w:sz w:val="24"/>
      <w:szCs w:val="20"/>
    </w:rPr>
  </w:style>
  <w:style w:type="paragraph" w:customStyle="1" w:styleId="162">
    <w:name w:val="样式 宋体 四号 加粗 自定义颜(RGB(094166)) 段前: 7.8 磅 行距: 多倍行距 1.25 字行"/>
    <w:basedOn w:val="1"/>
    <w:qFormat/>
    <w:uiPriority w:val="0"/>
    <w:pPr>
      <w:ind w:left="900" w:hanging="420"/>
    </w:pPr>
    <w:rPr>
      <w:rFonts w:ascii="Times New Roman" w:hAnsi="Times New Roman" w:cs="Times New Roman"/>
      <w:szCs w:val="24"/>
    </w:rPr>
  </w:style>
  <w:style w:type="paragraph" w:customStyle="1" w:styleId="163">
    <w:name w:val="样式 标题 2 + 首行缩进:  0.5 字符"/>
    <w:basedOn w:val="3"/>
    <w:qFormat/>
    <w:uiPriority w:val="0"/>
    <w:rPr>
      <w:rFonts w:ascii="Times New Roman" w:hAnsi="Times New Roman" w:eastAsia="宋体" w:cs="宋体"/>
      <w:sz w:val="30"/>
      <w:szCs w:val="20"/>
    </w:rPr>
  </w:style>
  <w:style w:type="paragraph" w:customStyle="1" w:styleId="164">
    <w:name w:val="多级标题3"/>
    <w:basedOn w:val="4"/>
    <w:qFormat/>
    <w:uiPriority w:val="0"/>
    <w:pPr>
      <w:numPr>
        <w:ilvl w:val="0"/>
        <w:numId w:val="7"/>
      </w:numPr>
      <w:tabs>
        <w:tab w:val="left" w:pos="1861"/>
      </w:tabs>
    </w:pPr>
    <w:rPr>
      <w:rFonts w:ascii="Times New Roman" w:hAnsi="Times New Roman" w:cs="Times New Roman"/>
      <w:b w:val="0"/>
      <w:sz w:val="24"/>
    </w:rPr>
  </w:style>
  <w:style w:type="paragraph" w:customStyle="1" w:styleId="165">
    <w:name w:val="纯文本1"/>
    <w:basedOn w:val="1"/>
    <w:qFormat/>
    <w:uiPriority w:val="0"/>
    <w:pPr>
      <w:adjustRightInd w:val="0"/>
      <w:snapToGrid w:val="0"/>
      <w:spacing w:line="360" w:lineRule="auto"/>
    </w:pPr>
    <w:rPr>
      <w:rFonts w:ascii="宋体" w:hAnsi="Courier New" w:cs="Times New Roman"/>
      <w:szCs w:val="24"/>
    </w:rPr>
  </w:style>
  <w:style w:type="paragraph" w:customStyle="1" w:styleId="166">
    <w:name w:val="附图标题"/>
    <w:basedOn w:val="1"/>
    <w:qFormat/>
    <w:uiPriority w:val="0"/>
    <w:pPr>
      <w:tabs>
        <w:tab w:val="left" w:pos="720"/>
      </w:tabs>
      <w:spacing w:afterLines="100"/>
      <w:ind w:hanging="420"/>
      <w:jc w:val="center"/>
    </w:pPr>
    <w:rPr>
      <w:rFonts w:ascii="Arial" w:hAnsi="Arial" w:eastAsia="黑体" w:cs="Times New Roman"/>
      <w:b/>
      <w:sz w:val="18"/>
      <w:szCs w:val="24"/>
    </w:rPr>
  </w:style>
  <w:style w:type="paragraph" w:customStyle="1" w:styleId="167">
    <w:name w:val="图表"/>
    <w:qFormat/>
    <w:uiPriority w:val="0"/>
    <w:pPr>
      <w:spacing w:before="20"/>
      <w:ind w:left="851"/>
      <w:jc w:val="center"/>
    </w:pPr>
    <w:rPr>
      <w:rFonts w:ascii="Times New Roman" w:hAnsi="Times New Roman" w:eastAsia="文鼎细圆简" w:cs="Times New Roman"/>
      <w:lang w:val="en-US" w:eastAsia="zh-CN" w:bidi="ar-SA"/>
    </w:rPr>
  </w:style>
  <w:style w:type="paragraph" w:customStyle="1" w:styleId="168">
    <w:name w:val="样式 标题 1 + 首行缩进:  0.5 字符1"/>
    <w:basedOn w:val="2"/>
    <w:qFormat/>
    <w:uiPriority w:val="0"/>
    <w:pPr>
      <w:keepNext w:val="0"/>
      <w:keepLines w:val="0"/>
      <w:ind w:firstLine="0"/>
    </w:pPr>
    <w:rPr>
      <w:rFonts w:ascii="Times New Roman" w:hAnsi="Times New Roman" w:cs="宋体"/>
      <w:szCs w:val="20"/>
    </w:rPr>
  </w:style>
  <w:style w:type="paragraph" w:customStyle="1" w:styleId="169">
    <w:name w:val="A8操作手册正文"/>
    <w:basedOn w:val="1"/>
    <w:qFormat/>
    <w:uiPriority w:val="0"/>
    <w:pPr>
      <w:spacing w:line="360" w:lineRule="auto"/>
      <w:ind w:firstLine="420" w:firstLineChars="200"/>
    </w:pPr>
    <w:rPr>
      <w:rFonts w:ascii="Verdana" w:hAnsi="Verdana" w:cs="宋体"/>
      <w:szCs w:val="20"/>
    </w:rPr>
  </w:style>
  <w:style w:type="paragraph" w:customStyle="1" w:styleId="170">
    <w:name w:val="TOC 标题1"/>
    <w:basedOn w:val="2"/>
    <w:qFormat/>
    <w:uiPriority w:val="39"/>
    <w:pPr>
      <w:widowControl/>
      <w:spacing w:before="480" w:after="0" w:line="276" w:lineRule="auto"/>
      <w:ind w:firstLine="0"/>
      <w:jc w:val="left"/>
      <w:outlineLvl w:val="9"/>
    </w:pPr>
    <w:rPr>
      <w:rFonts w:ascii="Cambria" w:hAnsi="Cambria" w:cs="Times New Roman"/>
      <w:color w:val="365F91"/>
      <w:kern w:val="0"/>
      <w:sz w:val="28"/>
      <w:szCs w:val="28"/>
    </w:rPr>
  </w:style>
  <w:style w:type="paragraph" w:customStyle="1" w:styleId="171">
    <w:name w:val="表格"/>
    <w:basedOn w:val="1"/>
    <w:qFormat/>
    <w:uiPriority w:val="0"/>
    <w:pPr>
      <w:spacing w:line="400" w:lineRule="exact"/>
    </w:pPr>
    <w:rPr>
      <w:rFonts w:ascii="Times New Roman" w:hAnsi="Times New Roman" w:cs="Times New Roman"/>
      <w:szCs w:val="24"/>
    </w:rPr>
  </w:style>
  <w:style w:type="paragraph" w:customStyle="1" w:styleId="172">
    <w:name w:val="首缩2 1.25行距"/>
    <w:basedOn w:val="1"/>
    <w:qFormat/>
    <w:uiPriority w:val="0"/>
    <w:pPr>
      <w:spacing w:line="300" w:lineRule="auto"/>
      <w:ind w:right="-57" w:rightChars="-27" w:firstLine="600" w:firstLineChars="250"/>
    </w:pPr>
    <w:rPr>
      <w:rFonts w:ascii="宋体" w:hAnsi="宋体" w:cs="宋体"/>
      <w:szCs w:val="24"/>
    </w:rPr>
  </w:style>
  <w:style w:type="paragraph" w:customStyle="1" w:styleId="173">
    <w:name w:val="无间隔1"/>
    <w:qFormat/>
    <w:uiPriority w:val="0"/>
    <w:pPr>
      <w:widowControl w:val="0"/>
      <w:jc w:val="both"/>
    </w:pPr>
    <w:rPr>
      <w:rFonts w:ascii="Calibri" w:hAnsi="Calibri" w:eastAsia="宋体" w:cs="Times New Roman"/>
      <w:kern w:val="2"/>
      <w:sz w:val="21"/>
      <w:szCs w:val="21"/>
      <w:lang w:val="en-US" w:eastAsia="zh-CN" w:bidi="ar-SA"/>
    </w:rPr>
  </w:style>
  <w:style w:type="paragraph" w:customStyle="1" w:styleId="174">
    <w:name w:val="多级标题2"/>
    <w:basedOn w:val="3"/>
    <w:qFormat/>
    <w:uiPriority w:val="0"/>
    <w:pPr>
      <w:numPr>
        <w:ilvl w:val="0"/>
        <w:numId w:val="7"/>
      </w:numPr>
      <w:tabs>
        <w:tab w:val="left" w:pos="1441"/>
      </w:tabs>
    </w:pPr>
    <w:rPr>
      <w:rFonts w:ascii="Cambria" w:hAnsi="Cambria" w:eastAsia="宋体" w:cs="Times New Roman"/>
      <w:sz w:val="30"/>
    </w:rPr>
  </w:style>
  <w:style w:type="paragraph" w:customStyle="1" w:styleId="175">
    <w:name w:val="段落标题"/>
    <w:basedOn w:val="1"/>
    <w:qFormat/>
    <w:uiPriority w:val="0"/>
    <w:pPr>
      <w:spacing w:line="360" w:lineRule="auto"/>
      <w:ind w:left="1440" w:hanging="420"/>
      <w:jc w:val="left"/>
    </w:pPr>
    <w:rPr>
      <w:rFonts w:ascii="宋体" w:hAnsi="宋体" w:cs="Times New Roman"/>
      <w:b/>
    </w:rPr>
  </w:style>
  <w:style w:type="paragraph" w:customStyle="1" w:styleId="176">
    <w:name w:val="Char1"/>
    <w:basedOn w:val="1"/>
    <w:qFormat/>
    <w:uiPriority w:val="0"/>
    <w:rPr>
      <w:rFonts w:ascii="Times New Roman" w:hAnsi="Times New Roman" w:cs="Times New Roman"/>
      <w:szCs w:val="21"/>
    </w:rPr>
  </w:style>
  <w:style w:type="paragraph" w:customStyle="1" w:styleId="177">
    <w:name w:val="多级标题4"/>
    <w:basedOn w:val="5"/>
    <w:qFormat/>
    <w:uiPriority w:val="0"/>
    <w:pPr>
      <w:numPr>
        <w:ilvl w:val="0"/>
        <w:numId w:val="7"/>
      </w:numPr>
    </w:pPr>
    <w:rPr>
      <w:rFonts w:ascii="Cambria" w:hAnsi="Cambria" w:eastAsia="宋体" w:cs="Times New Roman"/>
      <w:b w:val="0"/>
    </w:rPr>
  </w:style>
  <w:style w:type="paragraph" w:customStyle="1" w:styleId="178">
    <w:name w:val="多级标题5"/>
    <w:basedOn w:val="6"/>
    <w:qFormat/>
    <w:uiPriority w:val="0"/>
    <w:pPr>
      <w:numPr>
        <w:ilvl w:val="0"/>
        <w:numId w:val="0"/>
      </w:numPr>
      <w:ind w:left="360" w:hanging="360" w:hangingChars="200"/>
    </w:pPr>
    <w:rPr>
      <w:rFonts w:ascii="Times New Roman" w:hAnsi="Times New Roman" w:cs="Times New Roman"/>
      <w:b w:val="0"/>
      <w:sz w:val="24"/>
    </w:rPr>
  </w:style>
  <w:style w:type="paragraph" w:customStyle="1" w:styleId="179">
    <w:name w:val="-----二级列出"/>
    <w:basedOn w:val="1"/>
    <w:qFormat/>
    <w:uiPriority w:val="0"/>
    <w:pPr>
      <w:widowControl/>
      <w:adjustRightInd w:val="0"/>
      <w:snapToGrid w:val="0"/>
      <w:spacing w:after="160" w:line="360" w:lineRule="auto"/>
      <w:ind w:left="1134"/>
      <w:jc w:val="left"/>
    </w:pPr>
    <w:rPr>
      <w:rFonts w:ascii="华文中宋" w:hAnsi="华文中宋" w:eastAsia="华文中宋" w:cs="Times New Roman"/>
      <w:kern w:val="0"/>
      <w:szCs w:val="20"/>
    </w:rPr>
  </w:style>
  <w:style w:type="paragraph" w:customStyle="1" w:styleId="180">
    <w:name w:val="正文缩进1"/>
    <w:basedOn w:val="1"/>
    <w:qFormat/>
    <w:uiPriority w:val="0"/>
    <w:pPr>
      <w:widowControl/>
      <w:spacing w:beforeLines="50" w:afterLines="50" w:line="360" w:lineRule="auto"/>
      <w:ind w:firstLine="567"/>
      <w:jc w:val="left"/>
    </w:pPr>
    <w:rPr>
      <w:rFonts w:ascii="Times New Roman" w:hAnsi="Times New Roman" w:cs="Times New Roman"/>
      <w:kern w:val="0"/>
      <w:sz w:val="28"/>
      <w:szCs w:val="20"/>
      <w:lang w:bidi="he-IL"/>
    </w:rPr>
  </w:style>
  <w:style w:type="paragraph" w:customStyle="1" w:styleId="181">
    <w:name w:val="样式 标题 5 + 非加粗 左侧:  0 厘米 首行缩进:  0 厘米 段前: 12 磅 段后: 12 磅 左侧: (..."/>
    <w:basedOn w:val="1"/>
    <w:qFormat/>
    <w:uiPriority w:val="0"/>
    <w:pPr>
      <w:numPr>
        <w:ilvl w:val="4"/>
        <w:numId w:val="8"/>
      </w:numPr>
      <w:spacing w:before="120" w:after="120"/>
      <w:ind w:left="420"/>
      <w:jc w:val="left"/>
    </w:pPr>
    <w:rPr>
      <w:rFonts w:ascii="Times New Roman" w:hAnsi="Times New Roman" w:cs="宋体"/>
      <w:b/>
      <w:bCs/>
      <w:szCs w:val="20"/>
    </w:rPr>
  </w:style>
  <w:style w:type="character" w:customStyle="1" w:styleId="182">
    <w:name w:val="123123123 Char Char"/>
    <w:qFormat/>
    <w:uiPriority w:val="0"/>
    <w:rPr>
      <w:rFonts w:ascii="宋体" w:hAnsi="宋体"/>
      <w:sz w:val="24"/>
    </w:rPr>
  </w:style>
  <w:style w:type="character" w:customStyle="1" w:styleId="183">
    <w:name w:val="纯文本字符1"/>
    <w:basedOn w:val="44"/>
    <w:semiHidden/>
    <w:qFormat/>
    <w:uiPriority w:val="99"/>
    <w:rPr>
      <w:rFonts w:ascii="宋体" w:hAnsi="Courier" w:eastAsia="宋体" w:cs="Times New Roman"/>
      <w:sz w:val="24"/>
      <w:szCs w:val="24"/>
    </w:rPr>
  </w:style>
  <w:style w:type="paragraph" w:customStyle="1" w:styleId="184">
    <w:name w:val="列出段落3"/>
    <w:basedOn w:val="1"/>
    <w:qFormat/>
    <w:uiPriority w:val="0"/>
    <w:pPr>
      <w:spacing w:line="360" w:lineRule="auto"/>
      <w:ind w:firstLine="420" w:firstLineChars="200"/>
    </w:pPr>
    <w:rPr>
      <w:rFonts w:ascii="Calibri" w:hAnsi="Calibri" w:cs="Times New Roman"/>
    </w:rPr>
  </w:style>
  <w:style w:type="paragraph" w:customStyle="1" w:styleId="185">
    <w:name w:val="修订版本号1"/>
    <w:semiHidden/>
    <w:qFormat/>
    <w:uiPriority w:val="99"/>
    <w:rPr>
      <w:rFonts w:asciiTheme="minorHAnsi" w:hAnsiTheme="minorHAnsi" w:eastAsiaTheme="minorEastAsia" w:cstheme="minorBidi"/>
      <w:kern w:val="2"/>
      <w:sz w:val="21"/>
      <w:szCs w:val="22"/>
      <w:lang w:val="en-US" w:eastAsia="zh-CN" w:bidi="ar-SA"/>
    </w:rPr>
  </w:style>
  <w:style w:type="paragraph" w:customStyle="1" w:styleId="186">
    <w:name w:val="Char Char Char Char Char Char Char1 Char"/>
    <w:basedOn w:val="1"/>
    <w:qFormat/>
    <w:uiPriority w:val="0"/>
    <w:rPr>
      <w:rFonts w:ascii="Tahoma" w:hAnsi="Tahoma" w:cs="Times New Roman"/>
      <w:szCs w:val="20"/>
    </w:rPr>
  </w:style>
  <w:style w:type="paragraph" w:customStyle="1" w:styleId="187">
    <w:name w:val="xl31"/>
    <w:basedOn w:val="1"/>
    <w:qFormat/>
    <w:uiPriority w:val="0"/>
    <w:pPr>
      <w:widowControl/>
      <w:spacing w:before="100" w:beforeAutospacing="1" w:after="100" w:afterAutospacing="1"/>
      <w:jc w:val="center"/>
    </w:pPr>
    <w:rPr>
      <w:rFonts w:ascii="宋体" w:hAnsi="宋体" w:cs="Times New Roman"/>
      <w:b/>
      <w:bCs/>
      <w:kern w:val="0"/>
      <w:sz w:val="28"/>
      <w:szCs w:val="28"/>
    </w:rPr>
  </w:style>
  <w:style w:type="paragraph" w:customStyle="1" w:styleId="188">
    <w:name w:val="1级项目"/>
    <w:basedOn w:val="41"/>
    <w:qFormat/>
    <w:uiPriority w:val="0"/>
    <w:pPr>
      <w:tabs>
        <w:tab w:val="left" w:pos="885"/>
      </w:tabs>
      <w:spacing w:before="240" w:after="240" w:line="360" w:lineRule="auto"/>
      <w:ind w:left="432" w:firstLine="0" w:firstLineChars="0"/>
    </w:pPr>
    <w:rPr>
      <w:rFonts w:ascii="楷体_GB2312" w:hAnsi="宋体" w:eastAsia="楷体_GB2312" w:cs="Times New Roman"/>
      <w:color w:val="000000"/>
    </w:rPr>
  </w:style>
  <w:style w:type="paragraph" w:customStyle="1" w:styleId="189">
    <w:name w:val="p17"/>
    <w:basedOn w:val="1"/>
    <w:qFormat/>
    <w:uiPriority w:val="99"/>
    <w:pPr>
      <w:widowControl/>
    </w:pPr>
    <w:rPr>
      <w:rFonts w:ascii="Calibri" w:hAnsi="Calibri" w:cs="Times New Roman"/>
      <w:color w:val="000000"/>
      <w:kern w:val="0"/>
      <w:sz w:val="21"/>
      <w:szCs w:val="21"/>
    </w:rPr>
  </w:style>
  <w:style w:type="paragraph" w:customStyle="1" w:styleId="190">
    <w:name w:val="列出段落4"/>
    <w:basedOn w:val="1"/>
    <w:unhideWhenUsed/>
    <w:qFormat/>
    <w:uiPriority w:val="99"/>
    <w:pPr>
      <w:ind w:firstLine="420" w:firstLineChars="200"/>
    </w:pPr>
  </w:style>
  <w:style w:type="paragraph" w:customStyle="1" w:styleId="191">
    <w:name w:val="列出段落5"/>
    <w:basedOn w:val="1"/>
    <w:unhideWhenUsed/>
    <w:qFormat/>
    <w:uiPriority w:val="99"/>
    <w:pPr>
      <w:ind w:firstLine="420" w:firstLineChars="200"/>
    </w:pPr>
  </w:style>
  <w:style w:type="paragraph" w:customStyle="1" w:styleId="192">
    <w:name w:val="列出段落6"/>
    <w:basedOn w:val="1"/>
    <w:unhideWhenUsed/>
    <w:qFormat/>
    <w:uiPriority w:val="99"/>
    <w:pPr>
      <w:ind w:firstLine="420" w:firstLineChars="200"/>
    </w:pPr>
  </w:style>
  <w:style w:type="paragraph" w:customStyle="1" w:styleId="193">
    <w:name w:val="point-2"/>
    <w:basedOn w:val="1"/>
    <w:qFormat/>
    <w:uiPriority w:val="0"/>
    <w:pPr>
      <w:widowControl/>
      <w:numPr>
        <w:ilvl w:val="0"/>
        <w:numId w:val="9"/>
      </w:numPr>
    </w:pPr>
    <w:rPr>
      <w:rFonts w:ascii="Times New Roman" w:hAnsi="Times New Roman" w:eastAsia="仿宋" w:cs="Times New Roman"/>
      <w:kern w:val="0"/>
      <w:szCs w:val="24"/>
      <w:lang w:eastAsia="zh-TW"/>
    </w:rPr>
  </w:style>
  <w:style w:type="paragraph" w:customStyle="1" w:styleId="194">
    <w:name w:val="TOC 标题2"/>
    <w:basedOn w:val="2"/>
    <w:unhideWhenUsed/>
    <w:qFormat/>
    <w:uiPriority w:val="39"/>
    <w:pPr>
      <w:widowControl/>
      <w:numPr>
        <w:ilvl w:val="0"/>
        <w:numId w:val="0"/>
      </w:numPr>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95">
    <w:name w:val="样式 小四 行距: 1.5 倍行距 首行缩进:  2 字符"/>
    <w:basedOn w:val="1"/>
    <w:qFormat/>
    <w:uiPriority w:val="0"/>
    <w:pPr>
      <w:spacing w:line="360" w:lineRule="auto"/>
      <w:ind w:firstLine="480" w:firstLineChars="200"/>
    </w:pPr>
    <w:rPr>
      <w:rFonts w:ascii="Times New Roman" w:hAnsi="Times New Roman" w:cs="宋体"/>
      <w:szCs w:val="20"/>
    </w:rPr>
  </w:style>
  <w:style w:type="paragraph" w:customStyle="1" w:styleId="196">
    <w:name w:val="Char Char Char Char Char Char"/>
    <w:basedOn w:val="1"/>
    <w:qFormat/>
    <w:uiPriority w:val="0"/>
    <w:pPr>
      <w:widowControl/>
      <w:spacing w:after="160" w:line="240" w:lineRule="exact"/>
      <w:jc w:val="left"/>
    </w:pPr>
    <w:rPr>
      <w:rFonts w:ascii="Verdana" w:hAnsi="Verdana" w:cs="Times New Roman"/>
      <w:kern w:val="0"/>
      <w:sz w:val="20"/>
      <w:szCs w:val="20"/>
      <w:lang w:eastAsia="en-US"/>
    </w:rPr>
  </w:style>
  <w:style w:type="table" w:customStyle="1" w:styleId="197">
    <w:name w:val="网格型1"/>
    <w:basedOn w:val="4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8">
    <w:name w:val="列出段落7"/>
    <w:basedOn w:val="1"/>
    <w:unhideWhenUsed/>
    <w:qFormat/>
    <w:uiPriority w:val="99"/>
    <w:pPr>
      <w:ind w:firstLine="420" w:firstLineChars="200"/>
    </w:pPr>
  </w:style>
  <w:style w:type="character" w:customStyle="1" w:styleId="199">
    <w:name w:val="font51"/>
    <w:basedOn w:val="44"/>
    <w:qFormat/>
    <w:uiPriority w:val="0"/>
    <w:rPr>
      <w:rFonts w:hint="eastAsia" w:ascii="宋体" w:hAnsi="宋体" w:eastAsia="宋体" w:cs="宋体"/>
      <w:b/>
      <w:color w:val="000000"/>
      <w:sz w:val="21"/>
      <w:szCs w:val="21"/>
      <w:u w:val="none"/>
    </w:rPr>
  </w:style>
  <w:style w:type="character" w:customStyle="1" w:styleId="200">
    <w:name w:val="font31"/>
    <w:basedOn w:val="44"/>
    <w:qFormat/>
    <w:uiPriority w:val="0"/>
    <w:rPr>
      <w:rFonts w:hint="eastAsia" w:ascii="宋体" w:hAnsi="宋体" w:eastAsia="宋体" w:cs="宋体"/>
      <w:color w:val="000000"/>
      <w:sz w:val="20"/>
      <w:szCs w:val="20"/>
      <w:u w:val="none"/>
    </w:rPr>
  </w:style>
  <w:style w:type="character" w:customStyle="1" w:styleId="201">
    <w:name w:val="font41"/>
    <w:basedOn w:val="44"/>
    <w:qFormat/>
    <w:uiPriority w:val="0"/>
    <w:rPr>
      <w:rFonts w:hint="default" w:ascii="Times New Roman" w:hAnsi="Times New Roman" w:cs="Times New Roman"/>
      <w:color w:val="000000"/>
      <w:sz w:val="20"/>
      <w:szCs w:val="20"/>
      <w:u w:val="none"/>
    </w:rPr>
  </w:style>
  <w:style w:type="paragraph" w:styleId="202">
    <w:name w:val="List Paragraph"/>
    <w:basedOn w:val="1"/>
    <w:unhideWhenUsed/>
    <w:qFormat/>
    <w:uiPriority w:val="99"/>
    <w:pPr>
      <w:ind w:firstLine="420" w:firstLineChars="200"/>
    </w:pPr>
  </w:style>
  <w:style w:type="character" w:customStyle="1" w:styleId="203">
    <w:name w:val="无 A"/>
    <w:qFormat/>
    <w:uiPriority w:val="0"/>
  </w:style>
  <w:style w:type="character" w:customStyle="1" w:styleId="204">
    <w:name w:val="font81"/>
    <w:basedOn w:val="44"/>
    <w:qFormat/>
    <w:uiPriority w:val="0"/>
    <w:rPr>
      <w:rFonts w:ascii="Arial" w:hAnsi="Arial" w:cs="Arial"/>
      <w:color w:val="000000"/>
      <w:sz w:val="20"/>
      <w:szCs w:val="20"/>
      <w:u w:val="none"/>
    </w:rPr>
  </w:style>
  <w:style w:type="character" w:customStyle="1" w:styleId="205">
    <w:name w:val="font01"/>
    <w:basedOn w:val="44"/>
    <w:qFormat/>
    <w:uiPriority w:val="0"/>
    <w:rPr>
      <w:rFonts w:hint="eastAsia" w:ascii="宋体" w:hAnsi="宋体" w:eastAsia="宋体" w:cs="宋体"/>
      <w:color w:val="000000"/>
      <w:sz w:val="20"/>
      <w:szCs w:val="20"/>
      <w:u w:val="none"/>
    </w:rPr>
  </w:style>
  <w:style w:type="paragraph" w:customStyle="1" w:styleId="206">
    <w:name w:val="文一"/>
    <w:basedOn w:val="1"/>
    <w:qFormat/>
    <w:uiPriority w:val="0"/>
    <w:pPr>
      <w:topLinePunct/>
      <w:adjustRightInd w:val="0"/>
      <w:snapToGrid w:val="0"/>
      <w:spacing w:line="360" w:lineRule="auto"/>
      <w:ind w:firstLine="200" w:firstLineChars="200"/>
    </w:pPr>
    <w:rPr>
      <w:rFonts w:ascii="Times New Roman" w:hAnsi="Times New Roman" w:cs="Times New Roman"/>
      <w:spacing w:val="4"/>
      <w:kern w:val="0"/>
      <w:szCs w:val="24"/>
    </w:rPr>
  </w:style>
  <w:style w:type="paragraph" w:customStyle="1" w:styleId="207">
    <w:name w:val="sbg"/>
    <w:basedOn w:val="1"/>
    <w:qFormat/>
    <w:uiPriority w:val="0"/>
    <w:pPr>
      <w:jc w:val="center"/>
    </w:pPr>
    <w:rPr>
      <w:rFonts w:ascii="宋体" w:hAnsi="宋体" w:cs="宋体"/>
      <w:b/>
      <w:bCs/>
      <w:kern w:val="0"/>
      <w:szCs w:val="18"/>
    </w:rPr>
  </w:style>
  <w:style w:type="character" w:customStyle="1" w:styleId="208">
    <w:name w:val="fontstyle01"/>
    <w:basedOn w:val="44"/>
    <w:qFormat/>
    <w:uiPriority w:val="0"/>
    <w:rPr>
      <w:rFonts w:hint="default" w:ascii="仿宋" w:hAnsi="仿宋"/>
      <w:color w:val="000000"/>
      <w:sz w:val="36"/>
      <w:szCs w:val="3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39</Pages>
  <Words>8965</Words>
  <Characters>9854</Characters>
  <Lines>110</Lines>
  <Paragraphs>31</Paragraphs>
  <TotalTime>8</TotalTime>
  <ScaleCrop>false</ScaleCrop>
  <LinksUpToDate>false</LinksUpToDate>
  <CharactersWithSpaces>10028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2018-11-28T12:19:00Z</dcterms:created>
  <dc:creator>微软用户</dc:creator>
  <cp:lastModifiedBy>Smile</cp:lastModifiedBy>
  <cp:lastPrinted>2025-10-21T09:08:00Z</cp:lastPrinted>
  <dcterms:modified xsi:type="dcterms:W3CDTF">2025-11-07T07:21:32Z</dcterms:modified>
  <cp:revision>400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5F78302DD2EB4C5B9758703B822FD7DB</vt:lpwstr>
  </property>
  <property fmtid="{D5CDD505-2E9C-101B-9397-08002B2CF9AE}" pid="4" name="KSOTemplateDocerSaveRecord">
    <vt:lpwstr>eyJoZGlkIjoiOGU3NDc0Mzk1M2NmYmE2ODEzOWIzODU3MDE0YjA1ODgiLCJ1c2VySWQiOiIxMDAzMjQ3NTA2In0=</vt:lpwstr>
  </property>
</Properties>
</file>