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A7" w:rsidRPr="00856EB6" w:rsidRDefault="00D520A7" w:rsidP="00D15657">
      <w:pPr>
        <w:jc w:val="center"/>
        <w:rPr>
          <w:rFonts w:ascii="宋体" w:hAnsi="宋体"/>
          <w:b/>
          <w:sz w:val="32"/>
          <w:szCs w:val="32"/>
        </w:rPr>
      </w:pPr>
      <w:r w:rsidRPr="00856EB6">
        <w:rPr>
          <w:rFonts w:ascii="宋体" w:hAnsi="宋体" w:hint="eastAsia"/>
          <w:b/>
          <w:sz w:val="32"/>
          <w:szCs w:val="32"/>
        </w:rPr>
        <w:t>重庆工商大学融智学院</w:t>
      </w:r>
    </w:p>
    <w:p w:rsidR="00D15657" w:rsidRPr="00856EB6" w:rsidRDefault="00D15657" w:rsidP="00D15657">
      <w:pPr>
        <w:jc w:val="center"/>
        <w:rPr>
          <w:rFonts w:ascii="宋体" w:hAnsi="宋体"/>
          <w:b/>
          <w:sz w:val="32"/>
          <w:szCs w:val="32"/>
        </w:rPr>
      </w:pPr>
      <w:r w:rsidRPr="00856EB6">
        <w:rPr>
          <w:rFonts w:ascii="宋体" w:hAnsi="宋体" w:hint="eastAsia"/>
          <w:b/>
          <w:sz w:val="32"/>
          <w:szCs w:val="32"/>
        </w:rPr>
        <w:t>2017－2018年度人才需求计划表</w:t>
      </w:r>
    </w:p>
    <w:p w:rsidR="005A7CEE" w:rsidRPr="003E4F25" w:rsidRDefault="003E4F25" w:rsidP="003E4F25">
      <w:pPr>
        <w:jc w:val="left"/>
        <w:rPr>
          <w:rFonts w:ascii="宋体" w:hAnsi="宋体"/>
          <w:b/>
          <w:sz w:val="24"/>
        </w:rPr>
      </w:pPr>
      <w:r w:rsidRPr="003E4F25">
        <w:rPr>
          <w:rFonts w:ascii="宋体" w:hAnsi="宋体" w:hint="eastAsia"/>
          <w:b/>
          <w:sz w:val="24"/>
        </w:rPr>
        <w:t>注：</w:t>
      </w:r>
      <w:r w:rsidR="00A91CCB">
        <w:rPr>
          <w:rFonts w:ascii="宋体" w:hAnsi="宋体" w:hint="eastAsia"/>
          <w:b/>
          <w:sz w:val="24"/>
        </w:rPr>
        <w:t>应届毕业生要求</w:t>
      </w:r>
      <w:r w:rsidRPr="003E4F25">
        <w:rPr>
          <w:rFonts w:ascii="宋体" w:hAnsi="宋体" w:hint="eastAsia"/>
          <w:b/>
          <w:sz w:val="24"/>
        </w:rPr>
        <w:t>本科、研究生阶段均为全日制毕业</w:t>
      </w:r>
      <w:bookmarkStart w:id="0" w:name="_GoBack"/>
      <w:bookmarkEnd w:id="0"/>
    </w:p>
    <w:tbl>
      <w:tblPr>
        <w:tblW w:w="104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210"/>
        <w:gridCol w:w="923"/>
        <w:gridCol w:w="3964"/>
        <w:gridCol w:w="3072"/>
        <w:gridCol w:w="21"/>
      </w:tblGrid>
      <w:tr w:rsidR="00FD3A74" w:rsidRPr="009E6E0F" w:rsidTr="008D3DA9">
        <w:trPr>
          <w:trHeight w:val="550"/>
        </w:trPr>
        <w:tc>
          <w:tcPr>
            <w:tcW w:w="1275" w:type="dxa"/>
            <w:vAlign w:val="center"/>
          </w:tcPr>
          <w:p w:rsidR="00FD3A74" w:rsidRDefault="00FD3A74" w:rsidP="00FD3A7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学院名称</w:t>
            </w:r>
          </w:p>
        </w:tc>
        <w:tc>
          <w:tcPr>
            <w:tcW w:w="1210" w:type="dxa"/>
            <w:vAlign w:val="center"/>
          </w:tcPr>
          <w:p w:rsidR="00FD3A74" w:rsidRDefault="00FD3A74" w:rsidP="00FD3A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923" w:type="dxa"/>
            <w:vAlign w:val="center"/>
          </w:tcPr>
          <w:p w:rsidR="00FD3A74" w:rsidRDefault="00FD3A74" w:rsidP="00FD3A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人数</w:t>
            </w:r>
          </w:p>
        </w:tc>
        <w:tc>
          <w:tcPr>
            <w:tcW w:w="3964" w:type="dxa"/>
            <w:vAlign w:val="center"/>
          </w:tcPr>
          <w:p w:rsidR="00FD3A74" w:rsidRDefault="00FD3A74" w:rsidP="00FD3A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岗位要求</w:t>
            </w:r>
          </w:p>
        </w:tc>
        <w:tc>
          <w:tcPr>
            <w:tcW w:w="3093" w:type="dxa"/>
            <w:gridSpan w:val="2"/>
            <w:vAlign w:val="center"/>
          </w:tcPr>
          <w:p w:rsidR="00FD3A74" w:rsidRPr="00FD3A74" w:rsidRDefault="00FD3A74" w:rsidP="00FD3A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学历、职称及其他要求</w:t>
            </w:r>
          </w:p>
        </w:tc>
      </w:tr>
      <w:tr w:rsidR="00D15657" w:rsidRPr="009E6E0F" w:rsidTr="008D3DA9">
        <w:trPr>
          <w:trHeight w:val="550"/>
        </w:trPr>
        <w:tc>
          <w:tcPr>
            <w:tcW w:w="1275" w:type="dxa"/>
            <w:vMerge w:val="restart"/>
            <w:vAlign w:val="center"/>
          </w:tcPr>
          <w:p w:rsidR="00D15657" w:rsidRDefault="00D15657" w:rsidP="00E720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管理工程</w:t>
            </w:r>
          </w:p>
          <w:p w:rsidR="00D15657" w:rsidRDefault="00D15657" w:rsidP="00E7201B">
            <w:pPr>
              <w:jc w:val="center"/>
              <w:rPr>
                <w:rFonts w:ascii="仿宋_GB2312" w:eastAsia="仿宋_GB2312"/>
                <w:szCs w:val="21"/>
              </w:rPr>
            </w:pPr>
            <w:r w:rsidRPr="00A7378F">
              <w:rPr>
                <w:rFonts w:ascii="仿宋_GB2312" w:eastAsia="仿宋_GB2312" w:hint="eastAsia"/>
                <w:szCs w:val="21"/>
              </w:rPr>
              <w:t>学院</w:t>
            </w:r>
          </w:p>
          <w:p w:rsidR="00D15657" w:rsidRPr="00E775CE" w:rsidRDefault="00D15657" w:rsidP="00881C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881C8B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10" w:type="dxa"/>
            <w:vAlign w:val="center"/>
          </w:tcPr>
          <w:p w:rsidR="00D15657" w:rsidRPr="009E6E0F" w:rsidRDefault="00D15657" w:rsidP="00E7201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房地产开发与管理</w:t>
            </w:r>
          </w:p>
        </w:tc>
        <w:tc>
          <w:tcPr>
            <w:tcW w:w="923" w:type="dxa"/>
            <w:vAlign w:val="center"/>
          </w:tcPr>
          <w:p w:rsidR="00D15657" w:rsidRPr="009E6E0F" w:rsidRDefault="00D15657" w:rsidP="00E7201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D15657" w:rsidRPr="009E6E0F" w:rsidRDefault="0071543F" w:rsidP="00DF35E7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物联网工程、</w:t>
            </w:r>
            <w:r w:rsidR="003E0A6F">
              <w:rPr>
                <w:rFonts w:ascii="仿宋_GB2312" w:eastAsia="仿宋_GB2312" w:hint="eastAsia"/>
                <w:szCs w:val="21"/>
              </w:rPr>
              <w:t>楼宇智能化、智能家居、智能社区等方向专业；</w:t>
            </w:r>
            <w:r w:rsidR="00D15657" w:rsidRPr="009E6E0F">
              <w:rPr>
                <w:rFonts w:ascii="仿宋_GB2312" w:eastAsia="仿宋_GB2312" w:hint="eastAsia"/>
                <w:szCs w:val="21"/>
              </w:rPr>
              <w:t>有较高的职业道德水平，具有扎实的专业知识、较高的学术水平和教育、教学能力，掌握现代教育技术技能。</w:t>
            </w:r>
          </w:p>
        </w:tc>
        <w:tc>
          <w:tcPr>
            <w:tcW w:w="3093" w:type="dxa"/>
            <w:gridSpan w:val="2"/>
            <w:vAlign w:val="center"/>
          </w:tcPr>
          <w:p w:rsidR="00B57296" w:rsidRPr="00B57296" w:rsidRDefault="00D15657" w:rsidP="00B5729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Cs w:val="21"/>
              </w:rPr>
            </w:pPr>
            <w:r w:rsidRPr="00B57296">
              <w:rPr>
                <w:rFonts w:ascii="仿宋_GB2312" w:eastAsia="仿宋_GB2312" w:hint="eastAsia"/>
                <w:szCs w:val="21"/>
              </w:rPr>
              <w:t>博士、教授、副教授或高级工程师</w:t>
            </w:r>
            <w:r w:rsidR="00B57296">
              <w:rPr>
                <w:rFonts w:ascii="仿宋_GB2312" w:eastAsia="仿宋_GB2312" w:hint="eastAsia"/>
                <w:szCs w:val="21"/>
              </w:rPr>
              <w:t>以上职称</w:t>
            </w:r>
            <w:r w:rsidR="00B57296" w:rsidRPr="00B57296">
              <w:rPr>
                <w:rFonts w:ascii="仿宋_GB2312" w:eastAsia="仿宋_GB2312" w:hint="eastAsia"/>
                <w:szCs w:val="21"/>
              </w:rPr>
              <w:t>优先</w:t>
            </w:r>
            <w:r w:rsidR="00B57296">
              <w:rPr>
                <w:rFonts w:ascii="仿宋_GB2312" w:eastAsia="仿宋_GB2312" w:hint="eastAsia"/>
                <w:szCs w:val="21"/>
              </w:rPr>
              <w:t>。</w:t>
            </w:r>
          </w:p>
          <w:p w:rsidR="00D15657" w:rsidRPr="00B57296" w:rsidRDefault="00D15657" w:rsidP="00B5729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Cs w:val="21"/>
              </w:rPr>
            </w:pPr>
            <w:r w:rsidRPr="00B57296">
              <w:rPr>
                <w:rFonts w:ascii="仿宋_GB2312" w:eastAsia="仿宋_GB2312" w:hint="eastAsia"/>
                <w:szCs w:val="21"/>
              </w:rPr>
              <w:t>优秀硕士（985、211院校毕业）</w:t>
            </w:r>
          </w:p>
        </w:tc>
      </w:tr>
      <w:tr w:rsidR="00D15657" w:rsidRPr="009E6E0F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D15657" w:rsidRPr="00E775CE" w:rsidRDefault="00D15657" w:rsidP="00E720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D15657" w:rsidRPr="009E6E0F" w:rsidRDefault="005C5545" w:rsidP="00E7201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物业</w:t>
            </w:r>
            <w:r w:rsidR="00D15657"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923" w:type="dxa"/>
            <w:vAlign w:val="center"/>
          </w:tcPr>
          <w:p w:rsidR="00D15657" w:rsidRPr="009E6E0F" w:rsidRDefault="00572C74" w:rsidP="00E7201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964" w:type="dxa"/>
            <w:vAlign w:val="center"/>
          </w:tcPr>
          <w:p w:rsidR="00D15657" w:rsidRPr="009E6E0F" w:rsidRDefault="0071543F" w:rsidP="00DF35E7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物联网工程、</w:t>
            </w:r>
            <w:r w:rsidR="003E0A6F">
              <w:rPr>
                <w:rFonts w:ascii="仿宋_GB2312" w:eastAsia="仿宋_GB2312" w:hint="eastAsia"/>
                <w:szCs w:val="21"/>
              </w:rPr>
              <w:t>楼宇智能化、智能家居、智能社区等方向专业；</w:t>
            </w:r>
            <w:r w:rsidR="00D15657" w:rsidRPr="009E6E0F">
              <w:rPr>
                <w:rFonts w:ascii="仿宋_GB2312" w:eastAsia="仿宋_GB2312" w:hint="eastAsia"/>
                <w:szCs w:val="21"/>
              </w:rPr>
              <w:t>有较高的职业道德水平，具有扎实的专业知识、较高的学术水平和教育、教学能力，掌握现代教育技术技能。</w:t>
            </w:r>
          </w:p>
        </w:tc>
        <w:tc>
          <w:tcPr>
            <w:tcW w:w="3093" w:type="dxa"/>
            <w:gridSpan w:val="2"/>
            <w:vAlign w:val="center"/>
          </w:tcPr>
          <w:p w:rsidR="00B57296" w:rsidRPr="00B57296" w:rsidRDefault="00D15657" w:rsidP="00B57296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/>
                <w:szCs w:val="21"/>
              </w:rPr>
            </w:pPr>
            <w:r w:rsidRPr="00B57296">
              <w:rPr>
                <w:rFonts w:ascii="仿宋_GB2312" w:eastAsia="仿宋_GB2312" w:hint="eastAsia"/>
                <w:szCs w:val="21"/>
              </w:rPr>
              <w:t>博士、教授、副教授或高级工程师</w:t>
            </w:r>
            <w:r w:rsidR="00B57296">
              <w:rPr>
                <w:rFonts w:ascii="仿宋_GB2312" w:eastAsia="仿宋_GB2312" w:hint="eastAsia"/>
                <w:szCs w:val="21"/>
              </w:rPr>
              <w:t>以上职称</w:t>
            </w:r>
            <w:r w:rsidR="00B57296" w:rsidRPr="00B57296">
              <w:rPr>
                <w:rFonts w:ascii="仿宋_GB2312" w:eastAsia="仿宋_GB2312" w:hint="eastAsia"/>
                <w:szCs w:val="21"/>
              </w:rPr>
              <w:t>优先。</w:t>
            </w:r>
          </w:p>
          <w:p w:rsidR="00D15657" w:rsidRPr="00B57296" w:rsidRDefault="00D15657" w:rsidP="00B57296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/>
                <w:szCs w:val="21"/>
              </w:rPr>
            </w:pPr>
            <w:r w:rsidRPr="00B57296">
              <w:rPr>
                <w:rFonts w:ascii="仿宋_GB2312" w:eastAsia="仿宋_GB2312" w:hint="eastAsia"/>
                <w:szCs w:val="21"/>
              </w:rPr>
              <w:t>优秀硕士（985、211院校毕业）</w:t>
            </w:r>
          </w:p>
        </w:tc>
      </w:tr>
      <w:tr w:rsidR="00BE560E" w:rsidRPr="00812E2B" w:rsidTr="008D3DA9">
        <w:trPr>
          <w:trHeight w:val="550"/>
        </w:trPr>
        <w:tc>
          <w:tcPr>
            <w:tcW w:w="1275" w:type="dxa"/>
            <w:vMerge w:val="restart"/>
            <w:vAlign w:val="center"/>
          </w:tcPr>
          <w:p w:rsidR="00BE560E" w:rsidRPr="00BE560E" w:rsidRDefault="00BE560E" w:rsidP="006D0070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商务</w:t>
            </w:r>
          </w:p>
          <w:p w:rsidR="00BE560E" w:rsidRPr="00BE560E" w:rsidRDefault="00BE560E" w:rsidP="006D0070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学院</w:t>
            </w:r>
          </w:p>
          <w:p w:rsidR="00BE560E" w:rsidRPr="00BE560E" w:rsidRDefault="00BE560E" w:rsidP="006D0070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（</w:t>
            </w:r>
            <w:r w:rsidR="00002471">
              <w:rPr>
                <w:rFonts w:ascii="仿宋_GB2312" w:eastAsia="仿宋_GB2312" w:hint="eastAsia"/>
                <w:szCs w:val="21"/>
              </w:rPr>
              <w:t>6</w:t>
            </w:r>
            <w:r w:rsidRPr="00BE560E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10" w:type="dxa"/>
            <w:vAlign w:val="center"/>
          </w:tcPr>
          <w:p w:rsidR="00BE560E" w:rsidRPr="00BE560E" w:rsidRDefault="00BE560E" w:rsidP="006D0070">
            <w:pPr>
              <w:spacing w:line="280" w:lineRule="exact"/>
              <w:ind w:rightChars="-44" w:right="-92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国际经济与贸易</w:t>
            </w:r>
          </w:p>
        </w:tc>
        <w:tc>
          <w:tcPr>
            <w:tcW w:w="923" w:type="dxa"/>
            <w:vAlign w:val="center"/>
          </w:tcPr>
          <w:p w:rsidR="00BE560E" w:rsidRPr="00BE560E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E560E" w:rsidRPr="00BE560E" w:rsidRDefault="00BE560E" w:rsidP="006D0070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经济学学科；有从业经验者优先考虑。或资深从业人员，具有丰富的本专业从业背景，具有较强科研能力，在领域内成就显著。</w:t>
            </w:r>
          </w:p>
        </w:tc>
        <w:tc>
          <w:tcPr>
            <w:tcW w:w="3093" w:type="dxa"/>
            <w:gridSpan w:val="2"/>
          </w:tcPr>
          <w:p w:rsidR="00BE560E" w:rsidRPr="00BE560E" w:rsidRDefault="00BE560E" w:rsidP="006D0070">
            <w:pPr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985或211高校，博士或副教授以上职称优先，能胜任双语课程。</w:t>
            </w:r>
          </w:p>
        </w:tc>
      </w:tr>
      <w:tr w:rsidR="00BE560E" w:rsidRPr="00812E2B" w:rsidTr="008D3DA9">
        <w:trPr>
          <w:trHeight w:val="546"/>
        </w:trPr>
        <w:tc>
          <w:tcPr>
            <w:tcW w:w="1275" w:type="dxa"/>
            <w:vMerge/>
            <w:vAlign w:val="center"/>
          </w:tcPr>
          <w:p w:rsidR="00BE560E" w:rsidRPr="00BE560E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560E" w:rsidRPr="00BE560E" w:rsidRDefault="00BE560E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会展经济与管理</w:t>
            </w:r>
          </w:p>
        </w:tc>
        <w:tc>
          <w:tcPr>
            <w:tcW w:w="923" w:type="dxa"/>
            <w:vAlign w:val="center"/>
          </w:tcPr>
          <w:p w:rsidR="00BE560E" w:rsidRPr="00BE560E" w:rsidRDefault="00BE560E" w:rsidP="006D0070">
            <w:pPr>
              <w:spacing w:line="280" w:lineRule="exact"/>
              <w:ind w:firstLineChars="150" w:firstLine="315"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E560E" w:rsidRPr="00BE560E" w:rsidRDefault="00BE560E" w:rsidP="006D0070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经济学或管理学学科；有较强科研能力或从业经验者优先考虑。</w:t>
            </w:r>
          </w:p>
        </w:tc>
        <w:tc>
          <w:tcPr>
            <w:tcW w:w="3093" w:type="dxa"/>
            <w:gridSpan w:val="2"/>
            <w:vAlign w:val="center"/>
          </w:tcPr>
          <w:p w:rsidR="00BE560E" w:rsidRPr="00BE560E" w:rsidRDefault="00BE560E" w:rsidP="006D0070">
            <w:pPr>
              <w:jc w:val="center"/>
            </w:pPr>
            <w:r w:rsidRPr="00BE560E">
              <w:rPr>
                <w:rFonts w:ascii="仿宋_GB2312" w:eastAsia="仿宋_GB2312" w:hint="eastAsia"/>
                <w:szCs w:val="21"/>
              </w:rPr>
              <w:t>985或211高校，博士或副教授以上职称优先。</w:t>
            </w:r>
          </w:p>
        </w:tc>
      </w:tr>
      <w:tr w:rsidR="00BE560E" w:rsidRPr="00812E2B" w:rsidTr="008D3DA9">
        <w:trPr>
          <w:trHeight w:val="552"/>
        </w:trPr>
        <w:tc>
          <w:tcPr>
            <w:tcW w:w="1275" w:type="dxa"/>
            <w:vMerge/>
            <w:vAlign w:val="center"/>
          </w:tcPr>
          <w:p w:rsidR="00BE560E" w:rsidRPr="00BE560E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560E" w:rsidRPr="00BE560E" w:rsidRDefault="00BE560E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国际商务</w:t>
            </w:r>
          </w:p>
        </w:tc>
        <w:tc>
          <w:tcPr>
            <w:tcW w:w="923" w:type="dxa"/>
            <w:vAlign w:val="center"/>
          </w:tcPr>
          <w:p w:rsidR="00BE560E" w:rsidRPr="00BE560E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964" w:type="dxa"/>
            <w:vAlign w:val="center"/>
          </w:tcPr>
          <w:p w:rsidR="00BE560E" w:rsidRPr="00BE560E" w:rsidRDefault="00BE560E" w:rsidP="006D0070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本科或研究生至少有一个阶段专业为国际商务；科研能力强，有从业经验者优先考虑。</w:t>
            </w:r>
          </w:p>
        </w:tc>
        <w:tc>
          <w:tcPr>
            <w:tcW w:w="3093" w:type="dxa"/>
            <w:gridSpan w:val="2"/>
            <w:vAlign w:val="center"/>
          </w:tcPr>
          <w:p w:rsidR="00BE560E" w:rsidRPr="00BE560E" w:rsidRDefault="00BE560E" w:rsidP="006D0070">
            <w:pPr>
              <w:jc w:val="center"/>
            </w:pPr>
            <w:r w:rsidRPr="00BE560E">
              <w:rPr>
                <w:rFonts w:ascii="仿宋_GB2312" w:eastAsia="仿宋_GB2312" w:hint="eastAsia"/>
                <w:szCs w:val="21"/>
              </w:rPr>
              <w:t>985或211高校，博士或副教授以上职称优先，能胜任双语课程。</w:t>
            </w:r>
          </w:p>
        </w:tc>
      </w:tr>
      <w:tr w:rsidR="00BE560E" w:rsidRPr="00812E2B" w:rsidTr="008D3DA9">
        <w:trPr>
          <w:trHeight w:val="552"/>
        </w:trPr>
        <w:tc>
          <w:tcPr>
            <w:tcW w:w="1275" w:type="dxa"/>
            <w:vMerge/>
            <w:vAlign w:val="center"/>
          </w:tcPr>
          <w:p w:rsidR="00BE560E" w:rsidRPr="00BE560E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560E" w:rsidRPr="00BE560E" w:rsidRDefault="00BE560E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网络与新媒体</w:t>
            </w:r>
          </w:p>
        </w:tc>
        <w:tc>
          <w:tcPr>
            <w:tcW w:w="923" w:type="dxa"/>
            <w:vAlign w:val="center"/>
          </w:tcPr>
          <w:p w:rsidR="00BE560E" w:rsidRPr="00BE560E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964" w:type="dxa"/>
          </w:tcPr>
          <w:p w:rsidR="00BE560E" w:rsidRPr="00BE560E" w:rsidRDefault="00BE560E" w:rsidP="006D0070">
            <w:pPr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传播学、新媒体等相关专业毕业；能承担信息可视化设计、电子编辑排版、数字媒体技术与应用等课程的教学。科研能力强，有从业经验者优先考虑。</w:t>
            </w:r>
          </w:p>
        </w:tc>
        <w:tc>
          <w:tcPr>
            <w:tcW w:w="3093" w:type="dxa"/>
            <w:gridSpan w:val="2"/>
          </w:tcPr>
          <w:p w:rsidR="00BE560E" w:rsidRPr="00BE560E" w:rsidRDefault="00BE560E" w:rsidP="006D0070">
            <w:pPr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985或211高校，博士或副教授以上职称优先。</w:t>
            </w:r>
          </w:p>
        </w:tc>
      </w:tr>
      <w:tr w:rsidR="00BE560E" w:rsidRPr="004631D8" w:rsidTr="008D3DA9">
        <w:trPr>
          <w:trHeight w:val="550"/>
        </w:trPr>
        <w:tc>
          <w:tcPr>
            <w:tcW w:w="1275" w:type="dxa"/>
            <w:vMerge w:val="restart"/>
            <w:vAlign w:val="center"/>
          </w:tcPr>
          <w:p w:rsidR="00BE560E" w:rsidRPr="004631D8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4631D8">
              <w:rPr>
                <w:rFonts w:ascii="仿宋_GB2312" w:eastAsia="仿宋_GB2312" w:hint="eastAsia"/>
                <w:szCs w:val="21"/>
              </w:rPr>
              <w:t>会计学院</w:t>
            </w:r>
          </w:p>
          <w:p w:rsidR="00BE560E" w:rsidRPr="004631D8" w:rsidRDefault="00BE560E" w:rsidP="009E515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4631D8">
              <w:rPr>
                <w:rFonts w:ascii="仿宋_GB2312" w:eastAsia="仿宋_GB2312" w:hint="eastAsia"/>
                <w:szCs w:val="21"/>
              </w:rPr>
              <w:t>（</w:t>
            </w:r>
            <w:r w:rsidR="009E5152">
              <w:rPr>
                <w:rFonts w:ascii="仿宋_GB2312" w:eastAsia="仿宋_GB2312" w:hint="eastAsia"/>
                <w:szCs w:val="21"/>
              </w:rPr>
              <w:t>8</w:t>
            </w:r>
            <w:r w:rsidRPr="004631D8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10" w:type="dxa"/>
            <w:vAlign w:val="center"/>
          </w:tcPr>
          <w:p w:rsidR="00BE560E" w:rsidRPr="004631D8" w:rsidRDefault="00BE560E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4631D8">
              <w:rPr>
                <w:rFonts w:ascii="仿宋_GB2312" w:eastAsia="仿宋_GB2312" w:hint="eastAsia"/>
                <w:szCs w:val="21"/>
              </w:rPr>
              <w:t>税收学</w:t>
            </w:r>
          </w:p>
        </w:tc>
        <w:tc>
          <w:tcPr>
            <w:tcW w:w="923" w:type="dxa"/>
            <w:vAlign w:val="center"/>
          </w:tcPr>
          <w:p w:rsidR="00BE560E" w:rsidRPr="004631D8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E560E" w:rsidRPr="004631D8" w:rsidRDefault="00BE560E" w:rsidP="00DF35E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CA0BB8">
              <w:rPr>
                <w:rFonts w:ascii="仿宋_GB2312" w:eastAsia="仿宋_GB2312" w:hint="eastAsia"/>
                <w:szCs w:val="21"/>
              </w:rPr>
              <w:t>税收学、财政学、财会类专业，具有扎实的财会、税收、财政学理论知识，有一定的实践经验。能胜任财政学、地方财政学、税务检查、纳税评估、涉税服务实务等专业课程的教学。</w:t>
            </w:r>
          </w:p>
        </w:tc>
        <w:tc>
          <w:tcPr>
            <w:tcW w:w="3093" w:type="dxa"/>
            <w:gridSpan w:val="2"/>
            <w:vAlign w:val="center"/>
          </w:tcPr>
          <w:p w:rsidR="00BE560E" w:rsidRPr="004631D8" w:rsidRDefault="00BE560E" w:rsidP="006D0070">
            <w:pPr>
              <w:jc w:val="center"/>
              <w:rPr>
                <w:rFonts w:ascii="仿宋_GB2312" w:eastAsia="仿宋_GB2312"/>
                <w:szCs w:val="21"/>
              </w:rPr>
            </w:pPr>
            <w:r w:rsidRPr="004631D8">
              <w:rPr>
                <w:rFonts w:ascii="仿宋_GB2312" w:eastAsia="仿宋_GB2312" w:hint="eastAsia"/>
                <w:szCs w:val="21"/>
              </w:rPr>
              <w:t>博士或副教授及以上职称优先，</w:t>
            </w:r>
            <w:proofErr w:type="gramStart"/>
            <w:r w:rsidRPr="004631D8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4631D8">
              <w:rPr>
                <w:rFonts w:ascii="仿宋_GB2312" w:eastAsia="仿宋_GB2312" w:hint="eastAsia"/>
                <w:szCs w:val="21"/>
              </w:rPr>
              <w:t>985、211毕业生优先</w:t>
            </w:r>
            <w:r>
              <w:rPr>
                <w:rFonts w:ascii="仿宋_GB2312" w:eastAsia="仿宋_GB2312" w:hint="eastAsia"/>
                <w:szCs w:val="21"/>
              </w:rPr>
              <w:t>，有行业从业经验优先</w:t>
            </w:r>
          </w:p>
        </w:tc>
      </w:tr>
      <w:tr w:rsidR="00BE560E" w:rsidRPr="00CA0BB8" w:rsidTr="008D3DA9">
        <w:trPr>
          <w:trHeight w:val="1402"/>
        </w:trPr>
        <w:tc>
          <w:tcPr>
            <w:tcW w:w="1275" w:type="dxa"/>
            <w:vMerge/>
            <w:vAlign w:val="center"/>
          </w:tcPr>
          <w:p w:rsidR="00BE560E" w:rsidRPr="002532A5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560E" w:rsidRPr="00CA0BB8" w:rsidRDefault="00BE560E" w:rsidP="006D0070">
            <w:pPr>
              <w:spacing w:line="280" w:lineRule="exact"/>
              <w:ind w:rightChars="-44" w:right="-92"/>
              <w:rPr>
                <w:rFonts w:ascii="仿宋_GB2312" w:eastAsia="仿宋_GB2312"/>
                <w:szCs w:val="21"/>
              </w:rPr>
            </w:pPr>
            <w:r w:rsidRPr="00CA0BB8">
              <w:rPr>
                <w:rFonts w:ascii="仿宋_GB2312" w:eastAsia="仿宋_GB2312" w:hint="eastAsia"/>
                <w:szCs w:val="21"/>
              </w:rPr>
              <w:t>会计学</w:t>
            </w:r>
          </w:p>
        </w:tc>
        <w:tc>
          <w:tcPr>
            <w:tcW w:w="923" w:type="dxa"/>
            <w:vAlign w:val="center"/>
          </w:tcPr>
          <w:p w:rsidR="00BE560E" w:rsidRPr="00CA0BB8" w:rsidRDefault="009E5152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64" w:type="dxa"/>
            <w:vAlign w:val="center"/>
          </w:tcPr>
          <w:p w:rsidR="00BE560E" w:rsidRPr="00CA0BB8" w:rsidRDefault="00BE560E" w:rsidP="00DF35E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CA0BB8">
              <w:rPr>
                <w:rFonts w:ascii="仿宋_GB2312" w:eastAsia="仿宋_GB2312" w:hint="eastAsia"/>
                <w:szCs w:val="21"/>
              </w:rPr>
              <w:t>财会相关专业。科研能力强，能胜任</w:t>
            </w:r>
            <w:r w:rsidRPr="002532A5">
              <w:rPr>
                <w:rFonts w:ascii="仿宋_GB2312" w:eastAsia="仿宋_GB2312"/>
                <w:szCs w:val="21"/>
              </w:rPr>
              <w:t>EX</w:t>
            </w:r>
            <w:r w:rsidRPr="002532A5">
              <w:rPr>
                <w:rFonts w:ascii="仿宋_GB2312" w:eastAsia="仿宋_GB2312" w:hint="eastAsia"/>
                <w:szCs w:val="21"/>
              </w:rPr>
              <w:t>CEL与会计审计信息处理、企业内部控制课程</w:t>
            </w:r>
            <w:r w:rsidRPr="00CA0BB8">
              <w:rPr>
                <w:rFonts w:ascii="仿宋_GB2312" w:eastAsia="仿宋_GB2312" w:hint="eastAsia"/>
                <w:szCs w:val="21"/>
              </w:rPr>
              <w:t>的教学。</w:t>
            </w:r>
          </w:p>
        </w:tc>
        <w:tc>
          <w:tcPr>
            <w:tcW w:w="3093" w:type="dxa"/>
            <w:gridSpan w:val="2"/>
            <w:vAlign w:val="center"/>
          </w:tcPr>
          <w:p w:rsidR="00BE560E" w:rsidRPr="00CA0BB8" w:rsidRDefault="00BE560E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CA0BB8">
              <w:rPr>
                <w:rFonts w:ascii="仿宋_GB2312" w:eastAsia="仿宋_GB2312" w:hint="eastAsia"/>
                <w:szCs w:val="21"/>
              </w:rPr>
              <w:t>博士或副教授及以上职称优先，</w:t>
            </w:r>
            <w:r w:rsidRPr="002532A5" w:rsidDel="00C92142">
              <w:rPr>
                <w:rFonts w:ascii="仿宋_GB2312" w:eastAsia="仿宋_GB2312"/>
                <w:szCs w:val="21"/>
              </w:rPr>
              <w:t xml:space="preserve"> </w:t>
            </w:r>
            <w:r w:rsidRPr="00CA0BB8">
              <w:rPr>
                <w:rFonts w:ascii="仿宋_GB2312" w:eastAsia="仿宋_GB2312" w:hint="eastAsia"/>
                <w:szCs w:val="21"/>
              </w:rPr>
              <w:t>985、211毕业生优先；</w:t>
            </w:r>
            <w:r w:rsidRPr="002532A5">
              <w:rPr>
                <w:rFonts w:ascii="仿宋_GB2312" w:eastAsia="仿宋_GB2312" w:hint="eastAsia"/>
                <w:szCs w:val="21"/>
              </w:rPr>
              <w:t>有行业从业经验优先</w:t>
            </w:r>
            <w:r>
              <w:rPr>
                <w:rFonts w:ascii="仿宋_GB2312" w:eastAsia="仿宋_GB2312" w:hint="eastAsia"/>
                <w:szCs w:val="21"/>
              </w:rPr>
              <w:t>；有ACCA学习经历优先</w:t>
            </w:r>
          </w:p>
        </w:tc>
      </w:tr>
      <w:tr w:rsidR="00BE560E" w:rsidRPr="002532A5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BE560E" w:rsidRPr="002532A5" w:rsidRDefault="00BE560E" w:rsidP="006D0070">
            <w:pPr>
              <w:spacing w:line="28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560E" w:rsidRPr="00CA0BB8" w:rsidRDefault="00BE560E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 w:rsidRPr="00CA0BB8">
              <w:rPr>
                <w:rFonts w:ascii="仿宋_GB2312" w:eastAsia="仿宋_GB2312" w:hint="eastAsia"/>
                <w:szCs w:val="21"/>
              </w:rPr>
              <w:t>审计学</w:t>
            </w:r>
            <w:proofErr w:type="gramEnd"/>
          </w:p>
        </w:tc>
        <w:tc>
          <w:tcPr>
            <w:tcW w:w="923" w:type="dxa"/>
            <w:vAlign w:val="center"/>
          </w:tcPr>
          <w:p w:rsidR="00BE560E" w:rsidRPr="00CA0BB8" w:rsidRDefault="009E5152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964" w:type="dxa"/>
            <w:vAlign w:val="center"/>
          </w:tcPr>
          <w:p w:rsidR="00BE560E" w:rsidRPr="002532A5" w:rsidRDefault="00BE560E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CA0BB8">
              <w:rPr>
                <w:rFonts w:ascii="仿宋_GB2312" w:eastAsia="仿宋_GB2312" w:hint="eastAsia"/>
                <w:szCs w:val="21"/>
              </w:rPr>
              <w:t>本专业或相关专业优秀全日制硕士研究生及以上学历，科研能力强，能够</w:t>
            </w:r>
            <w:r w:rsidRPr="002532A5">
              <w:rPr>
                <w:rFonts w:ascii="仿宋_GB2312" w:eastAsia="仿宋_GB2312" w:hint="eastAsia"/>
                <w:szCs w:val="21"/>
              </w:rPr>
              <w:t>承担审计学、政府审计、企业内部审计、注册会计师审计、企业财务审计等专业课程的教学。</w:t>
            </w:r>
          </w:p>
        </w:tc>
        <w:tc>
          <w:tcPr>
            <w:tcW w:w="3093" w:type="dxa"/>
            <w:gridSpan w:val="2"/>
            <w:vAlign w:val="center"/>
          </w:tcPr>
          <w:p w:rsidR="00BE560E" w:rsidRDefault="00BE560E" w:rsidP="006D007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E560E" w:rsidRDefault="00BE560E" w:rsidP="006D0070">
            <w:pPr>
              <w:jc w:val="center"/>
              <w:rPr>
                <w:rFonts w:ascii="仿宋_GB2312" w:eastAsia="仿宋_GB2312"/>
                <w:szCs w:val="21"/>
              </w:rPr>
            </w:pPr>
            <w:r w:rsidRPr="002532A5">
              <w:rPr>
                <w:rFonts w:ascii="仿宋_GB2312" w:eastAsia="仿宋_GB2312" w:hint="eastAsia"/>
                <w:szCs w:val="21"/>
              </w:rPr>
              <w:t>博士或副教授及以上职称优先；</w:t>
            </w:r>
            <w:r w:rsidRPr="002532A5" w:rsidDel="004631D8">
              <w:rPr>
                <w:rFonts w:ascii="仿宋_GB2312" w:eastAsia="仿宋_GB2312"/>
                <w:szCs w:val="21"/>
              </w:rPr>
              <w:t xml:space="preserve"> </w:t>
            </w:r>
            <w:r w:rsidRPr="002532A5">
              <w:rPr>
                <w:rFonts w:ascii="仿宋_GB2312" w:eastAsia="仿宋_GB2312" w:hint="eastAsia"/>
                <w:szCs w:val="21"/>
              </w:rPr>
              <w:t>985、211毕业生优先；有行业从业经验优先</w:t>
            </w:r>
          </w:p>
          <w:p w:rsidR="00BE560E" w:rsidRPr="002532A5" w:rsidRDefault="00BE560E" w:rsidP="00BE560E"/>
        </w:tc>
      </w:tr>
      <w:tr w:rsidR="00BA1104" w:rsidRPr="00394E9A" w:rsidTr="008D3DA9">
        <w:trPr>
          <w:trHeight w:val="550"/>
        </w:trPr>
        <w:tc>
          <w:tcPr>
            <w:tcW w:w="1275" w:type="dxa"/>
            <w:vMerge w:val="restart"/>
            <w:vAlign w:val="center"/>
          </w:tcPr>
          <w:p w:rsidR="00BA1104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经济学院</w:t>
            </w:r>
          </w:p>
          <w:p w:rsidR="00BA1104" w:rsidRPr="00E775CE" w:rsidRDefault="00BA1104" w:rsidP="00572C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572C74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10" w:type="dxa"/>
            <w:vAlign w:val="center"/>
          </w:tcPr>
          <w:p w:rsidR="00BA1104" w:rsidRDefault="00BA1104" w:rsidP="00873B14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统计学</w:t>
            </w:r>
          </w:p>
        </w:tc>
        <w:tc>
          <w:tcPr>
            <w:tcW w:w="923" w:type="dxa"/>
            <w:vAlign w:val="center"/>
          </w:tcPr>
          <w:p w:rsidR="00BA1104" w:rsidRDefault="00BA1104" w:rsidP="00873B1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3964" w:type="dxa"/>
          </w:tcPr>
          <w:p w:rsidR="00BA1104" w:rsidRPr="00394E9A" w:rsidRDefault="00BA1104" w:rsidP="00873B14">
            <w:pPr>
              <w:rPr>
                <w:rFonts w:ascii="仿宋_GB2312" w:eastAsia="仿宋_GB2312"/>
                <w:szCs w:val="21"/>
              </w:rPr>
            </w:pPr>
            <w:proofErr w:type="gramStart"/>
            <w:r w:rsidRPr="00394E9A">
              <w:rPr>
                <w:rFonts w:ascii="仿宋_GB2312" w:eastAsia="仿宋_GB2312" w:hint="eastAsia"/>
                <w:szCs w:val="21"/>
              </w:rPr>
              <w:t>本硕均经济</w:t>
            </w:r>
            <w:proofErr w:type="gramEnd"/>
            <w:r w:rsidRPr="00394E9A">
              <w:rPr>
                <w:rFonts w:ascii="仿宋_GB2312" w:eastAsia="仿宋_GB2312" w:hint="eastAsia"/>
                <w:szCs w:val="21"/>
              </w:rPr>
              <w:t>统计学及相关专业毕业</w:t>
            </w:r>
            <w:r>
              <w:rPr>
                <w:rFonts w:ascii="仿宋_GB2312" w:eastAsia="仿宋_GB2312" w:hint="eastAsia"/>
                <w:szCs w:val="21"/>
              </w:rPr>
              <w:t>（本科计算机专业也可以考虑）</w:t>
            </w:r>
            <w:r w:rsidRPr="00394E9A">
              <w:rPr>
                <w:rFonts w:ascii="仿宋_GB2312" w:eastAsia="仿宋_GB2312" w:hint="eastAsia"/>
                <w:szCs w:val="21"/>
              </w:rPr>
              <w:t>，具有扎实的经济统计学理论基础，有一定的实践经验。</w:t>
            </w:r>
          </w:p>
        </w:tc>
        <w:tc>
          <w:tcPr>
            <w:tcW w:w="3093" w:type="dxa"/>
            <w:gridSpan w:val="2"/>
          </w:tcPr>
          <w:p w:rsidR="00BA1104" w:rsidRPr="00394E9A" w:rsidRDefault="00BA1104" w:rsidP="00873B1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1.具有教授职称的退休教师优先；2.</w:t>
            </w:r>
            <w:r w:rsidRPr="00394E9A">
              <w:rPr>
                <w:rFonts w:ascii="仿宋_GB2312" w:eastAsia="仿宋_GB2312" w:hint="eastAsia"/>
                <w:szCs w:val="21"/>
              </w:rPr>
              <w:t>985或211高校，博士</w:t>
            </w:r>
            <w:r>
              <w:rPr>
                <w:rFonts w:ascii="仿宋_GB2312" w:eastAsia="仿宋_GB2312" w:hint="eastAsia"/>
                <w:szCs w:val="21"/>
              </w:rPr>
              <w:t>或</w:t>
            </w:r>
            <w:r w:rsidRPr="00394E9A">
              <w:rPr>
                <w:rFonts w:ascii="仿宋_GB2312" w:eastAsia="仿宋_GB2312" w:hint="eastAsia"/>
                <w:szCs w:val="21"/>
              </w:rPr>
              <w:t>副教授</w:t>
            </w:r>
            <w:r>
              <w:rPr>
                <w:rFonts w:ascii="仿宋_GB2312" w:eastAsia="仿宋_GB2312" w:hint="eastAsia"/>
                <w:szCs w:val="21"/>
              </w:rPr>
              <w:t>以上职称</w:t>
            </w:r>
          </w:p>
        </w:tc>
      </w:tr>
      <w:tr w:rsidR="00BA1104" w:rsidRPr="00394E9A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BA1104" w:rsidRPr="00E775C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Default="00BA1104" w:rsidP="00873B14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贸易经济</w:t>
            </w:r>
          </w:p>
        </w:tc>
        <w:tc>
          <w:tcPr>
            <w:tcW w:w="923" w:type="dxa"/>
            <w:vAlign w:val="center"/>
          </w:tcPr>
          <w:p w:rsidR="00BA1104" w:rsidRDefault="00BA1104" w:rsidP="00873B1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</w:tcPr>
          <w:p w:rsidR="00BA1104" w:rsidRPr="00394E9A" w:rsidRDefault="00BA1104" w:rsidP="00873B14">
            <w:pPr>
              <w:rPr>
                <w:rFonts w:ascii="仿宋_GB2312" w:eastAsia="仿宋_GB2312"/>
                <w:szCs w:val="21"/>
              </w:rPr>
            </w:pPr>
            <w:r w:rsidRPr="00394E9A">
              <w:rPr>
                <w:rFonts w:ascii="仿宋_GB2312" w:eastAsia="仿宋_GB2312" w:hint="eastAsia"/>
                <w:szCs w:val="21"/>
              </w:rPr>
              <w:t>贸易经济学、工商管理等相关专业毕业，具有扎实的经济学及商务理论基础，有一定的实践经验。</w:t>
            </w:r>
          </w:p>
        </w:tc>
        <w:tc>
          <w:tcPr>
            <w:tcW w:w="3093" w:type="dxa"/>
            <w:gridSpan w:val="2"/>
          </w:tcPr>
          <w:p w:rsidR="00BA1104" w:rsidRPr="00394E9A" w:rsidRDefault="00BA1104" w:rsidP="00873B1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1.具有教授职称的退休教师优先；2.</w:t>
            </w:r>
            <w:r w:rsidRPr="00394E9A">
              <w:rPr>
                <w:rFonts w:ascii="仿宋_GB2312" w:eastAsia="仿宋_GB2312" w:hint="eastAsia"/>
                <w:szCs w:val="21"/>
              </w:rPr>
              <w:t>985或211高校，博士</w:t>
            </w:r>
            <w:r>
              <w:rPr>
                <w:rFonts w:ascii="仿宋_GB2312" w:eastAsia="仿宋_GB2312" w:hint="eastAsia"/>
                <w:szCs w:val="21"/>
              </w:rPr>
              <w:t>或</w:t>
            </w:r>
            <w:r w:rsidRPr="00394E9A">
              <w:rPr>
                <w:rFonts w:ascii="仿宋_GB2312" w:eastAsia="仿宋_GB2312" w:hint="eastAsia"/>
                <w:szCs w:val="21"/>
              </w:rPr>
              <w:t>副教授</w:t>
            </w:r>
            <w:r>
              <w:rPr>
                <w:rFonts w:ascii="仿宋_GB2312" w:eastAsia="仿宋_GB2312" w:hint="eastAsia"/>
                <w:szCs w:val="21"/>
              </w:rPr>
              <w:t>以上职称</w:t>
            </w:r>
          </w:p>
        </w:tc>
      </w:tr>
      <w:tr w:rsidR="00BA1104" w:rsidRPr="00394E9A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BA1104" w:rsidRPr="00E775C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Default="00BA1104" w:rsidP="00873B14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经济与金融 </w:t>
            </w:r>
          </w:p>
        </w:tc>
        <w:tc>
          <w:tcPr>
            <w:tcW w:w="923" w:type="dxa"/>
            <w:vAlign w:val="center"/>
          </w:tcPr>
          <w:p w:rsidR="00BA1104" w:rsidRDefault="009E5152" w:rsidP="00873B1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64" w:type="dxa"/>
          </w:tcPr>
          <w:p w:rsidR="00BA1104" w:rsidRPr="00394E9A" w:rsidRDefault="00BA1104" w:rsidP="00873B14">
            <w:pPr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经济学或者金融学专业，具有扎实的金融学理论知识，有一定的实践经验。</w:t>
            </w:r>
          </w:p>
        </w:tc>
        <w:tc>
          <w:tcPr>
            <w:tcW w:w="3093" w:type="dxa"/>
            <w:gridSpan w:val="2"/>
          </w:tcPr>
          <w:p w:rsidR="00BA1104" w:rsidRPr="00394E9A" w:rsidRDefault="00BA1104" w:rsidP="00873B1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1.具有教授职称的退休教师优先；2.</w:t>
            </w:r>
            <w:r w:rsidRPr="00394E9A">
              <w:rPr>
                <w:rFonts w:ascii="仿宋_GB2312" w:eastAsia="仿宋_GB2312" w:hint="eastAsia"/>
                <w:szCs w:val="21"/>
              </w:rPr>
              <w:t>985或211高校，博士</w:t>
            </w:r>
            <w:r>
              <w:rPr>
                <w:rFonts w:ascii="仿宋_GB2312" w:eastAsia="仿宋_GB2312" w:hint="eastAsia"/>
                <w:szCs w:val="21"/>
              </w:rPr>
              <w:t>或</w:t>
            </w:r>
            <w:r w:rsidRPr="00394E9A">
              <w:rPr>
                <w:rFonts w:ascii="仿宋_GB2312" w:eastAsia="仿宋_GB2312" w:hint="eastAsia"/>
                <w:szCs w:val="21"/>
              </w:rPr>
              <w:t>副教授</w:t>
            </w:r>
            <w:r>
              <w:rPr>
                <w:rFonts w:ascii="仿宋_GB2312" w:eastAsia="仿宋_GB2312" w:hint="eastAsia"/>
                <w:szCs w:val="21"/>
              </w:rPr>
              <w:t>以上职称</w:t>
            </w:r>
          </w:p>
        </w:tc>
      </w:tr>
      <w:tr w:rsidR="00BA1104" w:rsidRPr="007F36E7" w:rsidTr="008D3DA9">
        <w:trPr>
          <w:trHeight w:val="550"/>
        </w:trPr>
        <w:tc>
          <w:tcPr>
            <w:tcW w:w="1275" w:type="dxa"/>
            <w:vMerge w:val="restart"/>
            <w:vAlign w:val="center"/>
          </w:tcPr>
          <w:p w:rsidR="00BA1104" w:rsidRPr="00BE560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物流工程</w:t>
            </w:r>
          </w:p>
          <w:p w:rsidR="00BA1104" w:rsidRPr="00BE560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学院</w:t>
            </w:r>
          </w:p>
          <w:p w:rsidR="00BA1104" w:rsidRPr="00BE560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6</w:t>
            </w:r>
            <w:r w:rsidRPr="00BE560E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10" w:type="dxa"/>
            <w:vAlign w:val="center"/>
          </w:tcPr>
          <w:p w:rsidR="00BA1104" w:rsidRPr="00BE560E" w:rsidRDefault="00BA1104" w:rsidP="006D0070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电子商务</w:t>
            </w:r>
          </w:p>
        </w:tc>
        <w:tc>
          <w:tcPr>
            <w:tcW w:w="923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64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软件工程专业,擅长网页设计和移动开发；电子商务专业网络营销或跨境贸易方向，具有扎实的专业理论知识，能够进行相关业务的网络营销与推广以及运营活动，较强的教育教学能力；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BE560E" w:rsidRDefault="00BA1104" w:rsidP="006D007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985或211高校优秀硕士，软件工程博士或副教授以上职称优先；网络营销与跨境贸易具有开网店经验并有较好销售业绩者优先</w:t>
            </w:r>
          </w:p>
        </w:tc>
      </w:tr>
      <w:tr w:rsidR="00BA1104" w:rsidRPr="007F36E7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BA1104" w:rsidRPr="00BE560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Pr="00BE560E" w:rsidRDefault="00BA1104" w:rsidP="006D0070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工业工程</w:t>
            </w:r>
          </w:p>
        </w:tc>
        <w:tc>
          <w:tcPr>
            <w:tcW w:w="923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工业工程相关专业，具有扎实的理论基础和实践经验，具有较高的科研能力，能胜任工业工程专业课程的教学。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BE560E" w:rsidRDefault="00BA1104" w:rsidP="006D007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985或211高校优秀硕士，博士或副教授及以上职称，具有5年及以上相关行业经验优先</w:t>
            </w:r>
          </w:p>
        </w:tc>
      </w:tr>
      <w:tr w:rsidR="00BA1104" w:rsidRPr="007F36E7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BA1104" w:rsidRPr="00BE560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物流管理</w:t>
            </w:r>
          </w:p>
        </w:tc>
        <w:tc>
          <w:tcPr>
            <w:tcW w:w="923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物流管理相关专业，具有扎实的理论基础和实践经验，具有较高的科研能力，能胜任物流管理专业的教学科研工作。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BE560E" w:rsidRDefault="00BA1104" w:rsidP="006D007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985或211高校优秀硕士，博士或副教授及以上职称优先</w:t>
            </w:r>
          </w:p>
        </w:tc>
      </w:tr>
      <w:tr w:rsidR="00BA1104" w:rsidRPr="007F36E7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BA1104" w:rsidRPr="00BE560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物流工程</w:t>
            </w:r>
          </w:p>
        </w:tc>
        <w:tc>
          <w:tcPr>
            <w:tcW w:w="923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物流工程或自动化控制、物联网专业，本科和研究生均要求有工科背景。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BE560E" w:rsidRDefault="00BA1104" w:rsidP="006D007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985、211优秀硕士、博士或副教授以上职称、有企业工作经验的优先。</w:t>
            </w:r>
          </w:p>
        </w:tc>
      </w:tr>
      <w:tr w:rsidR="00BA1104" w:rsidRPr="00831A7E" w:rsidTr="008D3DA9">
        <w:trPr>
          <w:trHeight w:val="550"/>
        </w:trPr>
        <w:tc>
          <w:tcPr>
            <w:tcW w:w="1275" w:type="dxa"/>
            <w:vMerge w:val="restart"/>
            <w:vAlign w:val="center"/>
          </w:tcPr>
          <w:p w:rsidR="00BA1104" w:rsidRPr="00BE560E" w:rsidRDefault="00BA1104" w:rsidP="006D0070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金融学院</w:t>
            </w:r>
          </w:p>
          <w:p w:rsidR="00BA1104" w:rsidRPr="00BE560E" w:rsidRDefault="00BA1104" w:rsidP="006D0070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7</w:t>
            </w:r>
            <w:r w:rsidRPr="00BE560E"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1210" w:type="dxa"/>
            <w:vAlign w:val="center"/>
          </w:tcPr>
          <w:p w:rsidR="00BA1104" w:rsidRPr="00BE560E" w:rsidRDefault="00BA1104" w:rsidP="006D0070">
            <w:pPr>
              <w:spacing w:line="280" w:lineRule="exact"/>
              <w:ind w:rightChars="-44" w:right="-92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金融学</w:t>
            </w:r>
          </w:p>
        </w:tc>
        <w:tc>
          <w:tcPr>
            <w:tcW w:w="923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3964" w:type="dxa"/>
            <w:vAlign w:val="center"/>
          </w:tcPr>
          <w:p w:rsidR="00BA1104" w:rsidRPr="00BE560E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 w:rsidRPr="00BE560E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BE560E">
              <w:rPr>
                <w:rFonts w:ascii="仿宋_GB2312" w:eastAsia="仿宋_GB2312" w:hint="eastAsia"/>
                <w:szCs w:val="21"/>
              </w:rPr>
              <w:t>金融学专业，具有扎实的金融学理论知识，有一定的实践经验。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BE560E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1.具有教授职称的退休教师优先；2.博士优先，</w:t>
            </w:r>
            <w:proofErr w:type="gramStart"/>
            <w:r w:rsidRPr="00BE560E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BE560E">
              <w:rPr>
                <w:rFonts w:ascii="仿宋_GB2312" w:eastAsia="仿宋_GB2312" w:hint="eastAsia"/>
                <w:szCs w:val="21"/>
              </w:rPr>
              <w:t>985、211毕业生优先；3.具有10年以上金融业从业经验，学历可适度放宽。</w:t>
            </w:r>
          </w:p>
        </w:tc>
      </w:tr>
      <w:tr w:rsidR="00BA1104" w:rsidRPr="00831A7E" w:rsidTr="008D3DA9">
        <w:trPr>
          <w:trHeight w:val="546"/>
        </w:trPr>
        <w:tc>
          <w:tcPr>
            <w:tcW w:w="1275" w:type="dxa"/>
            <w:vMerge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Pr="00BE560E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保险学</w:t>
            </w:r>
          </w:p>
        </w:tc>
        <w:tc>
          <w:tcPr>
            <w:tcW w:w="923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3964" w:type="dxa"/>
            <w:vAlign w:val="center"/>
          </w:tcPr>
          <w:p w:rsidR="00BA1104" w:rsidRPr="00BE560E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 w:rsidRPr="00BE560E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BE560E">
              <w:rPr>
                <w:rFonts w:ascii="仿宋_GB2312" w:eastAsia="仿宋_GB2312" w:hint="eastAsia"/>
                <w:szCs w:val="21"/>
              </w:rPr>
              <w:t>保险学专业，具有扎实的保险学专业理论知识，有一定的实践经验。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BE560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1.博士优先，</w:t>
            </w:r>
            <w:proofErr w:type="gramStart"/>
            <w:r w:rsidRPr="00BE560E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BE560E">
              <w:rPr>
                <w:rFonts w:ascii="仿宋_GB2312" w:eastAsia="仿宋_GB2312" w:hint="eastAsia"/>
                <w:szCs w:val="21"/>
              </w:rPr>
              <w:t>985、211高校优先；2.具有10年以上保险业从业经验，学历可适度放宽</w:t>
            </w:r>
          </w:p>
        </w:tc>
      </w:tr>
      <w:tr w:rsidR="00BA1104" w:rsidRPr="00831A7E" w:rsidTr="008D3DA9">
        <w:trPr>
          <w:trHeight w:val="1428"/>
        </w:trPr>
        <w:tc>
          <w:tcPr>
            <w:tcW w:w="1275" w:type="dxa"/>
            <w:vMerge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Pr="00BE560E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信用管理</w:t>
            </w:r>
          </w:p>
        </w:tc>
        <w:tc>
          <w:tcPr>
            <w:tcW w:w="923" w:type="dxa"/>
            <w:vAlign w:val="center"/>
          </w:tcPr>
          <w:p w:rsidR="00BA1104" w:rsidRPr="00BE560E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3964" w:type="dxa"/>
            <w:vAlign w:val="center"/>
          </w:tcPr>
          <w:p w:rsidR="00BA1104" w:rsidRPr="00BE560E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 w:rsidRPr="00BE560E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BE560E">
              <w:rPr>
                <w:rFonts w:ascii="仿宋_GB2312" w:eastAsia="仿宋_GB2312" w:hint="eastAsia"/>
                <w:szCs w:val="21"/>
              </w:rPr>
              <w:t>金融学专业，或信用管理专业研究生学历，具有一定的信用理论。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BE560E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 w:rsidRPr="00BE560E">
              <w:rPr>
                <w:rFonts w:ascii="仿宋_GB2312" w:eastAsia="仿宋_GB2312" w:hint="eastAsia"/>
                <w:szCs w:val="21"/>
              </w:rPr>
              <w:t>1.博士优先，</w:t>
            </w:r>
            <w:proofErr w:type="gramStart"/>
            <w:r w:rsidRPr="00BE560E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BE560E">
              <w:rPr>
                <w:rFonts w:ascii="仿宋_GB2312" w:eastAsia="仿宋_GB2312" w:hint="eastAsia"/>
                <w:szCs w:val="21"/>
              </w:rPr>
              <w:t>985、211毕业生优先；2.具有10年以上金融业从业经验，学历可适度放宽</w:t>
            </w:r>
          </w:p>
        </w:tc>
      </w:tr>
      <w:tr w:rsidR="00DA0578" w:rsidRPr="00E775CE" w:rsidTr="008D3DA9">
        <w:trPr>
          <w:gridAfter w:val="1"/>
          <w:wAfter w:w="21" w:type="dxa"/>
          <w:trHeight w:val="561"/>
        </w:trPr>
        <w:tc>
          <w:tcPr>
            <w:tcW w:w="1275" w:type="dxa"/>
            <w:vMerge w:val="restart"/>
            <w:vAlign w:val="center"/>
          </w:tcPr>
          <w:p w:rsidR="00DA0578" w:rsidRDefault="00DA0578" w:rsidP="00395843">
            <w:pPr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信息工程</w:t>
            </w:r>
          </w:p>
          <w:p w:rsidR="00DA0578" w:rsidRDefault="00DA0578" w:rsidP="00395843">
            <w:pPr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</w:p>
          <w:p w:rsidR="00DA0578" w:rsidRPr="00E775CE" w:rsidRDefault="00DA0578" w:rsidP="00395843">
            <w:pPr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（6）</w:t>
            </w:r>
          </w:p>
        </w:tc>
        <w:tc>
          <w:tcPr>
            <w:tcW w:w="1210" w:type="dxa"/>
            <w:vAlign w:val="center"/>
          </w:tcPr>
          <w:p w:rsidR="00DA0578" w:rsidRPr="00E775CE" w:rsidRDefault="00DA0578" w:rsidP="00395843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城市管理</w:t>
            </w:r>
          </w:p>
        </w:tc>
        <w:tc>
          <w:tcPr>
            <w:tcW w:w="923" w:type="dxa"/>
            <w:vAlign w:val="center"/>
          </w:tcPr>
          <w:p w:rsidR="00DA0578" w:rsidRPr="00E775CE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DA0578" w:rsidRPr="00E775CE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城市管理及规划相关专业</w:t>
            </w:r>
          </w:p>
        </w:tc>
        <w:tc>
          <w:tcPr>
            <w:tcW w:w="3072" w:type="dxa"/>
            <w:vAlign w:val="center"/>
          </w:tcPr>
          <w:p w:rsidR="00DA0578" w:rsidRPr="00E775CE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985、211学校，</w:t>
            </w:r>
            <w:r w:rsidRPr="00394E9A">
              <w:rPr>
                <w:rFonts w:ascii="仿宋_GB2312" w:eastAsia="仿宋_GB2312" w:hint="eastAsia"/>
                <w:szCs w:val="21"/>
              </w:rPr>
              <w:t>博士</w:t>
            </w:r>
            <w:r>
              <w:rPr>
                <w:rFonts w:ascii="仿宋_GB2312" w:eastAsia="仿宋_GB2312" w:hint="eastAsia"/>
                <w:szCs w:val="21"/>
              </w:rPr>
              <w:t>或</w:t>
            </w:r>
            <w:r w:rsidRPr="00394E9A">
              <w:rPr>
                <w:rFonts w:ascii="仿宋_GB2312" w:eastAsia="仿宋_GB2312" w:hint="eastAsia"/>
                <w:szCs w:val="21"/>
              </w:rPr>
              <w:t>副教授</w:t>
            </w:r>
            <w:r>
              <w:rPr>
                <w:rFonts w:ascii="仿宋_GB2312" w:eastAsia="仿宋_GB2312" w:hint="eastAsia"/>
                <w:szCs w:val="21"/>
              </w:rPr>
              <w:t>以上职称优先，海外留学背景优先，</w:t>
            </w:r>
            <w:r w:rsidRPr="00FC72D2">
              <w:rPr>
                <w:rFonts w:ascii="仿宋_GB2312" w:eastAsia="仿宋_GB2312" w:hint="eastAsia"/>
                <w:szCs w:val="21"/>
              </w:rPr>
              <w:t>科研能力强者优先</w:t>
            </w:r>
          </w:p>
        </w:tc>
      </w:tr>
      <w:tr w:rsidR="00DA0578" w:rsidTr="008D3DA9">
        <w:trPr>
          <w:gridAfter w:val="1"/>
          <w:wAfter w:w="21" w:type="dxa"/>
          <w:trHeight w:val="557"/>
        </w:trPr>
        <w:tc>
          <w:tcPr>
            <w:tcW w:w="1275" w:type="dxa"/>
            <w:vMerge/>
            <w:vAlign w:val="center"/>
          </w:tcPr>
          <w:p w:rsidR="00DA0578" w:rsidRPr="00E775CE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DA0578" w:rsidRDefault="00DA0578" w:rsidP="00395843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土地资源</w:t>
            </w:r>
          </w:p>
          <w:p w:rsidR="00DA0578" w:rsidRDefault="00DA0578" w:rsidP="00395843">
            <w:pPr>
              <w:spacing w:line="280" w:lineRule="exact"/>
              <w:ind w:rightChars="-44" w:right="-9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923" w:type="dxa"/>
            <w:vAlign w:val="center"/>
          </w:tcPr>
          <w:p w:rsidR="00DA0578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DA0578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C57F48">
              <w:rPr>
                <w:rFonts w:ascii="仿宋_GB2312" w:eastAsia="仿宋_GB2312" w:hint="eastAsia"/>
                <w:szCs w:val="21"/>
              </w:rPr>
              <w:t>土地资源管理相关专业</w:t>
            </w:r>
          </w:p>
        </w:tc>
        <w:tc>
          <w:tcPr>
            <w:tcW w:w="3072" w:type="dxa"/>
            <w:vAlign w:val="center"/>
          </w:tcPr>
          <w:p w:rsidR="00DA0578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94E9A">
              <w:rPr>
                <w:rFonts w:ascii="仿宋_GB2312" w:eastAsia="仿宋_GB2312" w:hint="eastAsia"/>
                <w:szCs w:val="21"/>
              </w:rPr>
              <w:t>985或211高校，博士</w:t>
            </w:r>
            <w:r>
              <w:rPr>
                <w:rFonts w:ascii="仿宋_GB2312" w:eastAsia="仿宋_GB2312" w:hint="eastAsia"/>
                <w:szCs w:val="21"/>
              </w:rPr>
              <w:t>或</w:t>
            </w:r>
            <w:r w:rsidRPr="00394E9A">
              <w:rPr>
                <w:rFonts w:ascii="仿宋_GB2312" w:eastAsia="仿宋_GB2312" w:hint="eastAsia"/>
                <w:szCs w:val="21"/>
              </w:rPr>
              <w:t>副教授</w:t>
            </w:r>
            <w:r>
              <w:rPr>
                <w:rFonts w:ascii="仿宋_GB2312" w:eastAsia="仿宋_GB2312" w:hint="eastAsia"/>
                <w:szCs w:val="21"/>
              </w:rPr>
              <w:t>以上职称优先，有</w:t>
            </w:r>
            <w:r w:rsidRPr="00394E9A">
              <w:rPr>
                <w:rFonts w:ascii="仿宋_GB2312" w:eastAsia="仿宋_GB2312" w:hint="eastAsia"/>
                <w:szCs w:val="21"/>
              </w:rPr>
              <w:t>实践工作经验优先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FC72D2">
              <w:rPr>
                <w:rFonts w:ascii="仿宋_GB2312" w:eastAsia="仿宋_GB2312" w:hint="eastAsia"/>
                <w:szCs w:val="21"/>
              </w:rPr>
              <w:t>科研能力强者优先</w:t>
            </w:r>
          </w:p>
        </w:tc>
      </w:tr>
      <w:tr w:rsidR="00DA0578" w:rsidRPr="00DF3484" w:rsidTr="008D3DA9">
        <w:trPr>
          <w:gridAfter w:val="1"/>
          <w:wAfter w:w="21" w:type="dxa"/>
          <w:trHeight w:val="561"/>
        </w:trPr>
        <w:tc>
          <w:tcPr>
            <w:tcW w:w="1275" w:type="dxa"/>
            <w:vMerge/>
            <w:vAlign w:val="center"/>
          </w:tcPr>
          <w:p w:rsidR="00DA0578" w:rsidRPr="00E775CE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DA0578" w:rsidRPr="00E775CE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信息管理与信息系统</w:t>
            </w:r>
          </w:p>
        </w:tc>
        <w:tc>
          <w:tcPr>
            <w:tcW w:w="923" w:type="dxa"/>
            <w:vAlign w:val="center"/>
          </w:tcPr>
          <w:p w:rsidR="00DA0578" w:rsidRPr="00E775CE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64" w:type="dxa"/>
            <w:vAlign w:val="center"/>
          </w:tcPr>
          <w:p w:rsidR="00DA0578" w:rsidRPr="007C36B3" w:rsidRDefault="00DA0578" w:rsidP="008D3DA9">
            <w:pPr>
              <w:spacing w:line="280" w:lineRule="exact"/>
              <w:ind w:firstLineChars="250" w:firstLine="52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信息管理与信息系统相关专业</w:t>
            </w:r>
          </w:p>
        </w:tc>
        <w:tc>
          <w:tcPr>
            <w:tcW w:w="3072" w:type="dxa"/>
            <w:vAlign w:val="center"/>
          </w:tcPr>
          <w:p w:rsidR="00DA0578" w:rsidRPr="00DF3484" w:rsidRDefault="00DA0578" w:rsidP="0039584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985、211学校，有</w:t>
            </w:r>
            <w:r w:rsidRPr="00394E9A">
              <w:rPr>
                <w:rFonts w:ascii="仿宋_GB2312" w:eastAsia="仿宋_GB2312" w:hint="eastAsia"/>
                <w:szCs w:val="21"/>
              </w:rPr>
              <w:t>实践工作经验优先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FC72D2">
              <w:rPr>
                <w:rFonts w:ascii="仿宋_GB2312" w:eastAsia="仿宋_GB2312" w:hint="eastAsia"/>
                <w:szCs w:val="21"/>
              </w:rPr>
              <w:t>科研能力强者优先</w:t>
            </w:r>
          </w:p>
        </w:tc>
      </w:tr>
      <w:tr w:rsidR="00DA0578" w:rsidTr="008D3DA9">
        <w:trPr>
          <w:gridAfter w:val="1"/>
          <w:wAfter w:w="21" w:type="dxa"/>
          <w:trHeight w:val="561"/>
        </w:trPr>
        <w:tc>
          <w:tcPr>
            <w:tcW w:w="1275" w:type="dxa"/>
            <w:vMerge/>
            <w:vAlign w:val="center"/>
          </w:tcPr>
          <w:p w:rsidR="00DA0578" w:rsidRPr="00E775CE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DA0578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软件工程专业</w:t>
            </w:r>
          </w:p>
        </w:tc>
        <w:tc>
          <w:tcPr>
            <w:tcW w:w="923" w:type="dxa"/>
            <w:vAlign w:val="center"/>
          </w:tcPr>
          <w:p w:rsidR="00DA0578" w:rsidRDefault="00DA0578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DA0578" w:rsidRDefault="00DA0578" w:rsidP="00395843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0B733A">
              <w:rPr>
                <w:rFonts w:ascii="仿宋_GB2312" w:eastAsia="仿宋_GB2312" w:hint="eastAsia"/>
                <w:szCs w:val="21"/>
              </w:rPr>
              <w:t>软件工程或</w:t>
            </w:r>
            <w:proofErr w:type="gramStart"/>
            <w:r w:rsidRPr="000B733A">
              <w:rPr>
                <w:rFonts w:ascii="仿宋_GB2312" w:eastAsia="仿宋_GB2312" w:hint="eastAsia"/>
                <w:szCs w:val="21"/>
              </w:rPr>
              <w:t>云计算大</w:t>
            </w:r>
            <w:proofErr w:type="gramEnd"/>
            <w:r w:rsidRPr="000B733A">
              <w:rPr>
                <w:rFonts w:ascii="仿宋_GB2312" w:eastAsia="仿宋_GB2312" w:hint="eastAsia"/>
                <w:szCs w:val="21"/>
              </w:rPr>
              <w:t>数据相关专业</w:t>
            </w:r>
          </w:p>
        </w:tc>
        <w:tc>
          <w:tcPr>
            <w:tcW w:w="3072" w:type="dxa"/>
            <w:vAlign w:val="center"/>
          </w:tcPr>
          <w:p w:rsidR="00DA0578" w:rsidRDefault="00DA0578" w:rsidP="0039584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985、211学校，有</w:t>
            </w:r>
            <w:r w:rsidRPr="00DF3484">
              <w:rPr>
                <w:rFonts w:ascii="仿宋_GB2312" w:eastAsia="仿宋_GB2312"/>
                <w:szCs w:val="21"/>
              </w:rPr>
              <w:t>行业</w:t>
            </w:r>
            <w:r w:rsidRPr="00394E9A">
              <w:rPr>
                <w:rFonts w:ascii="仿宋_GB2312" w:eastAsia="仿宋_GB2312" w:hint="eastAsia"/>
                <w:szCs w:val="21"/>
              </w:rPr>
              <w:t>实践工作经验优先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FC72D2">
              <w:rPr>
                <w:rFonts w:ascii="仿宋_GB2312" w:eastAsia="仿宋_GB2312" w:hint="eastAsia"/>
                <w:szCs w:val="21"/>
              </w:rPr>
              <w:t>科研能力强者优先</w:t>
            </w:r>
          </w:p>
        </w:tc>
      </w:tr>
      <w:tr w:rsidR="00BA1104" w:rsidRPr="00E775CE" w:rsidTr="008D3DA9">
        <w:trPr>
          <w:trHeight w:val="550"/>
        </w:trPr>
        <w:tc>
          <w:tcPr>
            <w:tcW w:w="1275" w:type="dxa"/>
            <w:vMerge w:val="restart"/>
            <w:vAlign w:val="center"/>
          </w:tcPr>
          <w:p w:rsidR="00BA1104" w:rsidRDefault="00BA1104" w:rsidP="003958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财富管理</w:t>
            </w:r>
          </w:p>
          <w:p w:rsidR="00BA1104" w:rsidRDefault="00BA1104" w:rsidP="003958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</w:p>
          <w:p w:rsidR="00BA1104" w:rsidRPr="00E775CE" w:rsidRDefault="00BA1104" w:rsidP="009E51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9E5152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10" w:type="dxa"/>
            <w:vAlign w:val="center"/>
          </w:tcPr>
          <w:p w:rsidR="00BA1104" w:rsidRPr="00E775CE" w:rsidRDefault="00BA1104" w:rsidP="0039584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投资学</w:t>
            </w:r>
          </w:p>
        </w:tc>
        <w:tc>
          <w:tcPr>
            <w:tcW w:w="923" w:type="dxa"/>
            <w:vAlign w:val="center"/>
          </w:tcPr>
          <w:p w:rsidR="00BA1104" w:rsidRPr="00E775CE" w:rsidRDefault="00BA1104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Pr="00E775CE" w:rsidRDefault="00BA1104" w:rsidP="0039584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金融学、投资学专业，具有扎实的金融学或投资学理论，有一定的实践经验。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E775CE" w:rsidRDefault="00BA1104" w:rsidP="00395843">
            <w:pPr>
              <w:jc w:val="center"/>
            </w:pPr>
            <w:r w:rsidRPr="001A2184">
              <w:rPr>
                <w:rFonts w:ascii="仿宋_GB2312" w:eastAsia="仿宋_GB2312" w:hint="eastAsia"/>
                <w:szCs w:val="21"/>
              </w:rPr>
              <w:t>1.博士</w:t>
            </w:r>
            <w:r>
              <w:rPr>
                <w:rFonts w:ascii="仿宋_GB2312" w:eastAsia="仿宋_GB2312" w:hint="eastAsia"/>
                <w:szCs w:val="21"/>
              </w:rPr>
              <w:t>或副教授及以上职称</w:t>
            </w:r>
            <w:r w:rsidRPr="001A2184">
              <w:rPr>
                <w:rFonts w:ascii="仿宋_GB2312" w:eastAsia="仿宋_GB2312" w:hint="eastAsia"/>
                <w:szCs w:val="21"/>
              </w:rPr>
              <w:t>优先，</w:t>
            </w:r>
            <w:proofErr w:type="gramStart"/>
            <w:r w:rsidRPr="001A2184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1A2184">
              <w:rPr>
                <w:rFonts w:ascii="仿宋_GB2312" w:eastAsia="仿宋_GB2312" w:hint="eastAsia"/>
                <w:szCs w:val="21"/>
              </w:rPr>
              <w:t>985、211</w:t>
            </w:r>
            <w:r>
              <w:rPr>
                <w:rFonts w:ascii="仿宋_GB2312" w:eastAsia="仿宋_GB2312" w:hint="eastAsia"/>
                <w:szCs w:val="21"/>
              </w:rPr>
              <w:t>毕业生</w:t>
            </w:r>
            <w:r w:rsidRPr="001A2184">
              <w:rPr>
                <w:rFonts w:ascii="仿宋_GB2312" w:eastAsia="仿宋_GB2312" w:hint="eastAsia"/>
                <w:szCs w:val="21"/>
              </w:rPr>
              <w:t>优先；2.有10年以上从业经验，学历可适度放宽</w:t>
            </w:r>
          </w:p>
        </w:tc>
      </w:tr>
      <w:tr w:rsidR="00BA1104" w:rsidRPr="00E775CE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BA1104" w:rsidRPr="00E775CE" w:rsidRDefault="00BA1104" w:rsidP="003958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Pr="00E775CE" w:rsidRDefault="00BA1104" w:rsidP="0039584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财务管理</w:t>
            </w:r>
          </w:p>
        </w:tc>
        <w:tc>
          <w:tcPr>
            <w:tcW w:w="923" w:type="dxa"/>
            <w:vAlign w:val="center"/>
          </w:tcPr>
          <w:p w:rsidR="00BA1104" w:rsidRPr="00E775CE" w:rsidRDefault="009E5152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64" w:type="dxa"/>
            <w:vAlign w:val="center"/>
          </w:tcPr>
          <w:p w:rsidR="00BA1104" w:rsidRPr="00E775CE" w:rsidRDefault="008D3DA9" w:rsidP="0039584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财务管理相关专业，</w:t>
            </w:r>
            <w:r w:rsidR="00BA1104" w:rsidRPr="000A3095">
              <w:rPr>
                <w:rFonts w:ascii="仿宋_GB2312" w:eastAsia="仿宋_GB2312" w:hint="eastAsia"/>
                <w:szCs w:val="21"/>
              </w:rPr>
              <w:t>科研能力强，能胜任财务管理专业课程的教学。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E775CE" w:rsidRDefault="00BA1104" w:rsidP="00395843">
            <w:pPr>
              <w:jc w:val="center"/>
            </w:pPr>
            <w:r w:rsidRPr="001A2184">
              <w:rPr>
                <w:rFonts w:ascii="仿宋_GB2312" w:eastAsia="仿宋_GB2312" w:hint="eastAsia"/>
                <w:szCs w:val="21"/>
              </w:rPr>
              <w:t>1.博士</w:t>
            </w:r>
            <w:r>
              <w:rPr>
                <w:rFonts w:ascii="仿宋_GB2312" w:eastAsia="仿宋_GB2312" w:hint="eastAsia"/>
                <w:szCs w:val="21"/>
              </w:rPr>
              <w:t>或副教授及以上职称</w:t>
            </w:r>
            <w:r w:rsidRPr="001A2184">
              <w:rPr>
                <w:rFonts w:ascii="仿宋_GB2312" w:eastAsia="仿宋_GB2312" w:hint="eastAsia"/>
                <w:szCs w:val="21"/>
              </w:rPr>
              <w:t>优先，</w:t>
            </w:r>
            <w:proofErr w:type="gramStart"/>
            <w:r w:rsidRPr="001A2184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1A2184">
              <w:rPr>
                <w:rFonts w:ascii="仿宋_GB2312" w:eastAsia="仿宋_GB2312" w:hint="eastAsia"/>
                <w:szCs w:val="21"/>
              </w:rPr>
              <w:t>985、211</w:t>
            </w:r>
            <w:r>
              <w:rPr>
                <w:rFonts w:ascii="仿宋_GB2312" w:eastAsia="仿宋_GB2312" w:hint="eastAsia"/>
                <w:szCs w:val="21"/>
              </w:rPr>
              <w:t>毕业生</w:t>
            </w:r>
            <w:r w:rsidRPr="001A2184">
              <w:rPr>
                <w:rFonts w:ascii="仿宋_GB2312" w:eastAsia="仿宋_GB2312" w:hint="eastAsia"/>
                <w:szCs w:val="21"/>
              </w:rPr>
              <w:t>优先；2.有10年以上从业经验，学历可适度放宽</w:t>
            </w:r>
          </w:p>
        </w:tc>
      </w:tr>
      <w:tr w:rsidR="00BA1104" w:rsidRPr="00E775CE" w:rsidTr="008D3DA9">
        <w:trPr>
          <w:trHeight w:val="550"/>
        </w:trPr>
        <w:tc>
          <w:tcPr>
            <w:tcW w:w="1275" w:type="dxa"/>
            <w:vMerge/>
            <w:vAlign w:val="center"/>
          </w:tcPr>
          <w:p w:rsidR="00BA1104" w:rsidRPr="00E775CE" w:rsidRDefault="00BA1104" w:rsidP="003958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Default="00BA1104" w:rsidP="0039584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资产评估</w:t>
            </w:r>
          </w:p>
        </w:tc>
        <w:tc>
          <w:tcPr>
            <w:tcW w:w="923" w:type="dxa"/>
            <w:vAlign w:val="center"/>
          </w:tcPr>
          <w:p w:rsidR="00BA1104" w:rsidRDefault="00BA1104" w:rsidP="003958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Pr="00E775CE" w:rsidRDefault="008D3DA9" w:rsidP="00395843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资产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评相关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专业，</w:t>
            </w:r>
            <w:r w:rsidR="00BA1104" w:rsidRPr="003E7E19">
              <w:rPr>
                <w:rFonts w:ascii="仿宋_GB2312" w:eastAsia="仿宋_GB2312" w:hint="eastAsia"/>
                <w:szCs w:val="21"/>
              </w:rPr>
              <w:t>科研能力强，能胜任</w:t>
            </w:r>
            <w:r w:rsidR="00BA1104">
              <w:rPr>
                <w:rFonts w:ascii="仿宋_GB2312" w:eastAsia="仿宋_GB2312" w:hint="eastAsia"/>
                <w:szCs w:val="21"/>
              </w:rPr>
              <w:t>无形资产评估、机电设备评估、企业价值评估等</w:t>
            </w:r>
            <w:r w:rsidR="00BA1104" w:rsidRPr="003E7E19">
              <w:rPr>
                <w:rFonts w:ascii="仿宋_GB2312" w:eastAsia="仿宋_GB2312" w:hint="eastAsia"/>
                <w:szCs w:val="21"/>
              </w:rPr>
              <w:t>专业课程的教学。</w:t>
            </w:r>
          </w:p>
        </w:tc>
        <w:tc>
          <w:tcPr>
            <w:tcW w:w="3093" w:type="dxa"/>
            <w:gridSpan w:val="2"/>
            <w:vAlign w:val="center"/>
          </w:tcPr>
          <w:p w:rsidR="00BA1104" w:rsidRPr="00E775CE" w:rsidRDefault="00BA1104" w:rsidP="00395843">
            <w:pPr>
              <w:jc w:val="center"/>
            </w:pPr>
            <w:r w:rsidRPr="001A2184">
              <w:rPr>
                <w:rFonts w:ascii="仿宋_GB2312" w:eastAsia="仿宋_GB2312" w:hint="eastAsia"/>
                <w:szCs w:val="21"/>
              </w:rPr>
              <w:t>1.博士</w:t>
            </w:r>
            <w:r>
              <w:rPr>
                <w:rFonts w:ascii="仿宋_GB2312" w:eastAsia="仿宋_GB2312" w:hint="eastAsia"/>
                <w:szCs w:val="21"/>
              </w:rPr>
              <w:t>或副教授及以上职称</w:t>
            </w:r>
            <w:r w:rsidRPr="001A2184">
              <w:rPr>
                <w:rFonts w:ascii="仿宋_GB2312" w:eastAsia="仿宋_GB2312" w:hint="eastAsia"/>
                <w:szCs w:val="21"/>
              </w:rPr>
              <w:t>优先，</w:t>
            </w:r>
            <w:proofErr w:type="gramStart"/>
            <w:r w:rsidRPr="001A2184">
              <w:rPr>
                <w:rFonts w:ascii="仿宋_GB2312" w:eastAsia="仿宋_GB2312" w:hint="eastAsia"/>
                <w:szCs w:val="21"/>
              </w:rPr>
              <w:t>本硕均为</w:t>
            </w:r>
            <w:proofErr w:type="gramEnd"/>
            <w:r w:rsidRPr="001A2184">
              <w:rPr>
                <w:rFonts w:ascii="仿宋_GB2312" w:eastAsia="仿宋_GB2312" w:hint="eastAsia"/>
                <w:szCs w:val="21"/>
              </w:rPr>
              <w:t>985、211</w:t>
            </w:r>
            <w:r>
              <w:rPr>
                <w:rFonts w:ascii="仿宋_GB2312" w:eastAsia="仿宋_GB2312" w:hint="eastAsia"/>
                <w:szCs w:val="21"/>
              </w:rPr>
              <w:t>毕业生</w:t>
            </w:r>
            <w:r w:rsidRPr="001A2184">
              <w:rPr>
                <w:rFonts w:ascii="仿宋_GB2312" w:eastAsia="仿宋_GB2312" w:hint="eastAsia"/>
                <w:szCs w:val="21"/>
              </w:rPr>
              <w:t>优先；2.有10年以上从业经验，学历可适度放宽</w:t>
            </w:r>
          </w:p>
        </w:tc>
      </w:tr>
      <w:tr w:rsidR="00BA1104" w:rsidTr="008D3DA9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275" w:type="dxa"/>
            <w:vMerge w:val="restart"/>
            <w:vAlign w:val="center"/>
          </w:tcPr>
          <w:p w:rsidR="00BA1104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基础课</w:t>
            </w:r>
          </w:p>
          <w:p w:rsidR="00BA1104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教学部</w:t>
            </w:r>
          </w:p>
          <w:p w:rsidR="00BA1104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（2）</w:t>
            </w:r>
          </w:p>
        </w:tc>
        <w:tc>
          <w:tcPr>
            <w:tcW w:w="1210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英语</w:t>
            </w:r>
          </w:p>
        </w:tc>
        <w:tc>
          <w:tcPr>
            <w:tcW w:w="923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有学术英语教学或研究背景优先，有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雅思或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托福教学及培训经验者优先。</w:t>
            </w:r>
          </w:p>
        </w:tc>
        <w:tc>
          <w:tcPr>
            <w:tcW w:w="3093" w:type="dxa"/>
            <w:gridSpan w:val="2"/>
            <w:vAlign w:val="center"/>
          </w:tcPr>
          <w:p w:rsidR="00BA1104" w:rsidRDefault="00BA1104" w:rsidP="006D0070">
            <w:pPr>
              <w:pStyle w:val="a6"/>
              <w:widowControl/>
              <w:spacing w:line="320" w:lineRule="exact"/>
              <w:rPr>
                <w:rFonts w:ascii="仿宋_GB2312" w:eastAsia="仿宋_GB2312" w:hAnsi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2"/>
                <w:sz w:val="21"/>
                <w:szCs w:val="21"/>
              </w:rPr>
              <w:t>具博士学历或副教授以上职称；</w:t>
            </w:r>
          </w:p>
          <w:p w:rsidR="00BA1104" w:rsidRDefault="00BA1104" w:rsidP="006D0070">
            <w:pPr>
              <w:jc w:val="center"/>
            </w:pPr>
          </w:p>
        </w:tc>
      </w:tr>
      <w:tr w:rsidR="00BA1104" w:rsidTr="008D3DA9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275" w:type="dxa"/>
            <w:vMerge/>
            <w:vAlign w:val="center"/>
          </w:tcPr>
          <w:p w:rsidR="00BA1104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数学</w:t>
            </w:r>
          </w:p>
        </w:tc>
        <w:tc>
          <w:tcPr>
            <w:tcW w:w="923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有大学数学课程教学经验和科研优秀者优先。有全国大学生数学建模竞赛经验者优先。</w:t>
            </w:r>
          </w:p>
        </w:tc>
        <w:tc>
          <w:tcPr>
            <w:tcW w:w="3093" w:type="dxa"/>
            <w:gridSpan w:val="2"/>
            <w:vAlign w:val="center"/>
          </w:tcPr>
          <w:p w:rsidR="00BA1104" w:rsidRDefault="00BA1104" w:rsidP="006D0070">
            <w:pPr>
              <w:pStyle w:val="a6"/>
              <w:widowControl/>
              <w:spacing w:line="320" w:lineRule="exact"/>
              <w:rPr>
                <w:rFonts w:ascii="仿宋_GB2312" w:eastAsia="仿宋_GB2312" w:hAnsi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2"/>
                <w:sz w:val="21"/>
                <w:szCs w:val="21"/>
              </w:rPr>
              <w:t>具博士学历或副教授以上职称；</w:t>
            </w:r>
          </w:p>
          <w:p w:rsidR="00BA1104" w:rsidRDefault="00BA1104" w:rsidP="006D0070">
            <w:pPr>
              <w:jc w:val="center"/>
            </w:pPr>
          </w:p>
        </w:tc>
      </w:tr>
      <w:tr w:rsidR="00BA1104" w:rsidTr="008D3DA9">
        <w:tblPrEx>
          <w:tblLook w:val="04A0" w:firstRow="1" w:lastRow="0" w:firstColumn="1" w:lastColumn="0" w:noHBand="0" w:noVBand="1"/>
        </w:tblPrEx>
        <w:trPr>
          <w:trHeight w:val="2316"/>
        </w:trPr>
        <w:tc>
          <w:tcPr>
            <w:tcW w:w="1275" w:type="dxa"/>
            <w:vMerge w:val="restart"/>
            <w:vAlign w:val="center"/>
          </w:tcPr>
          <w:p w:rsidR="00BA1104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思政部</w:t>
            </w:r>
            <w:proofErr w:type="gramEnd"/>
          </w:p>
          <w:p w:rsidR="00BA1104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（2）</w:t>
            </w:r>
          </w:p>
        </w:tc>
        <w:tc>
          <w:tcPr>
            <w:tcW w:w="1210" w:type="dxa"/>
            <w:vAlign w:val="center"/>
          </w:tcPr>
          <w:p w:rsidR="00BA1104" w:rsidRDefault="00BA1104" w:rsidP="006D0070">
            <w:pPr>
              <w:pStyle w:val="a6"/>
              <w:widowControl/>
              <w:spacing w:line="420" w:lineRule="atLeast"/>
              <w:jc w:val="both"/>
              <w:rPr>
                <w:rFonts w:ascii="仿宋_GB2312" w:eastAsia="仿宋_GB2312" w:hAnsi="Times New Roman"/>
                <w:kern w:val="2"/>
                <w:sz w:val="21"/>
                <w:szCs w:val="21"/>
              </w:rPr>
            </w:pPr>
            <w:bookmarkStart w:id="1" w:name="OLE_LINK1"/>
            <w:r>
              <w:rPr>
                <w:rFonts w:ascii="仿宋_GB2312" w:eastAsia="仿宋_GB2312" w:hAnsi="Calibri" w:hint="eastAsia"/>
                <w:kern w:val="2"/>
                <w:sz w:val="21"/>
                <w:szCs w:val="21"/>
              </w:rPr>
              <w:t>思想政治或马克思主义理论</w:t>
            </w:r>
            <w:bookmarkEnd w:id="1"/>
            <w:r>
              <w:rPr>
                <w:rFonts w:ascii="仿宋_GB2312" w:eastAsia="仿宋_GB2312" w:hAnsi="Calibri" w:hint="eastAsia"/>
                <w:kern w:val="2"/>
                <w:sz w:val="21"/>
                <w:szCs w:val="21"/>
              </w:rPr>
              <w:t>专职教师</w:t>
            </w:r>
          </w:p>
        </w:tc>
        <w:tc>
          <w:tcPr>
            <w:tcW w:w="923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bookmarkStart w:id="2" w:name="OLE_LINK4"/>
            <w:bookmarkStart w:id="3" w:name="OLE_LINK5"/>
            <w:r>
              <w:rPr>
                <w:rFonts w:ascii="仿宋_GB2312" w:eastAsia="仿宋_GB2312" w:hint="eastAsia"/>
                <w:b/>
                <w:szCs w:val="21"/>
              </w:rPr>
              <w:t>专业：</w:t>
            </w:r>
            <w:r>
              <w:rPr>
                <w:rFonts w:ascii="仿宋_GB2312" w:eastAsia="仿宋_GB2312" w:hint="eastAsia"/>
                <w:szCs w:val="21"/>
              </w:rPr>
              <w:t>思想政治教育、马克思主义理论、哲学；</w:t>
            </w:r>
            <w:bookmarkEnd w:id="2"/>
            <w:r>
              <w:rPr>
                <w:rFonts w:ascii="仿宋_GB2312" w:eastAsia="仿宋_GB2312" w:hint="eastAsia"/>
                <w:b/>
                <w:szCs w:val="21"/>
              </w:rPr>
              <w:t>能力要求：</w:t>
            </w:r>
            <w:r>
              <w:rPr>
                <w:rFonts w:ascii="仿宋_GB2312" w:eastAsia="仿宋_GB2312" w:hint="eastAsia"/>
                <w:szCs w:val="21"/>
              </w:rPr>
              <w:t>硕士研究生以上学历</w:t>
            </w:r>
            <w:bookmarkStart w:id="4" w:name="OLE_LINK7"/>
            <w:r>
              <w:rPr>
                <w:rFonts w:ascii="仿宋_GB2312" w:eastAsia="仿宋_GB2312" w:hint="eastAsia"/>
                <w:szCs w:val="21"/>
              </w:rPr>
              <w:t>，热爱高校教育教学工作</w:t>
            </w:r>
            <w:bookmarkEnd w:id="4"/>
            <w:r>
              <w:rPr>
                <w:rFonts w:ascii="仿宋_GB2312" w:eastAsia="仿宋_GB2312" w:hint="eastAsia"/>
                <w:szCs w:val="21"/>
              </w:rPr>
              <w:t>，具有较强的教学科研能力，沟通协调能力，工作态度积极且有较强的创新意识，对教学改革具有独到的见解和魄力。</w:t>
            </w:r>
            <w:bookmarkEnd w:id="3"/>
          </w:p>
        </w:tc>
        <w:tc>
          <w:tcPr>
            <w:tcW w:w="3093" w:type="dxa"/>
            <w:gridSpan w:val="2"/>
            <w:vAlign w:val="center"/>
          </w:tcPr>
          <w:p w:rsidR="00BA1104" w:rsidRDefault="00BA1104" w:rsidP="00572C74">
            <w:pPr>
              <w:pStyle w:val="a6"/>
              <w:widowControl/>
              <w:spacing w:line="320" w:lineRule="exact"/>
              <w:rPr>
                <w:rFonts w:ascii="仿宋_GB2312" w:eastAsia="仿宋_GB2312" w:hAnsi="Times New Roman"/>
                <w:kern w:val="2"/>
                <w:sz w:val="21"/>
                <w:szCs w:val="21"/>
              </w:rPr>
            </w:pPr>
            <w:r w:rsidRPr="00572C74">
              <w:rPr>
                <w:rFonts w:ascii="仿宋_GB2312" w:eastAsia="仿宋_GB2312" w:hint="eastAsia"/>
                <w:sz w:val="21"/>
                <w:szCs w:val="21"/>
              </w:rPr>
              <w:t>中共党员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Ansi="Times New Roman" w:hint="eastAsia"/>
                <w:kern w:val="2"/>
                <w:sz w:val="21"/>
                <w:szCs w:val="21"/>
              </w:rPr>
              <w:t>具博士学历或副教授职称；</w:t>
            </w:r>
          </w:p>
          <w:p w:rsidR="00BA1104" w:rsidRDefault="00BA1104" w:rsidP="006D0070">
            <w:pPr>
              <w:pStyle w:val="a6"/>
              <w:widowControl/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</w:tr>
      <w:tr w:rsidR="00BA1104" w:rsidRPr="00B9658D" w:rsidTr="008D3DA9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275" w:type="dxa"/>
            <w:vMerge/>
            <w:vAlign w:val="center"/>
          </w:tcPr>
          <w:p w:rsidR="00BA1104" w:rsidRDefault="00BA1104" w:rsidP="006D00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A1104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思政课网络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教学专职教师</w:t>
            </w:r>
          </w:p>
        </w:tc>
        <w:tc>
          <w:tcPr>
            <w:tcW w:w="923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专业：</w:t>
            </w:r>
            <w:r>
              <w:rPr>
                <w:rFonts w:ascii="仿宋_GB2312" w:eastAsia="仿宋_GB2312" w:hint="eastAsia"/>
                <w:szCs w:val="21"/>
              </w:rPr>
              <w:t>思想政治教育、马克思主义理论；</w:t>
            </w:r>
            <w:r>
              <w:rPr>
                <w:rFonts w:ascii="仿宋_GB2312" w:eastAsia="仿宋_GB2312" w:hint="eastAsia"/>
                <w:b/>
                <w:szCs w:val="21"/>
              </w:rPr>
              <w:t>能力要求：</w:t>
            </w:r>
            <w:r>
              <w:rPr>
                <w:rFonts w:ascii="仿宋_GB2312" w:eastAsia="仿宋_GB2312" w:hint="eastAsia"/>
                <w:szCs w:val="21"/>
              </w:rPr>
              <w:t>硕士研究生以上学历，热爱高校教育教学工作，具有较强的教学科研能力，沟通协调能力，工作态度积极且有较强的创新意识，并能熟练运用计算机组建网络教学平台。</w:t>
            </w:r>
          </w:p>
        </w:tc>
        <w:tc>
          <w:tcPr>
            <w:tcW w:w="3093" w:type="dxa"/>
            <w:gridSpan w:val="2"/>
            <w:vAlign w:val="center"/>
          </w:tcPr>
          <w:p w:rsidR="00BA1104" w:rsidRDefault="00BA1104" w:rsidP="00572C74">
            <w:pPr>
              <w:pStyle w:val="a6"/>
              <w:widowControl/>
              <w:spacing w:line="320" w:lineRule="exact"/>
              <w:rPr>
                <w:rFonts w:ascii="仿宋_GB2312" w:eastAsia="仿宋_GB2312" w:hAnsi="Times New Roman"/>
                <w:kern w:val="2"/>
                <w:sz w:val="21"/>
                <w:szCs w:val="21"/>
              </w:rPr>
            </w:pPr>
            <w:r w:rsidRPr="00572C74">
              <w:rPr>
                <w:rFonts w:ascii="仿宋_GB2312" w:eastAsia="仿宋_GB2312" w:hint="eastAsia"/>
                <w:sz w:val="21"/>
                <w:szCs w:val="21"/>
              </w:rPr>
              <w:t>中共党员，</w:t>
            </w:r>
            <w:r>
              <w:rPr>
                <w:rFonts w:ascii="仿宋_GB2312" w:eastAsia="仿宋_GB2312" w:hAnsi="Times New Roman" w:hint="eastAsia"/>
                <w:kern w:val="2"/>
                <w:sz w:val="21"/>
                <w:szCs w:val="21"/>
              </w:rPr>
              <w:t>具博士学历或副教授职称；</w:t>
            </w:r>
          </w:p>
          <w:p w:rsidR="00BA1104" w:rsidRPr="00572C74" w:rsidRDefault="00BA1104" w:rsidP="006D0070">
            <w:pPr>
              <w:widowControl/>
              <w:jc w:val="left"/>
              <w:rPr>
                <w:rFonts w:ascii="仿宋_GB2312" w:eastAsia="仿宋_GB2312" w:hAnsi="Arial"/>
                <w:color w:val="333333"/>
                <w:kern w:val="0"/>
                <w:sz w:val="18"/>
                <w:szCs w:val="21"/>
              </w:rPr>
            </w:pPr>
          </w:p>
        </w:tc>
      </w:tr>
      <w:tr w:rsidR="00BA1104" w:rsidTr="008D3DA9">
        <w:trPr>
          <w:trHeight w:val="550"/>
        </w:trPr>
        <w:tc>
          <w:tcPr>
            <w:tcW w:w="1275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学生处</w:t>
            </w:r>
          </w:p>
        </w:tc>
        <w:tc>
          <w:tcPr>
            <w:tcW w:w="1210" w:type="dxa"/>
            <w:vAlign w:val="center"/>
          </w:tcPr>
          <w:p w:rsidR="00BA1104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辅导员</w:t>
            </w:r>
          </w:p>
        </w:tc>
        <w:tc>
          <w:tcPr>
            <w:tcW w:w="923" w:type="dxa"/>
            <w:vAlign w:val="center"/>
          </w:tcPr>
          <w:p w:rsidR="00BA1104" w:rsidRDefault="00572C7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964" w:type="dxa"/>
            <w:vAlign w:val="center"/>
          </w:tcPr>
          <w:p w:rsidR="00BA1104" w:rsidRPr="00F8078C" w:rsidRDefault="008352C8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经管类专业，中共党员，全日制硕士研究生。</w:t>
            </w:r>
          </w:p>
        </w:tc>
        <w:tc>
          <w:tcPr>
            <w:tcW w:w="3093" w:type="dxa"/>
            <w:gridSpan w:val="2"/>
            <w:vAlign w:val="center"/>
          </w:tcPr>
          <w:p w:rsidR="00BA1104" w:rsidRDefault="00BA1104" w:rsidP="006D0070">
            <w:pPr>
              <w:jc w:val="center"/>
            </w:pPr>
          </w:p>
        </w:tc>
      </w:tr>
      <w:tr w:rsidR="00BA1104" w:rsidTr="008D3DA9">
        <w:trPr>
          <w:trHeight w:val="550"/>
        </w:trPr>
        <w:tc>
          <w:tcPr>
            <w:tcW w:w="1275" w:type="dxa"/>
            <w:vAlign w:val="center"/>
          </w:tcPr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教务处</w:t>
            </w:r>
          </w:p>
          <w:p w:rsidR="00BA1104" w:rsidRDefault="00BA110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（教辅））</w:t>
            </w:r>
          </w:p>
        </w:tc>
        <w:tc>
          <w:tcPr>
            <w:tcW w:w="1210" w:type="dxa"/>
            <w:vAlign w:val="center"/>
          </w:tcPr>
          <w:p w:rsidR="00BA1104" w:rsidRDefault="00BA1104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实验人员</w:t>
            </w:r>
          </w:p>
        </w:tc>
        <w:tc>
          <w:tcPr>
            <w:tcW w:w="923" w:type="dxa"/>
            <w:vAlign w:val="center"/>
          </w:tcPr>
          <w:p w:rsidR="00BA1104" w:rsidRDefault="00572C7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964" w:type="dxa"/>
            <w:vAlign w:val="center"/>
          </w:tcPr>
          <w:p w:rsidR="00BA1104" w:rsidRPr="00F8078C" w:rsidRDefault="008352C8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计算机机或软件工程相关专业，硕士研究生学历，有行业经验者优。</w:t>
            </w:r>
          </w:p>
        </w:tc>
        <w:tc>
          <w:tcPr>
            <w:tcW w:w="3093" w:type="dxa"/>
            <w:gridSpan w:val="2"/>
            <w:vAlign w:val="center"/>
          </w:tcPr>
          <w:p w:rsidR="00BA1104" w:rsidRDefault="00BA1104" w:rsidP="006D0070">
            <w:pPr>
              <w:jc w:val="center"/>
            </w:pPr>
          </w:p>
        </w:tc>
      </w:tr>
      <w:tr w:rsidR="00513496" w:rsidTr="008D3DA9">
        <w:trPr>
          <w:trHeight w:val="550"/>
        </w:trPr>
        <w:tc>
          <w:tcPr>
            <w:tcW w:w="1275" w:type="dxa"/>
            <w:vAlign w:val="center"/>
          </w:tcPr>
          <w:p w:rsidR="00513496" w:rsidRDefault="00513496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1210" w:type="dxa"/>
            <w:vAlign w:val="center"/>
          </w:tcPr>
          <w:p w:rsidR="00513496" w:rsidRDefault="00513496" w:rsidP="006D007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513496" w:rsidRDefault="00572C74" w:rsidP="006D00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54</w:t>
            </w:r>
          </w:p>
        </w:tc>
        <w:tc>
          <w:tcPr>
            <w:tcW w:w="3964" w:type="dxa"/>
            <w:vAlign w:val="center"/>
          </w:tcPr>
          <w:p w:rsidR="00513496" w:rsidRPr="00F8078C" w:rsidRDefault="00513496" w:rsidP="00572C74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专职教师50人，辅导员</w:t>
            </w:r>
            <w:r w:rsidR="00572C74"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人，教辅</w:t>
            </w:r>
            <w:r w:rsidR="00572C74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人</w:t>
            </w:r>
          </w:p>
        </w:tc>
        <w:tc>
          <w:tcPr>
            <w:tcW w:w="3093" w:type="dxa"/>
            <w:gridSpan w:val="2"/>
            <w:vAlign w:val="center"/>
          </w:tcPr>
          <w:p w:rsidR="00513496" w:rsidRDefault="00513496" w:rsidP="006D0070">
            <w:pPr>
              <w:jc w:val="center"/>
            </w:pPr>
          </w:p>
        </w:tc>
      </w:tr>
    </w:tbl>
    <w:p w:rsidR="00D15657" w:rsidRPr="00C82301" w:rsidRDefault="00D15657"/>
    <w:sectPr w:rsidR="00D15657" w:rsidRPr="00C8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4C" w:rsidRDefault="00D2004C" w:rsidP="00D15657">
      <w:r>
        <w:separator/>
      </w:r>
    </w:p>
  </w:endnote>
  <w:endnote w:type="continuationSeparator" w:id="0">
    <w:p w:rsidR="00D2004C" w:rsidRDefault="00D2004C" w:rsidP="00D1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4C" w:rsidRDefault="00D2004C" w:rsidP="00D15657">
      <w:r>
        <w:separator/>
      </w:r>
    </w:p>
  </w:footnote>
  <w:footnote w:type="continuationSeparator" w:id="0">
    <w:p w:rsidR="00D2004C" w:rsidRDefault="00D2004C" w:rsidP="00D1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78DB"/>
    <w:multiLevelType w:val="hybridMultilevel"/>
    <w:tmpl w:val="B8D41888"/>
    <w:lvl w:ilvl="0" w:tplc="3620B7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723231"/>
    <w:multiLevelType w:val="singleLevel"/>
    <w:tmpl w:val="5772323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7BF529BE"/>
    <w:multiLevelType w:val="hybridMultilevel"/>
    <w:tmpl w:val="59F801FA"/>
    <w:lvl w:ilvl="0" w:tplc="45EE4A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3A"/>
    <w:rsid w:val="00002471"/>
    <w:rsid w:val="00176E3A"/>
    <w:rsid w:val="003E0A6F"/>
    <w:rsid w:val="003E4F25"/>
    <w:rsid w:val="00513496"/>
    <w:rsid w:val="00572C74"/>
    <w:rsid w:val="005A7CEE"/>
    <w:rsid w:val="005C5545"/>
    <w:rsid w:val="00600F9D"/>
    <w:rsid w:val="0071543F"/>
    <w:rsid w:val="00782503"/>
    <w:rsid w:val="00795CCD"/>
    <w:rsid w:val="00827BAB"/>
    <w:rsid w:val="008352C8"/>
    <w:rsid w:val="00856EB6"/>
    <w:rsid w:val="00881C8B"/>
    <w:rsid w:val="008D3DA9"/>
    <w:rsid w:val="009E5152"/>
    <w:rsid w:val="00A4403C"/>
    <w:rsid w:val="00A91CCB"/>
    <w:rsid w:val="00AA5834"/>
    <w:rsid w:val="00B57296"/>
    <w:rsid w:val="00BA1104"/>
    <w:rsid w:val="00BE560E"/>
    <w:rsid w:val="00C40A3E"/>
    <w:rsid w:val="00C82301"/>
    <w:rsid w:val="00D15657"/>
    <w:rsid w:val="00D2004C"/>
    <w:rsid w:val="00D520A7"/>
    <w:rsid w:val="00DA0578"/>
    <w:rsid w:val="00DE0364"/>
    <w:rsid w:val="00DF35E7"/>
    <w:rsid w:val="00E00BCA"/>
    <w:rsid w:val="00EC3F3D"/>
    <w:rsid w:val="00FD3A74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657"/>
    <w:rPr>
      <w:sz w:val="18"/>
      <w:szCs w:val="18"/>
    </w:rPr>
  </w:style>
  <w:style w:type="paragraph" w:styleId="a5">
    <w:name w:val="List Paragraph"/>
    <w:basedOn w:val="a"/>
    <w:uiPriority w:val="34"/>
    <w:qFormat/>
    <w:rsid w:val="00B57296"/>
    <w:pPr>
      <w:ind w:firstLineChars="200" w:firstLine="420"/>
    </w:pPr>
  </w:style>
  <w:style w:type="paragraph" w:styleId="a6">
    <w:name w:val="Normal (Web)"/>
    <w:basedOn w:val="a"/>
    <w:qFormat/>
    <w:rsid w:val="00BE560E"/>
    <w:pPr>
      <w:spacing w:line="360" w:lineRule="atLeast"/>
      <w:jc w:val="left"/>
    </w:pPr>
    <w:rPr>
      <w:rFonts w:ascii="Arial" w:hAnsi="Arial"/>
      <w:color w:val="333333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657"/>
    <w:rPr>
      <w:sz w:val="18"/>
      <w:szCs w:val="18"/>
    </w:rPr>
  </w:style>
  <w:style w:type="paragraph" w:styleId="a5">
    <w:name w:val="List Paragraph"/>
    <w:basedOn w:val="a"/>
    <w:uiPriority w:val="34"/>
    <w:qFormat/>
    <w:rsid w:val="00B57296"/>
    <w:pPr>
      <w:ind w:firstLineChars="200" w:firstLine="420"/>
    </w:pPr>
  </w:style>
  <w:style w:type="paragraph" w:styleId="a6">
    <w:name w:val="Normal (Web)"/>
    <w:basedOn w:val="a"/>
    <w:qFormat/>
    <w:rsid w:val="00BE560E"/>
    <w:pPr>
      <w:spacing w:line="360" w:lineRule="atLeast"/>
      <w:jc w:val="left"/>
    </w:pPr>
    <w:rPr>
      <w:rFonts w:ascii="Arial" w:hAnsi="Arial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473</Words>
  <Characters>2698</Characters>
  <Application>Microsoft Office Word</Application>
  <DocSecurity>0</DocSecurity>
  <Lines>22</Lines>
  <Paragraphs>6</Paragraphs>
  <ScaleCrop>false</ScaleCrop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rzxy001</dc:creator>
  <cp:keywords/>
  <dc:description/>
  <cp:lastModifiedBy>rzxy001</cp:lastModifiedBy>
  <cp:revision>22</cp:revision>
  <dcterms:created xsi:type="dcterms:W3CDTF">2017-09-05T08:00:00Z</dcterms:created>
  <dcterms:modified xsi:type="dcterms:W3CDTF">2017-09-06T08:05:00Z</dcterms:modified>
</cp:coreProperties>
</file>