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8B94">
      <w:pPr>
        <w:pStyle w:val="2"/>
        <w:numPr>
          <w:ilvl w:val="0"/>
          <w:numId w:val="0"/>
        </w:numPr>
        <w:spacing w:before="0" w:after="0" w:line="520" w:lineRule="exact"/>
        <w:ind w:left="1632" w:leftChars="0" w:hanging="432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</w:rPr>
        <w:t>招标数量及参数要求</w:t>
      </w:r>
    </w:p>
    <w:tbl>
      <w:tblPr>
        <w:tblStyle w:val="3"/>
        <w:tblW w:w="5396" w:type="pct"/>
        <w:tblInd w:w="-4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664"/>
        <w:gridCol w:w="686"/>
        <w:gridCol w:w="1251"/>
      </w:tblGrid>
      <w:tr w14:paraId="1884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E9EF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F1B6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A325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02AD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55EEC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A7B5">
            <w:pPr>
              <w:widowControl/>
              <w:snapToGrid w:val="0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大数据服务器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AE6F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1、CPU：2颗英特尔至强第四代可扩展处理器，单核心≥48核心</w:t>
            </w:r>
          </w:p>
          <w:p w14:paraId="34C29A73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2、内存：256 GB 内存 (32GB×8) ECC-REG.</w:t>
            </w:r>
          </w:p>
          <w:p w14:paraId="06C44F6F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3、硬盘：3*3.84TB NVMe SSD 企业级</w:t>
            </w:r>
          </w:p>
          <w:p w14:paraId="1747DF12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4、网络：配置≥1双口千兆电；≥1双口万兆光（含模块及线缆）</w:t>
            </w:r>
          </w:p>
          <w:p w14:paraId="4653816F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 xml:space="preserve">5、电源：单电 1300W </w:t>
            </w:r>
          </w:p>
          <w:p w14:paraId="08B3D42C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6、售后服务：要求提供实际生产厂商三年硬件现场7×24小时服务，产品原包原封，全国联保，供应商负责安装调试及数据迁移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eastAsia="zh-Hans" w:bidi="ar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Cs w:val="24"/>
                <w:lang w:val="en-US" w:eastAsia="zh-Hans" w:bidi="ar"/>
              </w:rPr>
              <w:t>提供操作系统及系统软件安装服务。</w:t>
            </w:r>
            <w:bookmarkStart w:id="0" w:name="_GoBack"/>
            <w:bookmarkEnd w:id="0"/>
          </w:p>
          <w:p w14:paraId="064DD50F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7、兼容性："支持ubuntu，CentOS ， SLES操作系统，支持中标麒麟，银河麒麟，深之度国产化操作系统"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8、供货周期：签订合同后收到预付款后15个工作日，提供上门安装调试服务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395D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CFF6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79335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FEF9">
            <w:pPr>
              <w:widowControl/>
              <w:snapToGrid w:val="0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深度学习服务器</w:t>
            </w:r>
          </w:p>
        </w:tc>
        <w:tc>
          <w:tcPr>
            <w:tcW w:w="3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1998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1、CPU：1、CPU：1颗英特尔至强第四代可扩展处理器，单核心≥16核心</w:t>
            </w:r>
          </w:p>
          <w:p w14:paraId="00786A3A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 xml:space="preserve">2、内存：64 GB 内存 (32GB×2) ECC-REG. </w:t>
            </w:r>
          </w:p>
          <w:p w14:paraId="749F08CB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3、硬盘：1*3.84TB NVME SSD， 1*8TB</w:t>
            </w:r>
          </w:p>
          <w:p w14:paraId="31BA7336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4、显卡：2 张 NVIDIA RTX 4090 24G 涡轮 （非白牌 非游戏卡）</w:t>
            </w:r>
          </w:p>
          <w:p w14:paraId="2B758134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、售后服务：要求提供实际生产厂商三年硬件现场7×24小时服务，产品原包原封，全国联保，供应商负责安装调试及数据迁移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eastAsia="zh-Hans" w:bidi="ar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Cs w:val="24"/>
                <w:lang w:val="en-US" w:eastAsia="zh-Hans" w:bidi="ar"/>
              </w:rPr>
              <w:t>提供操作系统及系统软件安装服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Cs w:val="24"/>
                <w:lang w:val="en-US" w:eastAsia="zh-CN" w:bidi="ar"/>
              </w:rPr>
              <w:t>务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Cs w:val="24"/>
                <w:lang w:val="en-US" w:eastAsia="zh-Hans" w:bidi="ar"/>
              </w:rPr>
              <w:t>。</w:t>
            </w:r>
          </w:p>
          <w:p w14:paraId="5EBD8157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val="en-US" w:eastAsia="zh-CN" w:bidi="ar"/>
              </w:rPr>
              <w:t>6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、兼容性："支持ubuntu，CentOS ， SLES操作系统，支持中标麒麟，银河麒麟，深之度国产化操作系统"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4882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1D16A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</w:tbl>
    <w:p w14:paraId="31D466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E1B30"/>
    <w:multiLevelType w:val="multilevel"/>
    <w:tmpl w:val="00BE1B30"/>
    <w:lvl w:ilvl="0" w:tentative="0">
      <w:start w:val="1"/>
      <w:numFmt w:val="chineseCountingThousand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C7D77"/>
    <w:rsid w:val="7B3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2025-01-03T02:34:00Z</dcterms:created>
  <dc:creator>老板加冰!</dc:creator>
  <cp:lastModifiedBy>老板加冰!</cp:lastModifiedBy>
  <dcterms:modified xsi:type="dcterms:W3CDTF">2025-01-03T02:34:41Z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0157661DD00A44E18B3657484AF46402_11</vt:lpwstr>
  </property>
  <property fmtid="{D5CDD505-2E9C-101B-9397-08002B2CF9AE}" pid="4" name="KSOTemplateDocerSaveRecord">
    <vt:lpwstr>eyJoZGlkIjoiYWMxNzQxOWFiMTJkMDA2MWY1OGVhZDc2ZGQ0NTQ1NzgiLCJ1c2VySWQiOiI0OTk3MzY1MzMifQ==</vt:lpwstr>
  </property>
</Properties>
</file>