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B5" w:rsidRDefault="00A34852" w:rsidP="00A34852">
      <w:pPr>
        <w:jc w:val="center"/>
        <w:rPr>
          <w:rFonts w:ascii="黑体" w:eastAsia="黑体" w:hAnsi="黑体" w:cs="Arial" w:hint="eastAsia"/>
          <w:b/>
          <w:bCs/>
          <w:sz w:val="32"/>
          <w:szCs w:val="32"/>
        </w:rPr>
      </w:pPr>
      <w:r w:rsidRPr="00A34852">
        <w:rPr>
          <w:rFonts w:ascii="黑体" w:eastAsia="黑体" w:hAnsi="黑体" w:cs="Arial" w:hint="eastAsia"/>
          <w:b/>
          <w:bCs/>
          <w:sz w:val="32"/>
          <w:szCs w:val="32"/>
        </w:rPr>
        <w:t>2019年全市教育工作会议召开</w:t>
      </w:r>
    </w:p>
    <w:p w:rsidR="00A34852" w:rsidRPr="00A34852" w:rsidRDefault="00A34852" w:rsidP="00A34852">
      <w:pPr>
        <w:jc w:val="center"/>
        <w:rPr>
          <w:rFonts w:ascii="黑体" w:eastAsia="黑体" w:hAnsi="黑体" w:cs="Arial" w:hint="eastAsia"/>
          <w:b/>
          <w:bCs/>
          <w:sz w:val="32"/>
          <w:szCs w:val="32"/>
        </w:rPr>
      </w:pPr>
    </w:p>
    <w:p w:rsidR="00A34852" w:rsidRPr="00A34852" w:rsidRDefault="00A34852" w:rsidP="00A34852">
      <w:pPr>
        <w:widowControl/>
        <w:spacing w:line="5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34852">
        <w:rPr>
          <w:rFonts w:ascii="宋体" w:eastAsia="宋体" w:hAnsi="宋体" w:cs="宋体" w:hint="eastAsia"/>
          <w:kern w:val="0"/>
          <w:sz w:val="28"/>
          <w:szCs w:val="28"/>
        </w:rPr>
        <w:t>2月22日，2019年全市教育工作会议召开。市委副书记任学锋、市政府副市长屈谦、市委副秘书长黄茂军、市政府副秘书长唐慎出席会议。市人大教科文卫委、市政协教科卫体委及市级相关部门</w:t>
      </w:r>
      <w:r w:rsidRPr="00A34852">
        <w:rPr>
          <w:rFonts w:ascii="宋体" w:eastAsia="宋体" w:hAnsi="宋体" w:cs="宋体" w:hint="eastAsia"/>
          <w:kern w:val="10"/>
          <w:sz w:val="28"/>
          <w:szCs w:val="28"/>
        </w:rPr>
        <w:t>分管负责同志；</w:t>
      </w:r>
      <w:r w:rsidRPr="00A34852">
        <w:rPr>
          <w:rFonts w:eastAsia="宋体" w:hAnsi="宋体" w:cs="宋体" w:hint="eastAsia"/>
          <w:kern w:val="10"/>
          <w:sz w:val="28"/>
          <w:szCs w:val="28"/>
        </w:rPr>
        <w:t>各区县（自治县）党委或政府分管负责同志；市委教育工委、市教委班子成员；各区县（自治县）教育部门主要负责同志，各高校党委书记及校（院）长，市教委直属单位党政主要负责人，市教委离退休局级老同志代表和督学代表</w:t>
      </w:r>
      <w:r w:rsidRPr="00A34852">
        <w:rPr>
          <w:rFonts w:ascii="宋体" w:eastAsia="宋体" w:hAnsi="宋体" w:cs="宋体" w:hint="eastAsia"/>
          <w:kern w:val="0"/>
          <w:sz w:val="28"/>
          <w:szCs w:val="28"/>
        </w:rPr>
        <w:t xml:space="preserve">参加会议。会议由屈谦副市长主持。 </w:t>
      </w:r>
      <w:r w:rsidRPr="00A34852">
        <w:rPr>
          <w:rFonts w:ascii="方正仿宋_GBK" w:eastAsia="方正仿宋_GBK" w:hAnsi="宋体" w:cs="宋体" w:hint="eastAsia"/>
          <w:kern w:val="0"/>
          <w:sz w:val="28"/>
          <w:szCs w:val="28"/>
        </w:rPr>
        <w:t xml:space="preserve">　 　 </w:t>
      </w:r>
    </w:p>
    <w:p w:rsidR="00A34852" w:rsidRPr="00A34852" w:rsidRDefault="00A34852" w:rsidP="00A34852">
      <w:pPr>
        <w:widowControl/>
        <w:spacing w:line="5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34852">
        <w:rPr>
          <w:rFonts w:ascii="宋体" w:eastAsia="宋体" w:hAnsi="宋体" w:cs="宋体" w:hint="eastAsia"/>
          <w:kern w:val="0"/>
          <w:sz w:val="28"/>
          <w:szCs w:val="28"/>
        </w:rPr>
        <w:t>市委副书记任学锋强调，要深学</w:t>
      </w:r>
      <w:proofErr w:type="gramStart"/>
      <w:r w:rsidRPr="00A34852">
        <w:rPr>
          <w:rFonts w:ascii="宋体" w:eastAsia="宋体" w:hAnsi="宋体" w:cs="宋体" w:hint="eastAsia"/>
          <w:kern w:val="0"/>
          <w:sz w:val="28"/>
          <w:szCs w:val="28"/>
        </w:rPr>
        <w:t>笃用习</w:t>
      </w:r>
      <w:proofErr w:type="gramEnd"/>
      <w:r w:rsidRPr="00A34852">
        <w:rPr>
          <w:rFonts w:ascii="宋体" w:eastAsia="宋体" w:hAnsi="宋体" w:cs="宋体" w:hint="eastAsia"/>
          <w:kern w:val="0"/>
          <w:sz w:val="28"/>
          <w:szCs w:val="28"/>
        </w:rPr>
        <w:t>近平总书记关于教育工作的重要论述，深入贯彻全国教育大会精神，全面落实全市教育大会部署，真抓实干、埋头苦干，加快推进教育现代化，加快建设教育强市，努力办好人民满意的教育。一要加快推动教育高质量发展，科学合理配置教育资源，不断满足人民群众对高质量教育的需求。二要落实立德树人根本任务，构建德智体美劳全面培养的教育体系，培养德智体美劳全面发展的社会主义建设者和接班人。三要提升教育服务经济社会发展能力，大力支持高等教育发展，推进高等院校科技创新和成果转化，加快职业教育产教融合，增强服务经济社会发展的主动性和实效性。四要加强新时代教师队伍建设，强化教师队伍管理，提升教师队伍专业素质能力。五要深化教育改革创新，破除制约全市教育事业发展的体制机制障碍；深化教育对外开放，开展高水平的合作办学和多种形式的教育交流合作。六要加强党对教育工作的全面领导，做细做实党建工作和思想政治工作，打造敢担当、能干事的干部队伍，加大对教育的投入和支持力度，为推动全市教育改革发展提供坚强保障。</w:t>
      </w:r>
      <w:r w:rsidRPr="00A34852">
        <w:rPr>
          <w:rFonts w:ascii="方正仿宋_GBK" w:eastAsia="方正仿宋_GBK" w:hAnsi="宋体" w:cs="宋体" w:hint="eastAsia"/>
          <w:kern w:val="0"/>
          <w:sz w:val="28"/>
          <w:szCs w:val="28"/>
        </w:rPr>
        <w:t xml:space="preserve">　　</w:t>
      </w:r>
    </w:p>
    <w:p w:rsidR="00A34852" w:rsidRPr="00A34852" w:rsidRDefault="00A34852" w:rsidP="00A34852">
      <w:pPr>
        <w:widowControl/>
        <w:adjustRightInd w:val="0"/>
        <w:spacing w:line="5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lastRenderedPageBreak/>
        <w:t>市政府副市长屈谦强调，一是深学</w:t>
      </w:r>
      <w:proofErr w:type="gramStart"/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笃用习</w:t>
      </w:r>
      <w:proofErr w:type="gramEnd"/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近平总书记关于教育的重要论述，按照全国和全市教育大会精神，聚焦群众关切，提供好公共服务产品，实现学前教育普惠发展，义务教育均衡发展，高中教育攻坚发展，职业教育特色发展。二是聚焦贡献力，实现高等教育内涵发展，让高校在基础研究方面立起来，在创新平台建设方面强起来，在体制机制管理方面活起来，充分发挥好服务经济社会发展职能。三是聚焦高素质、专业化教师队伍建设，完善管理制度，在保障教师待遇的同时划出红线，完成好立德树人根本任务。四是聚焦保障机制，夯实教育事业发展基础，加大组织、人才资金等方面保障力度，办好人民满意的教育。</w:t>
      </w:r>
      <w:r w:rsidRPr="00A34852">
        <w:rPr>
          <w:rFonts w:ascii="方正仿宋_GBK" w:eastAsia="方正仿宋_GBK" w:hAnsi="宋体" w:cs="方正仿宋_GBK" w:hint="eastAsia"/>
          <w:kern w:val="0"/>
          <w:sz w:val="28"/>
          <w:szCs w:val="28"/>
        </w:rPr>
        <w:t xml:space="preserve">　　</w:t>
      </w:r>
    </w:p>
    <w:p w:rsidR="00A34852" w:rsidRPr="00A34852" w:rsidRDefault="00A34852" w:rsidP="00A34852">
      <w:pPr>
        <w:widowControl/>
        <w:adjustRightInd w:val="0"/>
        <w:spacing w:line="56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市委教育工委书记、市教委主任舒立春</w:t>
      </w:r>
      <w:proofErr w:type="gramStart"/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作全市</w:t>
      </w:r>
      <w:proofErr w:type="gramEnd"/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教育工作报告</w:t>
      </w:r>
      <w:r w:rsidRPr="00A34852">
        <w:rPr>
          <w:rFonts w:ascii="宋体" w:eastAsia="宋体" w:hAnsi="方正仿宋_GBK" w:cs="方正仿宋_GBK" w:hint="eastAsia"/>
          <w:kern w:val="0"/>
          <w:sz w:val="28"/>
          <w:szCs w:val="28"/>
        </w:rPr>
        <w:t>，对下一步工作提出</w:t>
      </w: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要求。一是狠抓立德树人工作中的薄弱环节。要切实增强德育和思想政治教育工作的实效性，落实体育美育刚性要求，推动劳动教育有效开展，提升家庭教育能力水平，着力</w:t>
      </w:r>
      <w:r w:rsidRPr="00A34852">
        <w:rPr>
          <w:rFonts w:ascii="宋体" w:eastAsia="宋体" w:hAnsi="方正仿宋_GBK" w:cs="方正仿宋_GBK" w:hint="eastAsia"/>
          <w:kern w:val="0"/>
          <w:sz w:val="28"/>
          <w:szCs w:val="28"/>
        </w:rPr>
        <w:t>解决好疏于德、弱于体美、缺于</w:t>
      </w:r>
      <w:proofErr w:type="gramStart"/>
      <w:r w:rsidRPr="00A34852">
        <w:rPr>
          <w:rFonts w:ascii="宋体" w:eastAsia="宋体" w:hAnsi="方正仿宋_GBK" w:cs="方正仿宋_GBK" w:hint="eastAsia"/>
          <w:kern w:val="0"/>
          <w:sz w:val="28"/>
          <w:szCs w:val="28"/>
        </w:rPr>
        <w:t>劳</w:t>
      </w:r>
      <w:proofErr w:type="gramEnd"/>
      <w:r w:rsidRPr="00A34852">
        <w:rPr>
          <w:rFonts w:ascii="宋体" w:eastAsia="宋体" w:hAnsi="方正仿宋_GBK" w:cs="方正仿宋_GBK" w:hint="eastAsia"/>
          <w:kern w:val="0"/>
          <w:sz w:val="28"/>
          <w:szCs w:val="28"/>
        </w:rPr>
        <w:t>的问题。</w:t>
      </w: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二是增强人民群众的教育获得感。要坚持问题导向，切实化解</w:t>
      </w:r>
      <w:r w:rsidRPr="00A34852">
        <w:rPr>
          <w:rFonts w:ascii="方正仿宋_GBK" w:eastAsia="方正仿宋_GBK" w:hAnsi="宋体" w:cs="方正仿宋_GBK" w:hint="eastAsia"/>
          <w:kern w:val="0"/>
          <w:sz w:val="28"/>
          <w:szCs w:val="28"/>
        </w:rPr>
        <w:t>“</w:t>
      </w: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入园难、入园贵</w:t>
      </w:r>
      <w:r w:rsidRPr="00A34852">
        <w:rPr>
          <w:rFonts w:ascii="方正仿宋_GBK" w:eastAsia="方正仿宋_GBK" w:hAnsi="宋体" w:cs="方正仿宋_GBK" w:hint="eastAsia"/>
          <w:kern w:val="0"/>
          <w:sz w:val="28"/>
          <w:szCs w:val="28"/>
        </w:rPr>
        <w:t>”</w:t>
      </w: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“城镇挤、乡村弱”、办学行为不规范等问题，加快补齐教育短板，整体提升教育质量。三是提升教育服务发展的贡献力。要扎实推进《重庆市高等教育发展行动计划（2018</w:t>
      </w:r>
      <w:r w:rsidRPr="00A34852">
        <w:rPr>
          <w:rFonts w:ascii="方正仿宋_GBK" w:eastAsia="方正仿宋_GBK" w:hAnsi="宋体" w:cs="方正仿宋_GBK" w:hint="eastAsia"/>
          <w:kern w:val="0"/>
          <w:sz w:val="28"/>
          <w:szCs w:val="28"/>
        </w:rPr>
        <w:t>—</w:t>
      </w: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2022）》，大力推进“双一流”建设，增强人才供给和科技创新能力，引领和支撑经济社会发展。四是深化教育体制机制改革。要不断深化新时代教师队伍建设改革、教育评价体系改革、教育管理方式改革、办学体制改革，不断激发教育发展活力。五是</w:t>
      </w:r>
      <w:r w:rsidRPr="00A34852">
        <w:rPr>
          <w:rFonts w:ascii="宋体" w:eastAsia="宋体" w:hAnsi="方正仿宋_GBK" w:cs="方正仿宋_GBK" w:hint="eastAsia"/>
          <w:kern w:val="0"/>
          <w:sz w:val="28"/>
          <w:szCs w:val="28"/>
        </w:rPr>
        <w:t>加强党对教育工作的全面领导。要</w:t>
      </w: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>坚持深入学习贯彻习近平新时代中国特色社会</w:t>
      </w: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lastRenderedPageBreak/>
        <w:t>主义思想，深入推进党的政治建设和基层组织建设，</w:t>
      </w:r>
      <w:r w:rsidRPr="00A34852">
        <w:rPr>
          <w:rFonts w:ascii="宋体" w:eastAsia="宋体" w:hAnsi="方正仿宋_GBK" w:cs="方正仿宋_GBK" w:hint="eastAsia"/>
          <w:kern w:val="0"/>
          <w:sz w:val="28"/>
          <w:szCs w:val="28"/>
        </w:rPr>
        <w:t>牢牢掌握党对教育工作的领导权</w:t>
      </w:r>
      <w:r>
        <w:rPr>
          <w:rFonts w:ascii="宋体" w:eastAsia="宋体" w:hAnsi="方正仿宋_GBK" w:cs="方正仿宋_GBK" w:hint="eastAsia"/>
          <w:kern w:val="0"/>
          <w:sz w:val="28"/>
          <w:szCs w:val="28"/>
        </w:rPr>
        <w:t>。</w:t>
      </w:r>
    </w:p>
    <w:p w:rsidR="00A34852" w:rsidRPr="00A34852" w:rsidRDefault="00A34852" w:rsidP="00A34852">
      <w:pPr>
        <w:jc w:val="center"/>
        <w:rPr>
          <w:rFonts w:ascii="宋体" w:eastAsia="宋体" w:hAnsi="宋体" w:cs="方正仿宋_GBK" w:hint="eastAsia"/>
          <w:kern w:val="0"/>
          <w:sz w:val="28"/>
          <w:szCs w:val="28"/>
        </w:rPr>
      </w:pPr>
      <w:r>
        <w:rPr>
          <w:rFonts w:ascii="黑体" w:eastAsia="黑体" w:hAnsi="黑体" w:cs="Arial" w:hint="eastAsia"/>
          <w:b/>
          <w:bCs/>
          <w:color w:val="FF0000"/>
          <w:sz w:val="28"/>
          <w:szCs w:val="28"/>
        </w:rPr>
        <w:t xml:space="preserve">                  </w:t>
      </w:r>
      <w:r w:rsidRPr="00A34852">
        <w:rPr>
          <w:rFonts w:ascii="宋体" w:eastAsia="宋体" w:hAnsi="宋体" w:cs="方正仿宋_GBK" w:hint="eastAsia"/>
          <w:kern w:val="0"/>
          <w:sz w:val="28"/>
          <w:szCs w:val="28"/>
        </w:rPr>
        <w:t xml:space="preserve">   （来源：重庆市教育委员会公众信息网）</w:t>
      </w:r>
    </w:p>
    <w:p w:rsidR="00A34852" w:rsidRPr="00A34852" w:rsidRDefault="00A34852" w:rsidP="00A34852">
      <w:pPr>
        <w:rPr>
          <w:sz w:val="28"/>
          <w:szCs w:val="28"/>
        </w:rPr>
      </w:pPr>
    </w:p>
    <w:sectPr w:rsidR="00A34852" w:rsidRPr="00A34852" w:rsidSect="00C3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4852"/>
    <w:rsid w:val="001722AB"/>
    <w:rsid w:val="00A34852"/>
    <w:rsid w:val="00C3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246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5492">
          <w:marLeft w:val="0"/>
          <w:marRight w:val="0"/>
          <w:marTop w:val="0"/>
          <w:marBottom w:val="0"/>
          <w:divBdr>
            <w:top w:val="single" w:sz="4" w:space="2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6574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5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</Words>
  <Characters>1226</Characters>
  <Application>Microsoft Office Word</Application>
  <DocSecurity>0</DocSecurity>
  <Lines>10</Lines>
  <Paragraphs>2</Paragraphs>
  <ScaleCrop>false</ScaleCrop>
  <Company>HP Inc.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丁杨</dc:creator>
  <cp:lastModifiedBy>丁杨</cp:lastModifiedBy>
  <cp:revision>1</cp:revision>
  <dcterms:created xsi:type="dcterms:W3CDTF">2019-03-19T03:11:00Z</dcterms:created>
  <dcterms:modified xsi:type="dcterms:W3CDTF">2019-03-19T03:15:00Z</dcterms:modified>
</cp:coreProperties>
</file>