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6E3BC" w:themeColor="accent3" w:themeTint="66"/>
  <w:body>
    <w:p w:rsidR="00823A3E" w:rsidRDefault="009D623A">
      <w:pPr>
        <w:pStyle w:val="z-"/>
        <w:ind w:firstLineChars="0" w:firstLine="0"/>
        <w:jc w:val="center"/>
        <w:rPr>
          <w:rFonts w:asciiTheme="minorEastAsia" w:eastAsiaTheme="minorEastAsia" w:hAnsiTheme="minorEastAsia"/>
        </w:rPr>
      </w:pPr>
      <w:r>
        <w:rPr>
          <w:rFonts w:asciiTheme="minorEastAsia" w:eastAsiaTheme="minorEastAsia" w:hAnsiTheme="minorEastAsia" w:hint="eastAsia"/>
          <w:noProof/>
        </w:rPr>
        <w:drawing>
          <wp:inline distT="0" distB="0" distL="0" distR="0">
            <wp:extent cx="1405890" cy="1405890"/>
            <wp:effectExtent l="0" t="0" r="3810" b="3810"/>
            <wp:docPr id="14" name="图片 14" descr="http://f.hiphotos.baidu.com/baike/c0%3Dbaike272%2C5%2C5%2C272%2C90/sign=75671ce20ef3d7ca18fb37249376d56c/d439b6003af33a8704155bc6c45c10385243b5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http://f.hiphotos.baidu.com/baike/c0%3Dbaike272%2C5%2C5%2C272%2C90/sign=75671ce20ef3d7ca18fb37249376d56c/d439b6003af33a8704155bc6c45c10385243b5f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12007" cy="1412007"/>
                    </a:xfrm>
                    <a:prstGeom prst="rect">
                      <a:avLst/>
                    </a:prstGeom>
                    <a:noFill/>
                    <a:ln>
                      <a:noFill/>
                    </a:ln>
                  </pic:spPr>
                </pic:pic>
              </a:graphicData>
            </a:graphic>
          </wp:inline>
        </w:drawing>
      </w:r>
    </w:p>
    <w:p w:rsidR="00823A3E" w:rsidRDefault="009D623A">
      <w:pPr>
        <w:jc w:val="center"/>
        <w:rPr>
          <w:rFonts w:asciiTheme="minorEastAsia" w:eastAsiaTheme="minorEastAsia" w:hAnsiTheme="minorEastAsia"/>
          <w:b/>
          <w:sz w:val="52"/>
          <w:szCs w:val="52"/>
        </w:rPr>
      </w:pPr>
      <w:r>
        <w:rPr>
          <w:rFonts w:asciiTheme="minorEastAsia" w:eastAsiaTheme="minorEastAsia" w:hAnsiTheme="minorEastAsia" w:hint="eastAsia"/>
          <w:b/>
          <w:sz w:val="52"/>
          <w:szCs w:val="52"/>
        </w:rPr>
        <w:t>重庆工商大学融智学院</w:t>
      </w:r>
    </w:p>
    <w:p w:rsidR="00823A3E" w:rsidRDefault="009D623A" w:rsidP="00A1513E">
      <w:pPr>
        <w:jc w:val="center"/>
        <w:rPr>
          <w:rFonts w:asciiTheme="minorEastAsia" w:eastAsiaTheme="minorEastAsia" w:hAnsiTheme="minorEastAsia"/>
          <w:b/>
          <w:sz w:val="52"/>
          <w:szCs w:val="52"/>
        </w:rPr>
      </w:pPr>
      <w:r>
        <w:rPr>
          <w:rFonts w:asciiTheme="minorEastAsia" w:eastAsiaTheme="minorEastAsia" w:hAnsiTheme="minorEastAsia" w:hint="eastAsia"/>
          <w:b/>
          <w:sz w:val="52"/>
          <w:szCs w:val="52"/>
        </w:rPr>
        <w:t>2019</w:t>
      </w:r>
      <w:r w:rsidR="00A1513E">
        <w:rPr>
          <w:rFonts w:asciiTheme="minorEastAsia" w:eastAsiaTheme="minorEastAsia" w:hAnsiTheme="minorEastAsia" w:hint="eastAsia"/>
          <w:b/>
          <w:sz w:val="52"/>
          <w:szCs w:val="52"/>
        </w:rPr>
        <w:t>年</w:t>
      </w:r>
      <w:r>
        <w:rPr>
          <w:rFonts w:asciiTheme="minorEastAsia" w:eastAsiaTheme="minorEastAsia" w:hAnsiTheme="minorEastAsia" w:hint="eastAsia"/>
          <w:b/>
          <w:sz w:val="52"/>
          <w:szCs w:val="52"/>
        </w:rPr>
        <w:t>中文纸质图书采购项目</w:t>
      </w:r>
    </w:p>
    <w:p w:rsidR="00823A3E" w:rsidRDefault="00823A3E">
      <w:pPr>
        <w:spacing w:line="900" w:lineRule="exact"/>
        <w:jc w:val="center"/>
        <w:rPr>
          <w:rFonts w:asciiTheme="minorEastAsia" w:eastAsiaTheme="minorEastAsia" w:hAnsiTheme="minorEastAsia"/>
          <w:b/>
          <w:sz w:val="30"/>
          <w:szCs w:val="30"/>
        </w:rPr>
      </w:pPr>
    </w:p>
    <w:p w:rsidR="00823A3E" w:rsidRDefault="009D623A">
      <w:pPr>
        <w:spacing w:line="276" w:lineRule="auto"/>
        <w:jc w:val="distribute"/>
        <w:rPr>
          <w:rFonts w:asciiTheme="minorEastAsia" w:eastAsiaTheme="minorEastAsia" w:hAnsiTheme="minorEastAsia"/>
          <w:b/>
          <w:sz w:val="72"/>
        </w:rPr>
      </w:pPr>
      <w:r>
        <w:rPr>
          <w:rFonts w:asciiTheme="minorEastAsia" w:eastAsiaTheme="minorEastAsia" w:hAnsiTheme="minorEastAsia" w:hint="eastAsia"/>
          <w:b/>
          <w:sz w:val="72"/>
        </w:rPr>
        <w:t>招</w:t>
      </w:r>
    </w:p>
    <w:p w:rsidR="00823A3E" w:rsidRDefault="009D623A">
      <w:pPr>
        <w:spacing w:line="276" w:lineRule="auto"/>
        <w:jc w:val="distribute"/>
        <w:rPr>
          <w:rFonts w:asciiTheme="minorEastAsia" w:eastAsiaTheme="minorEastAsia" w:hAnsiTheme="minorEastAsia"/>
          <w:b/>
          <w:sz w:val="72"/>
        </w:rPr>
      </w:pPr>
      <w:r>
        <w:rPr>
          <w:rFonts w:asciiTheme="minorEastAsia" w:eastAsiaTheme="minorEastAsia" w:hAnsiTheme="minorEastAsia" w:hint="eastAsia"/>
          <w:b/>
          <w:sz w:val="72"/>
        </w:rPr>
        <w:t>标</w:t>
      </w:r>
    </w:p>
    <w:p w:rsidR="00823A3E" w:rsidRDefault="009D623A">
      <w:pPr>
        <w:spacing w:line="276" w:lineRule="auto"/>
        <w:jc w:val="distribute"/>
        <w:rPr>
          <w:rFonts w:asciiTheme="minorEastAsia" w:eastAsiaTheme="minorEastAsia" w:hAnsiTheme="minorEastAsia"/>
          <w:b/>
          <w:sz w:val="72"/>
        </w:rPr>
      </w:pPr>
      <w:r>
        <w:rPr>
          <w:rFonts w:asciiTheme="minorEastAsia" w:eastAsiaTheme="minorEastAsia" w:hAnsiTheme="minorEastAsia" w:hint="eastAsia"/>
          <w:b/>
          <w:sz w:val="72"/>
        </w:rPr>
        <w:t>文</w:t>
      </w:r>
    </w:p>
    <w:p w:rsidR="00823A3E" w:rsidRDefault="009D623A">
      <w:pPr>
        <w:spacing w:line="276" w:lineRule="auto"/>
        <w:jc w:val="distribute"/>
        <w:rPr>
          <w:rFonts w:asciiTheme="minorEastAsia" w:eastAsiaTheme="minorEastAsia" w:hAnsiTheme="minorEastAsia"/>
          <w:b/>
          <w:sz w:val="72"/>
        </w:rPr>
      </w:pPr>
      <w:r>
        <w:rPr>
          <w:rFonts w:asciiTheme="minorEastAsia" w:eastAsiaTheme="minorEastAsia" w:hAnsiTheme="minorEastAsia" w:hint="eastAsia"/>
          <w:b/>
          <w:sz w:val="72"/>
        </w:rPr>
        <w:t>件</w:t>
      </w:r>
    </w:p>
    <w:p w:rsidR="00823A3E" w:rsidRDefault="00823A3E">
      <w:pPr>
        <w:spacing w:afterLines="50" w:after="120"/>
        <w:rPr>
          <w:rFonts w:asciiTheme="minorEastAsia" w:eastAsiaTheme="minorEastAsia" w:hAnsiTheme="minorEastAsia"/>
          <w:b/>
          <w:sz w:val="72"/>
        </w:rPr>
      </w:pPr>
    </w:p>
    <w:p w:rsidR="00823A3E" w:rsidRDefault="009D623A">
      <w:pPr>
        <w:spacing w:afterLines="50" w:after="120" w:line="500" w:lineRule="exact"/>
        <w:ind w:firstLineChars="618" w:firstLine="1985"/>
        <w:rPr>
          <w:rFonts w:asciiTheme="minorEastAsia" w:eastAsiaTheme="minorEastAsia" w:hAnsiTheme="minorEastAsia"/>
          <w:b/>
          <w:sz w:val="32"/>
        </w:rPr>
      </w:pPr>
      <w:r>
        <w:rPr>
          <w:rFonts w:asciiTheme="minorEastAsia" w:eastAsiaTheme="minorEastAsia" w:hAnsiTheme="minorEastAsia" w:hint="eastAsia"/>
          <w:b/>
          <w:sz w:val="32"/>
        </w:rPr>
        <w:t>招标人：重庆工商大学融智学院</w:t>
      </w:r>
    </w:p>
    <w:p w:rsidR="00823A3E" w:rsidRDefault="009D623A">
      <w:pPr>
        <w:spacing w:afterLines="50" w:after="120" w:line="500" w:lineRule="exact"/>
        <w:ind w:firstLineChars="618" w:firstLine="1985"/>
        <w:rPr>
          <w:rFonts w:asciiTheme="minorEastAsia" w:eastAsiaTheme="minorEastAsia" w:hAnsiTheme="minorEastAsia"/>
          <w:b/>
          <w:sz w:val="32"/>
        </w:rPr>
        <w:sectPr w:rsidR="00823A3E">
          <w:headerReference w:type="default" r:id="rId11"/>
          <w:footerReference w:type="even" r:id="rId12"/>
          <w:footerReference w:type="default" r:id="rId13"/>
          <w:headerReference w:type="first" r:id="rId14"/>
          <w:footerReference w:type="first" r:id="rId15"/>
          <w:pgSz w:w="11906" w:h="16838"/>
          <w:pgMar w:top="1440" w:right="1841" w:bottom="1440" w:left="1800" w:header="851" w:footer="992" w:gutter="0"/>
          <w:cols w:space="425"/>
          <w:titlePg/>
          <w:docGrid w:linePitch="312"/>
        </w:sectPr>
      </w:pPr>
      <w:r>
        <w:rPr>
          <w:rFonts w:asciiTheme="minorEastAsia" w:eastAsiaTheme="minorEastAsia" w:hAnsiTheme="minorEastAsia" w:hint="eastAsia"/>
          <w:b/>
          <w:sz w:val="32"/>
        </w:rPr>
        <w:t>招标日期：201</w:t>
      </w:r>
      <w:r w:rsidR="005B31A5">
        <w:rPr>
          <w:rFonts w:asciiTheme="minorEastAsia" w:eastAsiaTheme="minorEastAsia" w:hAnsiTheme="minorEastAsia" w:hint="eastAsia"/>
          <w:b/>
          <w:sz w:val="32"/>
        </w:rPr>
        <w:t>9</w:t>
      </w:r>
      <w:r>
        <w:rPr>
          <w:rFonts w:asciiTheme="minorEastAsia" w:eastAsiaTheme="minorEastAsia" w:hAnsiTheme="minorEastAsia" w:hint="eastAsia"/>
          <w:b/>
          <w:sz w:val="32"/>
        </w:rPr>
        <w:t>年</w:t>
      </w:r>
      <w:r w:rsidR="005B31A5">
        <w:rPr>
          <w:rFonts w:asciiTheme="minorEastAsia" w:eastAsiaTheme="minorEastAsia" w:hAnsiTheme="minorEastAsia" w:hint="eastAsia"/>
          <w:b/>
          <w:sz w:val="32"/>
        </w:rPr>
        <w:t>5</w:t>
      </w:r>
      <w:r>
        <w:rPr>
          <w:rFonts w:asciiTheme="minorEastAsia" w:eastAsiaTheme="minorEastAsia" w:hAnsiTheme="minorEastAsia" w:hint="eastAsia"/>
          <w:b/>
          <w:sz w:val="32"/>
        </w:rPr>
        <w:t>月1</w:t>
      </w:r>
      <w:r w:rsidR="005B31A5">
        <w:rPr>
          <w:rFonts w:asciiTheme="minorEastAsia" w:eastAsiaTheme="minorEastAsia" w:hAnsiTheme="minorEastAsia" w:hint="eastAsia"/>
          <w:b/>
          <w:sz w:val="32"/>
        </w:rPr>
        <w:t>5</w:t>
      </w:r>
      <w:r>
        <w:rPr>
          <w:rFonts w:asciiTheme="minorEastAsia" w:eastAsiaTheme="minorEastAsia" w:hAnsiTheme="minorEastAsia" w:hint="eastAsia"/>
          <w:b/>
          <w:sz w:val="32"/>
        </w:rPr>
        <w:t>日</w:t>
      </w:r>
    </w:p>
    <w:bookmarkStart w:id="0" w:name="_Toc425408074" w:displacedByCustomXml="next"/>
    <w:bookmarkStart w:id="1" w:name="_Toc454373082" w:displacedByCustomXml="next"/>
    <w:bookmarkStart w:id="2" w:name="_Toc324175892" w:displacedByCustomXml="next"/>
    <w:bookmarkStart w:id="3" w:name="_Toc324411350" w:displacedByCustomXml="next"/>
    <w:sdt>
      <w:sdtPr>
        <w:rPr>
          <w:rFonts w:asciiTheme="minorHAnsi" w:eastAsia="宋体" w:hAnsiTheme="minorHAnsi" w:cstheme="minorBidi"/>
          <w:b w:val="0"/>
          <w:bCs w:val="0"/>
          <w:color w:val="auto"/>
          <w:kern w:val="2"/>
          <w:sz w:val="24"/>
          <w:szCs w:val="22"/>
          <w:lang w:val="zh-CN"/>
        </w:rPr>
        <w:id w:val="99690147"/>
      </w:sdtPr>
      <w:sdtEndPr>
        <w:rPr>
          <w:b/>
        </w:rPr>
      </w:sdtEndPr>
      <w:sdtContent>
        <w:p w:rsidR="00823A3E" w:rsidRDefault="009D623A">
          <w:pPr>
            <w:pStyle w:val="TOC2"/>
            <w:jc w:val="center"/>
            <w:rPr>
              <w:color w:val="auto"/>
              <w:sz w:val="44"/>
              <w:szCs w:val="44"/>
            </w:rPr>
          </w:pPr>
          <w:r>
            <w:rPr>
              <w:color w:val="auto"/>
              <w:sz w:val="44"/>
              <w:szCs w:val="44"/>
              <w:lang w:val="zh-CN"/>
            </w:rPr>
            <w:t>目录</w:t>
          </w:r>
        </w:p>
        <w:p w:rsidR="00823A3E" w:rsidRDefault="009D623A">
          <w:pPr>
            <w:pStyle w:val="10"/>
            <w:tabs>
              <w:tab w:val="right" w:leader="dot" w:pos="8255"/>
            </w:tabs>
            <w:rPr>
              <w:rStyle w:val="af7"/>
              <w:sz w:val="36"/>
            </w:rPr>
          </w:pPr>
          <w:r>
            <w:fldChar w:fldCharType="begin"/>
          </w:r>
          <w:r>
            <w:instrText xml:space="preserve"> TOC \o "1-3" \h \z \u </w:instrText>
          </w:r>
          <w:r>
            <w:fldChar w:fldCharType="separate"/>
          </w:r>
          <w:hyperlink w:anchor="_Toc531594733" w:history="1">
            <w:r>
              <w:rPr>
                <w:rStyle w:val="af7"/>
                <w:rFonts w:asciiTheme="minorEastAsia" w:hAnsiTheme="minorEastAsia" w:hint="eastAsia"/>
                <w:sz w:val="36"/>
              </w:rPr>
              <w:t>第一章</w:t>
            </w:r>
            <w:r>
              <w:rPr>
                <w:rStyle w:val="af7"/>
                <w:rFonts w:asciiTheme="minorEastAsia" w:hAnsiTheme="minorEastAsia"/>
                <w:sz w:val="36"/>
              </w:rPr>
              <w:t xml:space="preserve"> </w:t>
            </w:r>
            <w:r>
              <w:rPr>
                <w:rStyle w:val="af7"/>
                <w:rFonts w:asciiTheme="minorEastAsia" w:hAnsiTheme="minorEastAsia" w:hint="eastAsia"/>
                <w:sz w:val="36"/>
              </w:rPr>
              <w:t>招标公告</w:t>
            </w:r>
            <w:r>
              <w:rPr>
                <w:sz w:val="36"/>
              </w:rPr>
              <w:tab/>
            </w:r>
            <w:r>
              <w:rPr>
                <w:sz w:val="36"/>
              </w:rPr>
              <w:fldChar w:fldCharType="begin"/>
            </w:r>
            <w:r>
              <w:rPr>
                <w:sz w:val="36"/>
              </w:rPr>
              <w:instrText xml:space="preserve"> PAGEREF _Toc531594733 \h </w:instrText>
            </w:r>
            <w:r>
              <w:rPr>
                <w:sz w:val="36"/>
              </w:rPr>
            </w:r>
            <w:r>
              <w:rPr>
                <w:sz w:val="36"/>
              </w:rPr>
              <w:fldChar w:fldCharType="separate"/>
            </w:r>
            <w:r w:rsidR="006824B5">
              <w:rPr>
                <w:noProof/>
                <w:sz w:val="36"/>
              </w:rPr>
              <w:t>3</w:t>
            </w:r>
            <w:r>
              <w:rPr>
                <w:sz w:val="36"/>
              </w:rPr>
              <w:fldChar w:fldCharType="end"/>
            </w:r>
          </w:hyperlink>
        </w:p>
        <w:p w:rsidR="00823A3E" w:rsidRDefault="00823A3E">
          <w:pPr>
            <w:rPr>
              <w:sz w:val="40"/>
            </w:rPr>
          </w:pPr>
        </w:p>
        <w:p w:rsidR="00823A3E" w:rsidRDefault="00823A3E">
          <w:pPr>
            <w:rPr>
              <w:sz w:val="40"/>
            </w:rPr>
          </w:pPr>
        </w:p>
        <w:p w:rsidR="00823A3E" w:rsidRDefault="00823A3E">
          <w:pPr>
            <w:rPr>
              <w:sz w:val="40"/>
            </w:rPr>
          </w:pPr>
        </w:p>
        <w:p w:rsidR="00823A3E" w:rsidRDefault="00823A3E">
          <w:pPr>
            <w:rPr>
              <w:sz w:val="40"/>
            </w:rPr>
          </w:pPr>
        </w:p>
        <w:p w:rsidR="00823A3E" w:rsidRDefault="004E322F">
          <w:pPr>
            <w:pStyle w:val="10"/>
            <w:tabs>
              <w:tab w:val="right" w:leader="dot" w:pos="8255"/>
            </w:tabs>
            <w:rPr>
              <w:rStyle w:val="af7"/>
              <w:sz w:val="36"/>
            </w:rPr>
          </w:pPr>
          <w:hyperlink w:anchor="_Toc531594734" w:history="1">
            <w:r w:rsidR="009D623A">
              <w:rPr>
                <w:rStyle w:val="af7"/>
                <w:rFonts w:asciiTheme="minorEastAsia" w:hAnsiTheme="minorEastAsia" w:hint="eastAsia"/>
                <w:sz w:val="36"/>
              </w:rPr>
              <w:t>第二章</w:t>
            </w:r>
            <w:r w:rsidR="009D623A">
              <w:rPr>
                <w:rStyle w:val="af7"/>
                <w:rFonts w:asciiTheme="minorEastAsia" w:hAnsiTheme="minorEastAsia"/>
                <w:sz w:val="36"/>
              </w:rPr>
              <w:t xml:space="preserve"> </w:t>
            </w:r>
            <w:r w:rsidR="009D623A">
              <w:rPr>
                <w:rStyle w:val="af7"/>
                <w:rFonts w:asciiTheme="minorEastAsia" w:hAnsiTheme="minorEastAsia" w:hint="eastAsia"/>
                <w:sz w:val="36"/>
              </w:rPr>
              <w:t>投标人需知</w:t>
            </w:r>
            <w:r w:rsidR="009D623A">
              <w:rPr>
                <w:sz w:val="36"/>
              </w:rPr>
              <w:tab/>
            </w:r>
            <w:r w:rsidR="009D623A">
              <w:rPr>
                <w:sz w:val="36"/>
              </w:rPr>
              <w:fldChar w:fldCharType="begin"/>
            </w:r>
            <w:r w:rsidR="009D623A">
              <w:rPr>
                <w:sz w:val="36"/>
              </w:rPr>
              <w:instrText xml:space="preserve"> PAGEREF _Toc531594734 \h </w:instrText>
            </w:r>
            <w:r w:rsidR="009D623A">
              <w:rPr>
                <w:sz w:val="36"/>
              </w:rPr>
            </w:r>
            <w:r w:rsidR="009D623A">
              <w:rPr>
                <w:sz w:val="36"/>
              </w:rPr>
              <w:fldChar w:fldCharType="separate"/>
            </w:r>
            <w:r w:rsidR="006824B5">
              <w:rPr>
                <w:noProof/>
                <w:sz w:val="36"/>
              </w:rPr>
              <w:t>5</w:t>
            </w:r>
            <w:r w:rsidR="009D623A">
              <w:rPr>
                <w:sz w:val="36"/>
              </w:rPr>
              <w:fldChar w:fldCharType="end"/>
            </w:r>
          </w:hyperlink>
        </w:p>
        <w:p w:rsidR="00823A3E" w:rsidRDefault="00823A3E">
          <w:pPr>
            <w:rPr>
              <w:sz w:val="40"/>
            </w:rPr>
          </w:pPr>
        </w:p>
        <w:p w:rsidR="00823A3E" w:rsidRDefault="00823A3E">
          <w:pPr>
            <w:rPr>
              <w:sz w:val="40"/>
            </w:rPr>
          </w:pPr>
        </w:p>
        <w:p w:rsidR="00823A3E" w:rsidRDefault="00823A3E">
          <w:pPr>
            <w:rPr>
              <w:sz w:val="40"/>
            </w:rPr>
          </w:pPr>
        </w:p>
        <w:p w:rsidR="00823A3E" w:rsidRDefault="00823A3E">
          <w:pPr>
            <w:rPr>
              <w:sz w:val="40"/>
            </w:rPr>
          </w:pPr>
        </w:p>
        <w:p w:rsidR="00823A3E" w:rsidRDefault="004E322F">
          <w:pPr>
            <w:pStyle w:val="10"/>
            <w:tabs>
              <w:tab w:val="right" w:leader="dot" w:pos="8255"/>
            </w:tabs>
            <w:rPr>
              <w:rStyle w:val="af7"/>
              <w:sz w:val="36"/>
            </w:rPr>
          </w:pPr>
          <w:hyperlink w:anchor="_Toc531594780" w:history="1">
            <w:r w:rsidR="009D623A">
              <w:rPr>
                <w:rStyle w:val="af7"/>
                <w:rFonts w:asciiTheme="minorEastAsia" w:hAnsiTheme="minorEastAsia" w:hint="eastAsia"/>
                <w:sz w:val="36"/>
              </w:rPr>
              <w:t>第三章</w:t>
            </w:r>
            <w:r w:rsidR="009D623A">
              <w:rPr>
                <w:rStyle w:val="af7"/>
                <w:rFonts w:asciiTheme="minorEastAsia" w:hAnsiTheme="minorEastAsia"/>
                <w:sz w:val="36"/>
              </w:rPr>
              <w:t xml:space="preserve"> </w:t>
            </w:r>
            <w:r w:rsidR="009D623A">
              <w:rPr>
                <w:rStyle w:val="af7"/>
                <w:rFonts w:asciiTheme="minorEastAsia" w:hAnsiTheme="minorEastAsia" w:hint="eastAsia"/>
                <w:sz w:val="36"/>
              </w:rPr>
              <w:t>服务要求和技术标准</w:t>
            </w:r>
            <w:r w:rsidR="009D623A">
              <w:rPr>
                <w:sz w:val="36"/>
              </w:rPr>
              <w:tab/>
            </w:r>
            <w:r w:rsidR="009D623A">
              <w:rPr>
                <w:sz w:val="36"/>
              </w:rPr>
              <w:fldChar w:fldCharType="begin"/>
            </w:r>
            <w:r w:rsidR="009D623A">
              <w:rPr>
                <w:sz w:val="36"/>
              </w:rPr>
              <w:instrText xml:space="preserve"> PAGEREF _Toc531594780 \h </w:instrText>
            </w:r>
            <w:r w:rsidR="009D623A">
              <w:rPr>
                <w:sz w:val="36"/>
              </w:rPr>
            </w:r>
            <w:r w:rsidR="009D623A">
              <w:rPr>
                <w:sz w:val="36"/>
              </w:rPr>
              <w:fldChar w:fldCharType="separate"/>
            </w:r>
            <w:r w:rsidR="006824B5">
              <w:rPr>
                <w:noProof/>
                <w:sz w:val="36"/>
              </w:rPr>
              <w:t>14</w:t>
            </w:r>
            <w:r w:rsidR="009D623A">
              <w:rPr>
                <w:sz w:val="36"/>
              </w:rPr>
              <w:fldChar w:fldCharType="end"/>
            </w:r>
          </w:hyperlink>
        </w:p>
        <w:p w:rsidR="00823A3E" w:rsidRDefault="00823A3E">
          <w:pPr>
            <w:rPr>
              <w:sz w:val="40"/>
            </w:rPr>
          </w:pPr>
        </w:p>
        <w:p w:rsidR="00823A3E" w:rsidRDefault="00823A3E">
          <w:pPr>
            <w:rPr>
              <w:sz w:val="40"/>
            </w:rPr>
          </w:pPr>
        </w:p>
        <w:p w:rsidR="00823A3E" w:rsidRDefault="00823A3E">
          <w:pPr>
            <w:rPr>
              <w:sz w:val="40"/>
            </w:rPr>
          </w:pPr>
        </w:p>
        <w:p w:rsidR="00823A3E" w:rsidRDefault="00823A3E">
          <w:pPr>
            <w:rPr>
              <w:sz w:val="40"/>
            </w:rPr>
          </w:pPr>
        </w:p>
        <w:p w:rsidR="00823A3E" w:rsidRDefault="004E322F">
          <w:pPr>
            <w:pStyle w:val="10"/>
            <w:tabs>
              <w:tab w:val="right" w:leader="dot" w:pos="8255"/>
            </w:tabs>
            <w:rPr>
              <w:rStyle w:val="af7"/>
              <w:sz w:val="36"/>
            </w:rPr>
          </w:pPr>
          <w:hyperlink w:anchor="_Toc531594798" w:history="1">
            <w:r w:rsidR="009D623A">
              <w:rPr>
                <w:rStyle w:val="af7"/>
                <w:rFonts w:asciiTheme="minorEastAsia" w:hAnsiTheme="minorEastAsia" w:hint="eastAsia"/>
                <w:sz w:val="36"/>
              </w:rPr>
              <w:t>第四章</w:t>
            </w:r>
            <w:r w:rsidR="009D623A">
              <w:rPr>
                <w:rStyle w:val="af7"/>
                <w:rFonts w:asciiTheme="minorEastAsia" w:hAnsiTheme="minorEastAsia"/>
                <w:sz w:val="36"/>
              </w:rPr>
              <w:t xml:space="preserve"> </w:t>
            </w:r>
            <w:r w:rsidR="009D623A">
              <w:rPr>
                <w:rStyle w:val="af7"/>
                <w:rFonts w:asciiTheme="minorEastAsia" w:hAnsiTheme="minorEastAsia" w:hint="eastAsia"/>
                <w:sz w:val="36"/>
              </w:rPr>
              <w:t>评标原则</w:t>
            </w:r>
            <w:r w:rsidR="009D623A">
              <w:rPr>
                <w:sz w:val="36"/>
              </w:rPr>
              <w:tab/>
            </w:r>
            <w:r w:rsidR="009D623A">
              <w:rPr>
                <w:sz w:val="36"/>
              </w:rPr>
              <w:fldChar w:fldCharType="begin"/>
            </w:r>
            <w:r w:rsidR="009D623A">
              <w:rPr>
                <w:sz w:val="36"/>
              </w:rPr>
              <w:instrText xml:space="preserve"> PAGEREF _Toc531594798 \h </w:instrText>
            </w:r>
            <w:r w:rsidR="009D623A">
              <w:rPr>
                <w:sz w:val="36"/>
              </w:rPr>
            </w:r>
            <w:r w:rsidR="009D623A">
              <w:rPr>
                <w:sz w:val="36"/>
              </w:rPr>
              <w:fldChar w:fldCharType="separate"/>
            </w:r>
            <w:r w:rsidR="006824B5">
              <w:rPr>
                <w:noProof/>
                <w:sz w:val="36"/>
              </w:rPr>
              <w:t>17</w:t>
            </w:r>
            <w:r w:rsidR="009D623A">
              <w:rPr>
                <w:sz w:val="36"/>
              </w:rPr>
              <w:fldChar w:fldCharType="end"/>
            </w:r>
          </w:hyperlink>
        </w:p>
        <w:p w:rsidR="00823A3E" w:rsidRDefault="00823A3E">
          <w:pPr>
            <w:rPr>
              <w:sz w:val="40"/>
            </w:rPr>
          </w:pPr>
        </w:p>
        <w:p w:rsidR="00823A3E" w:rsidRDefault="00823A3E">
          <w:pPr>
            <w:rPr>
              <w:sz w:val="40"/>
            </w:rPr>
          </w:pPr>
        </w:p>
        <w:p w:rsidR="00823A3E" w:rsidRDefault="00823A3E">
          <w:pPr>
            <w:rPr>
              <w:sz w:val="40"/>
            </w:rPr>
          </w:pPr>
        </w:p>
        <w:p w:rsidR="00823A3E" w:rsidRDefault="00823A3E">
          <w:pPr>
            <w:rPr>
              <w:sz w:val="40"/>
            </w:rPr>
          </w:pPr>
        </w:p>
        <w:p w:rsidR="00823A3E" w:rsidRDefault="004E322F">
          <w:pPr>
            <w:pStyle w:val="10"/>
            <w:tabs>
              <w:tab w:val="right" w:leader="dot" w:pos="8255"/>
            </w:tabs>
            <w:rPr>
              <w:rFonts w:eastAsiaTheme="minorEastAsia"/>
              <w:b w:val="0"/>
              <w:caps w:val="0"/>
              <w:sz w:val="32"/>
            </w:rPr>
          </w:pPr>
          <w:hyperlink w:anchor="_Toc531594799" w:history="1">
            <w:r w:rsidR="009D623A">
              <w:rPr>
                <w:rStyle w:val="af7"/>
                <w:rFonts w:asciiTheme="minorEastAsia" w:hAnsiTheme="minorEastAsia" w:hint="eastAsia"/>
                <w:sz w:val="36"/>
              </w:rPr>
              <w:t>第五章</w:t>
            </w:r>
            <w:r w:rsidR="009D623A">
              <w:rPr>
                <w:rStyle w:val="af7"/>
                <w:rFonts w:asciiTheme="minorEastAsia" w:hAnsiTheme="minorEastAsia"/>
                <w:sz w:val="36"/>
              </w:rPr>
              <w:t xml:space="preserve"> </w:t>
            </w:r>
            <w:r w:rsidR="009D623A">
              <w:rPr>
                <w:rStyle w:val="af7"/>
                <w:rFonts w:asciiTheme="minorEastAsia" w:hAnsiTheme="minorEastAsia" w:hint="eastAsia"/>
                <w:sz w:val="36"/>
              </w:rPr>
              <w:t>投标文件格式</w:t>
            </w:r>
            <w:r w:rsidR="009D623A">
              <w:rPr>
                <w:sz w:val="36"/>
              </w:rPr>
              <w:tab/>
            </w:r>
            <w:r w:rsidR="009D623A">
              <w:rPr>
                <w:sz w:val="36"/>
              </w:rPr>
              <w:fldChar w:fldCharType="begin"/>
            </w:r>
            <w:r w:rsidR="009D623A">
              <w:rPr>
                <w:sz w:val="36"/>
              </w:rPr>
              <w:instrText xml:space="preserve"> PAGEREF _Toc531594799 \h </w:instrText>
            </w:r>
            <w:r w:rsidR="009D623A">
              <w:rPr>
                <w:sz w:val="36"/>
              </w:rPr>
            </w:r>
            <w:r w:rsidR="009D623A">
              <w:rPr>
                <w:sz w:val="36"/>
              </w:rPr>
              <w:fldChar w:fldCharType="separate"/>
            </w:r>
            <w:r w:rsidR="006824B5">
              <w:rPr>
                <w:noProof/>
                <w:sz w:val="36"/>
              </w:rPr>
              <w:t>18</w:t>
            </w:r>
            <w:r w:rsidR="009D623A">
              <w:rPr>
                <w:sz w:val="36"/>
              </w:rPr>
              <w:fldChar w:fldCharType="end"/>
            </w:r>
          </w:hyperlink>
        </w:p>
        <w:p w:rsidR="00823A3E" w:rsidRDefault="009D623A">
          <w:pPr>
            <w:rPr>
              <w:b/>
            </w:rPr>
          </w:pPr>
          <w:r>
            <w:rPr>
              <w:lang w:val="zh-CN"/>
            </w:rPr>
            <w:fldChar w:fldCharType="end"/>
          </w:r>
        </w:p>
      </w:sdtContent>
    </w:sdt>
    <w:p w:rsidR="00823A3E" w:rsidRDefault="00823A3E">
      <w:pPr>
        <w:rPr>
          <w:rFonts w:asciiTheme="minorEastAsia" w:eastAsiaTheme="minorEastAsia" w:hAnsiTheme="minorEastAsia"/>
          <w:b/>
          <w:sz w:val="72"/>
          <w:szCs w:val="72"/>
        </w:rPr>
      </w:pPr>
    </w:p>
    <w:p w:rsidR="00823A3E" w:rsidRDefault="00823A3E">
      <w:pPr>
        <w:rPr>
          <w:b/>
        </w:rPr>
      </w:pPr>
      <w:bookmarkStart w:id="4" w:name="_Toc484637072"/>
      <w:bookmarkStart w:id="5" w:name="_Toc481694467"/>
    </w:p>
    <w:p w:rsidR="00823A3E" w:rsidRDefault="00823A3E">
      <w:pPr>
        <w:rPr>
          <w:b/>
        </w:rPr>
      </w:pPr>
    </w:p>
    <w:p w:rsidR="00823A3E" w:rsidRDefault="009D623A">
      <w:pPr>
        <w:pStyle w:val="1"/>
        <w:numPr>
          <w:ilvl w:val="0"/>
          <w:numId w:val="0"/>
        </w:numPr>
        <w:jc w:val="center"/>
        <w:rPr>
          <w:rFonts w:asciiTheme="minorEastAsia" w:eastAsiaTheme="minorEastAsia" w:hAnsiTheme="minorEastAsia"/>
        </w:rPr>
      </w:pPr>
      <w:bookmarkStart w:id="6" w:name="_Toc531594733"/>
      <w:r>
        <w:rPr>
          <w:rFonts w:asciiTheme="minorEastAsia" w:eastAsiaTheme="minorEastAsia" w:hAnsiTheme="minorEastAsia" w:hint="eastAsia"/>
        </w:rPr>
        <w:lastRenderedPageBreak/>
        <w:t xml:space="preserve">第一章 </w:t>
      </w:r>
      <w:bookmarkEnd w:id="1"/>
      <w:bookmarkEnd w:id="0"/>
      <w:r>
        <w:rPr>
          <w:rFonts w:asciiTheme="minorEastAsia" w:eastAsiaTheme="minorEastAsia" w:hAnsiTheme="minorEastAsia" w:hint="eastAsia"/>
        </w:rPr>
        <w:t>招标公告</w:t>
      </w:r>
      <w:bookmarkEnd w:id="4"/>
      <w:bookmarkEnd w:id="5"/>
      <w:bookmarkEnd w:id="6"/>
    </w:p>
    <w:p w:rsidR="00823A3E" w:rsidRDefault="009D623A" w:rsidP="00A1513E">
      <w:pPr>
        <w:spacing w:line="360" w:lineRule="auto"/>
        <w:ind w:firstLineChars="200" w:firstLine="480"/>
        <w:jc w:val="left"/>
        <w:rPr>
          <w:rFonts w:asciiTheme="minorEastAsia" w:eastAsiaTheme="minorEastAsia" w:hAnsiTheme="minorEastAsia"/>
          <w:u w:val="single"/>
        </w:rPr>
      </w:pPr>
      <w:r>
        <w:rPr>
          <w:rFonts w:asciiTheme="minorEastAsia" w:eastAsiaTheme="minorEastAsia" w:hAnsiTheme="minorEastAsia" w:hint="eastAsia"/>
          <w:u w:val="single"/>
        </w:rPr>
        <w:t>重庆工商大学融智学院</w:t>
      </w:r>
      <w:r>
        <w:rPr>
          <w:rFonts w:asciiTheme="minorEastAsia" w:eastAsiaTheme="minorEastAsia" w:hAnsiTheme="minorEastAsia" w:hint="eastAsia"/>
        </w:rPr>
        <w:t>（采</w:t>
      </w:r>
      <w:r>
        <w:rPr>
          <w:rFonts w:asciiTheme="minorEastAsia" w:eastAsiaTheme="minorEastAsia" w:hAnsiTheme="minorEastAsia" w:hint="eastAsia"/>
          <w:bCs/>
        </w:rPr>
        <w:t>购人）</w:t>
      </w:r>
      <w:r>
        <w:rPr>
          <w:rFonts w:asciiTheme="minorEastAsia" w:eastAsiaTheme="minorEastAsia" w:hAnsiTheme="minorEastAsia" w:hint="eastAsia"/>
        </w:rPr>
        <w:t>拟对“</w:t>
      </w:r>
      <w:r>
        <w:rPr>
          <w:rFonts w:asciiTheme="minorEastAsia" w:eastAsiaTheme="minorEastAsia" w:hAnsiTheme="minorEastAsia" w:hint="eastAsia"/>
          <w:u w:val="single"/>
        </w:rPr>
        <w:t>重庆工商大学融智学院2019</w:t>
      </w:r>
      <w:r w:rsidR="00A1513E">
        <w:rPr>
          <w:rFonts w:asciiTheme="minorEastAsia" w:eastAsiaTheme="minorEastAsia" w:hAnsiTheme="minorEastAsia" w:hint="eastAsia"/>
          <w:u w:val="single"/>
        </w:rPr>
        <w:t>年</w:t>
      </w:r>
      <w:r>
        <w:rPr>
          <w:rFonts w:asciiTheme="minorEastAsia" w:eastAsiaTheme="minorEastAsia" w:hAnsiTheme="minorEastAsia" w:hint="eastAsia"/>
          <w:u w:val="single"/>
        </w:rPr>
        <w:t>中文纸质图书采购项目</w:t>
      </w:r>
      <w:r>
        <w:rPr>
          <w:rFonts w:asciiTheme="minorEastAsia" w:eastAsiaTheme="minorEastAsia" w:hAnsiTheme="minorEastAsia" w:hint="eastAsia"/>
        </w:rPr>
        <w:t>”进行国内公开招标，本项目</w:t>
      </w:r>
      <w:r w:rsidR="00154673">
        <w:rPr>
          <w:rFonts w:asciiTheme="minorEastAsia" w:eastAsiaTheme="minorEastAsia" w:hAnsiTheme="minorEastAsia" w:hint="eastAsia"/>
        </w:rPr>
        <w:t>总金额为120万元实洋，</w:t>
      </w:r>
      <w:r>
        <w:rPr>
          <w:rFonts w:ascii="宋体" w:hAnsi="宋体" w:cs="Courier New" w:hint="eastAsia"/>
        </w:rPr>
        <w:t>采购</w:t>
      </w:r>
      <w:r w:rsidR="00A1513E">
        <w:rPr>
          <w:rFonts w:ascii="宋体" w:hAnsi="宋体" w:cs="Courier New" w:hint="eastAsia"/>
        </w:rPr>
        <w:t>特价</w:t>
      </w:r>
      <w:r w:rsidR="005B31A5">
        <w:rPr>
          <w:rFonts w:ascii="宋体" w:hAnsi="宋体" w:cs="Courier New" w:hint="eastAsia"/>
        </w:rPr>
        <w:t>图书</w:t>
      </w:r>
      <w:r w:rsidR="00154673">
        <w:rPr>
          <w:rFonts w:ascii="宋体" w:hAnsi="宋体" w:cs="Courier New" w:hint="eastAsia"/>
        </w:rPr>
        <w:t>不低于</w:t>
      </w:r>
      <w:r w:rsidR="005B31A5">
        <w:rPr>
          <w:rFonts w:ascii="宋体" w:hAnsi="宋体" w:cs="Courier New" w:hint="eastAsia"/>
        </w:rPr>
        <w:t>10万册</w:t>
      </w:r>
      <w:r>
        <w:rPr>
          <w:rFonts w:ascii="宋体" w:hAnsi="宋体" w:cs="Courier New" w:hint="eastAsia"/>
        </w:rPr>
        <w:t>，预计中标单位3-</w:t>
      </w:r>
      <w:r w:rsidR="005B31A5">
        <w:rPr>
          <w:rFonts w:ascii="宋体" w:hAnsi="宋体" w:cs="Courier New" w:hint="eastAsia"/>
        </w:rPr>
        <w:t>6</w:t>
      </w:r>
      <w:r>
        <w:rPr>
          <w:rFonts w:ascii="宋体" w:hAnsi="宋体" w:cs="Courier New" w:hint="eastAsia"/>
        </w:rPr>
        <w:t>家，</w:t>
      </w:r>
      <w:proofErr w:type="gramStart"/>
      <w:r>
        <w:rPr>
          <w:rFonts w:asciiTheme="minorEastAsia" w:eastAsiaTheme="minorEastAsia" w:hAnsiTheme="minorEastAsia" w:hint="eastAsia"/>
        </w:rPr>
        <w:t>兹邀请</w:t>
      </w:r>
      <w:proofErr w:type="gramEnd"/>
      <w:r>
        <w:rPr>
          <w:rFonts w:asciiTheme="minorEastAsia" w:eastAsiaTheme="minorEastAsia" w:hAnsiTheme="minorEastAsia" w:hint="eastAsia"/>
        </w:rPr>
        <w:t>符合本次招标要求的供应商参加投标。</w:t>
      </w:r>
    </w:p>
    <w:p w:rsidR="00823A3E" w:rsidRDefault="009D623A" w:rsidP="00A1513E">
      <w:pPr>
        <w:spacing w:line="360" w:lineRule="auto"/>
        <w:rPr>
          <w:rFonts w:asciiTheme="minorEastAsia" w:eastAsiaTheme="minorEastAsia" w:hAnsiTheme="minorEastAsia"/>
          <w:u w:val="single"/>
        </w:rPr>
      </w:pPr>
      <w:r>
        <w:rPr>
          <w:rFonts w:asciiTheme="minorEastAsia" w:eastAsiaTheme="minorEastAsia" w:hAnsiTheme="minorEastAsia" w:hint="eastAsia"/>
          <w:b/>
          <w:bCs/>
        </w:rPr>
        <w:t>一、</w:t>
      </w:r>
      <w:r>
        <w:rPr>
          <w:rFonts w:asciiTheme="minorEastAsia" w:eastAsiaTheme="minorEastAsia" w:hAnsiTheme="minorEastAsia" w:hint="eastAsia"/>
          <w:b/>
        </w:rPr>
        <w:t>招标项目：</w:t>
      </w:r>
      <w:r>
        <w:rPr>
          <w:rFonts w:asciiTheme="minorEastAsia" w:eastAsiaTheme="minorEastAsia" w:hAnsiTheme="minorEastAsia" w:hint="eastAsia"/>
          <w:u w:val="single"/>
        </w:rPr>
        <w:t>重庆工商大学融智学院2019</w:t>
      </w:r>
      <w:r w:rsidR="00A1513E">
        <w:rPr>
          <w:rFonts w:asciiTheme="minorEastAsia" w:eastAsiaTheme="minorEastAsia" w:hAnsiTheme="minorEastAsia" w:hint="eastAsia"/>
          <w:u w:val="single"/>
        </w:rPr>
        <w:t>年</w:t>
      </w:r>
      <w:r>
        <w:rPr>
          <w:rFonts w:asciiTheme="minorEastAsia" w:eastAsiaTheme="minorEastAsia" w:hAnsiTheme="minorEastAsia" w:hint="eastAsia"/>
          <w:u w:val="single"/>
        </w:rPr>
        <w:t>中文纸质图书采购项目</w:t>
      </w:r>
    </w:p>
    <w:p w:rsidR="00823A3E" w:rsidRDefault="009D623A" w:rsidP="00A1513E">
      <w:pPr>
        <w:spacing w:line="360" w:lineRule="auto"/>
        <w:rPr>
          <w:rFonts w:asciiTheme="minorEastAsia" w:eastAsiaTheme="minorEastAsia" w:hAnsiTheme="minorEastAsia"/>
        </w:rPr>
      </w:pPr>
      <w:r>
        <w:rPr>
          <w:rFonts w:asciiTheme="minorEastAsia" w:eastAsiaTheme="minorEastAsia" w:hAnsiTheme="minorEastAsia" w:hint="eastAsia"/>
          <w:b/>
        </w:rPr>
        <w:t>二、招标项目内容：（详见招标文件第三章 服务要求与技术标准）</w:t>
      </w:r>
      <w:r>
        <w:rPr>
          <w:rFonts w:asciiTheme="minorEastAsia" w:eastAsiaTheme="minorEastAsia" w:hAnsiTheme="minorEastAsia" w:hint="eastAsia"/>
        </w:rPr>
        <w:t>。</w:t>
      </w:r>
      <w:bookmarkStart w:id="7" w:name="_GoBack"/>
      <w:bookmarkEnd w:id="7"/>
    </w:p>
    <w:p w:rsidR="00823A3E" w:rsidRDefault="009D623A" w:rsidP="00A1513E">
      <w:pPr>
        <w:spacing w:line="360" w:lineRule="auto"/>
        <w:rPr>
          <w:rFonts w:asciiTheme="minorEastAsia" w:eastAsiaTheme="minorEastAsia" w:hAnsiTheme="minorEastAsia"/>
          <w:b/>
          <w:bCs/>
        </w:rPr>
      </w:pPr>
      <w:r>
        <w:rPr>
          <w:rFonts w:asciiTheme="minorEastAsia" w:eastAsiaTheme="minorEastAsia" w:hAnsiTheme="minorEastAsia" w:hint="eastAsia"/>
          <w:b/>
          <w:bCs/>
        </w:rPr>
        <w:t>三、供应商参加本次采购活动应具备下列条件：</w:t>
      </w:r>
    </w:p>
    <w:p w:rsidR="00823A3E" w:rsidRDefault="009D623A">
      <w:pPr>
        <w:spacing w:line="420" w:lineRule="exact"/>
        <w:ind w:firstLineChars="200" w:firstLine="420"/>
        <w:jc w:val="left"/>
        <w:rPr>
          <w:rFonts w:eastAsia="仿宋_GB2312"/>
          <w:sz w:val="21"/>
          <w:szCs w:val="21"/>
        </w:rPr>
      </w:pPr>
      <w:r>
        <w:rPr>
          <w:rFonts w:eastAsia="仿宋_GB2312" w:hint="eastAsia"/>
          <w:sz w:val="21"/>
          <w:szCs w:val="21"/>
        </w:rPr>
        <w:t>1</w:t>
      </w:r>
      <w:r>
        <w:rPr>
          <w:rFonts w:eastAsia="仿宋_GB2312" w:hint="eastAsia"/>
          <w:sz w:val="21"/>
          <w:szCs w:val="21"/>
        </w:rPr>
        <w:t>、投标方具有独立的法人资格；具有</w:t>
      </w:r>
      <w:r w:rsidR="00D81FC5" w:rsidRPr="00FC5C54">
        <w:rPr>
          <w:rFonts w:eastAsia="仿宋_GB2312"/>
          <w:szCs w:val="24"/>
        </w:rPr>
        <w:t>政府部门颁发的出版物经营许可证复印件</w:t>
      </w:r>
      <w:r>
        <w:rPr>
          <w:rFonts w:eastAsia="仿宋_GB2312" w:hint="eastAsia"/>
          <w:sz w:val="21"/>
          <w:szCs w:val="21"/>
        </w:rPr>
        <w:t>；具有良好的企业财务状况，有提供优质</w:t>
      </w:r>
      <w:r w:rsidR="00AE791A">
        <w:rPr>
          <w:rFonts w:eastAsia="仿宋_GB2312" w:hint="eastAsia"/>
          <w:sz w:val="21"/>
          <w:szCs w:val="21"/>
        </w:rPr>
        <w:t>服务、承担风险、履行合同的能力；在各地</w:t>
      </w:r>
      <w:proofErr w:type="gramStart"/>
      <w:r w:rsidR="00AE791A">
        <w:rPr>
          <w:rFonts w:eastAsia="仿宋_GB2312" w:hint="eastAsia"/>
          <w:sz w:val="21"/>
          <w:szCs w:val="21"/>
        </w:rPr>
        <w:t>方工商网站</w:t>
      </w:r>
      <w:proofErr w:type="gramEnd"/>
      <w:r w:rsidR="00AE791A">
        <w:rPr>
          <w:rFonts w:eastAsia="仿宋_GB2312" w:hint="eastAsia"/>
          <w:sz w:val="21"/>
          <w:szCs w:val="21"/>
        </w:rPr>
        <w:t>有注册信息备案</w:t>
      </w:r>
      <w:r>
        <w:rPr>
          <w:rFonts w:eastAsia="仿宋_GB2312" w:hint="eastAsia"/>
          <w:sz w:val="21"/>
          <w:szCs w:val="21"/>
        </w:rPr>
        <w:t>；提供企业</w:t>
      </w:r>
      <w:r>
        <w:rPr>
          <w:rFonts w:eastAsia="仿宋_GB2312" w:hint="eastAsia"/>
          <w:sz w:val="21"/>
          <w:szCs w:val="21"/>
        </w:rPr>
        <w:t>201</w:t>
      </w:r>
      <w:r w:rsidR="00A1513E">
        <w:rPr>
          <w:rFonts w:eastAsia="仿宋_GB2312" w:hint="eastAsia"/>
          <w:sz w:val="21"/>
          <w:szCs w:val="21"/>
        </w:rPr>
        <w:t>8</w:t>
      </w:r>
      <w:r>
        <w:rPr>
          <w:rFonts w:eastAsia="仿宋_GB2312" w:hint="eastAsia"/>
          <w:sz w:val="21"/>
          <w:szCs w:val="21"/>
        </w:rPr>
        <w:t>年财务报表、审计报告。</w:t>
      </w:r>
    </w:p>
    <w:p w:rsidR="00823A3E" w:rsidRDefault="009D623A">
      <w:pPr>
        <w:spacing w:line="420" w:lineRule="exact"/>
        <w:ind w:firstLineChars="200" w:firstLine="420"/>
        <w:jc w:val="left"/>
        <w:rPr>
          <w:rFonts w:eastAsia="仿宋_GB2312"/>
          <w:sz w:val="21"/>
          <w:szCs w:val="21"/>
        </w:rPr>
      </w:pPr>
      <w:r>
        <w:rPr>
          <w:rFonts w:eastAsia="仿宋_GB2312" w:hint="eastAsia"/>
          <w:sz w:val="21"/>
          <w:szCs w:val="21"/>
        </w:rPr>
        <w:t>2</w:t>
      </w:r>
      <w:r>
        <w:rPr>
          <w:rFonts w:eastAsia="仿宋_GB2312" w:hint="eastAsia"/>
          <w:sz w:val="21"/>
          <w:szCs w:val="21"/>
        </w:rPr>
        <w:t>、投标方具</w:t>
      </w:r>
      <w:r w:rsidRPr="00FC5C54">
        <w:rPr>
          <w:rFonts w:eastAsia="仿宋_GB2312" w:hint="eastAsia"/>
          <w:sz w:val="21"/>
          <w:szCs w:val="21"/>
        </w:rPr>
        <w:t>有</w:t>
      </w:r>
      <w:r w:rsidRPr="00FC5C54">
        <w:rPr>
          <w:rFonts w:eastAsia="仿宋_GB2312" w:hint="eastAsia"/>
          <w:sz w:val="21"/>
          <w:szCs w:val="21"/>
        </w:rPr>
        <w:t>5</w:t>
      </w:r>
      <w:r w:rsidRPr="00FC5C54">
        <w:rPr>
          <w:rFonts w:eastAsia="仿宋_GB2312" w:hint="eastAsia"/>
          <w:sz w:val="21"/>
          <w:szCs w:val="21"/>
        </w:rPr>
        <w:t>年</w:t>
      </w:r>
      <w:r>
        <w:rPr>
          <w:rFonts w:eastAsia="仿宋_GB2312" w:hint="eastAsia"/>
          <w:sz w:val="21"/>
          <w:szCs w:val="21"/>
        </w:rPr>
        <w:t>以上的经营时间，自</w:t>
      </w:r>
      <w:r>
        <w:rPr>
          <w:rFonts w:eastAsia="仿宋_GB2312" w:hint="eastAsia"/>
          <w:sz w:val="21"/>
          <w:szCs w:val="21"/>
        </w:rPr>
        <w:t>2015</w:t>
      </w:r>
      <w:r>
        <w:rPr>
          <w:rFonts w:eastAsia="仿宋_GB2312" w:hint="eastAsia"/>
          <w:sz w:val="21"/>
          <w:szCs w:val="21"/>
        </w:rPr>
        <w:t>年以来有为重庆本科高校图书馆供书的经历，需提供</w:t>
      </w:r>
      <w:r w:rsidR="006824B5">
        <w:rPr>
          <w:rFonts w:eastAsia="仿宋_GB2312" w:hint="eastAsia"/>
          <w:sz w:val="21"/>
          <w:szCs w:val="21"/>
        </w:rPr>
        <w:t>1</w:t>
      </w:r>
      <w:r>
        <w:rPr>
          <w:rFonts w:eastAsia="仿宋_GB2312" w:hint="eastAsia"/>
          <w:sz w:val="21"/>
          <w:szCs w:val="21"/>
        </w:rPr>
        <w:t>家</w:t>
      </w:r>
      <w:r w:rsidR="006824B5">
        <w:rPr>
          <w:rFonts w:eastAsia="仿宋_GB2312" w:hint="eastAsia"/>
          <w:sz w:val="21"/>
          <w:szCs w:val="21"/>
        </w:rPr>
        <w:t>及</w:t>
      </w:r>
      <w:r>
        <w:rPr>
          <w:rFonts w:eastAsia="仿宋_GB2312" w:hint="eastAsia"/>
          <w:sz w:val="21"/>
          <w:szCs w:val="21"/>
        </w:rPr>
        <w:t>以上重庆本科高校供</w:t>
      </w:r>
      <w:proofErr w:type="gramStart"/>
      <w:r>
        <w:rPr>
          <w:rFonts w:eastAsia="仿宋_GB2312" w:hint="eastAsia"/>
          <w:sz w:val="21"/>
          <w:szCs w:val="21"/>
        </w:rPr>
        <w:t>书合作</w:t>
      </w:r>
      <w:proofErr w:type="gramEnd"/>
      <w:r>
        <w:rPr>
          <w:rFonts w:eastAsia="仿宋_GB2312" w:hint="eastAsia"/>
          <w:sz w:val="21"/>
          <w:szCs w:val="21"/>
        </w:rPr>
        <w:t>关系的合同复印件。</w:t>
      </w:r>
    </w:p>
    <w:p w:rsidR="00823A3E" w:rsidRDefault="009D623A">
      <w:pPr>
        <w:spacing w:line="420" w:lineRule="exact"/>
        <w:ind w:firstLineChars="200" w:firstLine="420"/>
        <w:jc w:val="left"/>
        <w:rPr>
          <w:rFonts w:eastAsia="仿宋_GB2312"/>
          <w:sz w:val="21"/>
          <w:szCs w:val="21"/>
        </w:rPr>
      </w:pPr>
      <w:r>
        <w:rPr>
          <w:rFonts w:eastAsia="仿宋_GB2312" w:hint="eastAsia"/>
          <w:sz w:val="21"/>
          <w:szCs w:val="21"/>
        </w:rPr>
        <w:t>3</w:t>
      </w:r>
      <w:r>
        <w:rPr>
          <w:rFonts w:eastAsia="仿宋_GB2312" w:hint="eastAsia"/>
          <w:sz w:val="21"/>
          <w:szCs w:val="21"/>
        </w:rPr>
        <w:t>、投标方具有提供全国各大出版社的各类书目信息，能提供现场选书的设施和条件；投标方具有图书现场采购场所图片和场地租赁证明或产权所有证明（须加盖投标人公章）。</w:t>
      </w:r>
    </w:p>
    <w:p w:rsidR="00823A3E" w:rsidRDefault="009D623A">
      <w:pPr>
        <w:spacing w:line="420" w:lineRule="exact"/>
        <w:ind w:firstLineChars="200" w:firstLine="420"/>
        <w:jc w:val="left"/>
        <w:rPr>
          <w:rFonts w:eastAsia="仿宋_GB2312"/>
          <w:sz w:val="21"/>
          <w:szCs w:val="21"/>
        </w:rPr>
      </w:pPr>
      <w:r>
        <w:rPr>
          <w:rFonts w:eastAsia="仿宋_GB2312" w:hint="eastAsia"/>
          <w:sz w:val="21"/>
          <w:szCs w:val="21"/>
        </w:rPr>
        <w:t>4</w:t>
      </w:r>
      <w:r>
        <w:rPr>
          <w:rFonts w:eastAsia="仿宋_GB2312" w:hint="eastAsia"/>
          <w:sz w:val="21"/>
          <w:szCs w:val="21"/>
        </w:rPr>
        <w:t>、投标方所提供书目不得有负面诱导、禁毁、色情、不宜大学生成长、不宜在图书馆流通的书目。</w:t>
      </w:r>
    </w:p>
    <w:p w:rsidR="00823A3E" w:rsidRDefault="009D623A">
      <w:pPr>
        <w:spacing w:line="420" w:lineRule="exact"/>
        <w:ind w:firstLineChars="200" w:firstLine="420"/>
        <w:jc w:val="left"/>
        <w:rPr>
          <w:rFonts w:eastAsia="仿宋_GB2312"/>
          <w:sz w:val="21"/>
          <w:szCs w:val="21"/>
        </w:rPr>
      </w:pPr>
      <w:r>
        <w:rPr>
          <w:rFonts w:eastAsia="仿宋_GB2312" w:hint="eastAsia"/>
          <w:sz w:val="21"/>
          <w:szCs w:val="21"/>
        </w:rPr>
        <w:t>5</w:t>
      </w:r>
      <w:r>
        <w:rPr>
          <w:rFonts w:eastAsia="仿宋_GB2312" w:hint="eastAsia"/>
          <w:sz w:val="21"/>
          <w:szCs w:val="21"/>
        </w:rPr>
        <w:t>、投标方具有图书（含随书光盘）</w:t>
      </w:r>
      <w:proofErr w:type="gramStart"/>
      <w:r>
        <w:rPr>
          <w:rFonts w:eastAsia="仿宋_GB2312" w:hint="eastAsia"/>
          <w:sz w:val="21"/>
          <w:szCs w:val="21"/>
        </w:rPr>
        <w:t>全加工</w:t>
      </w:r>
      <w:proofErr w:type="gramEnd"/>
      <w:r>
        <w:rPr>
          <w:rFonts w:eastAsia="仿宋_GB2312" w:hint="eastAsia"/>
          <w:sz w:val="21"/>
          <w:szCs w:val="21"/>
        </w:rPr>
        <w:t>的能力和经验。</w:t>
      </w:r>
    </w:p>
    <w:p w:rsidR="00823A3E" w:rsidRDefault="009D623A">
      <w:pPr>
        <w:spacing w:line="420" w:lineRule="exact"/>
        <w:ind w:firstLineChars="200" w:firstLine="420"/>
        <w:jc w:val="left"/>
        <w:rPr>
          <w:rFonts w:eastAsia="仿宋_GB2312"/>
          <w:sz w:val="21"/>
          <w:szCs w:val="21"/>
        </w:rPr>
      </w:pPr>
      <w:r>
        <w:rPr>
          <w:rFonts w:eastAsia="仿宋_GB2312" w:hint="eastAsia"/>
          <w:sz w:val="21"/>
          <w:szCs w:val="21"/>
        </w:rPr>
        <w:t>6</w:t>
      </w:r>
      <w:r>
        <w:rPr>
          <w:rFonts w:eastAsia="仿宋_GB2312" w:hint="eastAsia"/>
          <w:sz w:val="21"/>
          <w:szCs w:val="21"/>
        </w:rPr>
        <w:t>、投标方具有从事图书数据加工等相关人员资质证书并提供复印件。</w:t>
      </w:r>
    </w:p>
    <w:p w:rsidR="00823A3E" w:rsidRDefault="009D623A">
      <w:pPr>
        <w:spacing w:line="420" w:lineRule="exact"/>
        <w:ind w:firstLineChars="200" w:firstLine="420"/>
        <w:jc w:val="left"/>
        <w:rPr>
          <w:rFonts w:eastAsia="仿宋_GB2312"/>
          <w:sz w:val="21"/>
          <w:szCs w:val="21"/>
        </w:rPr>
      </w:pPr>
      <w:r>
        <w:rPr>
          <w:rFonts w:eastAsia="仿宋_GB2312" w:hint="eastAsia"/>
          <w:sz w:val="21"/>
          <w:szCs w:val="21"/>
        </w:rPr>
        <w:t>7</w:t>
      </w:r>
      <w:r>
        <w:rPr>
          <w:rFonts w:eastAsia="仿宋_GB2312" w:hint="eastAsia"/>
          <w:sz w:val="21"/>
          <w:szCs w:val="21"/>
        </w:rPr>
        <w:t>、投标方每年为甲方采购人员提供</w:t>
      </w:r>
      <w:r>
        <w:rPr>
          <w:rFonts w:eastAsia="仿宋_GB2312" w:hint="eastAsia"/>
          <w:sz w:val="21"/>
          <w:szCs w:val="21"/>
        </w:rPr>
        <w:t>1</w:t>
      </w:r>
      <w:r>
        <w:rPr>
          <w:rFonts w:eastAsia="仿宋_GB2312" w:hint="eastAsia"/>
          <w:sz w:val="21"/>
          <w:szCs w:val="21"/>
        </w:rPr>
        <w:t>次以上大型图书现采会活动的承诺书（须加盖投标人公章）。</w:t>
      </w:r>
    </w:p>
    <w:p w:rsidR="00823A3E" w:rsidRDefault="009D623A">
      <w:pPr>
        <w:spacing w:line="420" w:lineRule="exact"/>
        <w:ind w:firstLineChars="200" w:firstLine="420"/>
        <w:jc w:val="left"/>
        <w:rPr>
          <w:rFonts w:eastAsia="仿宋_GB2312"/>
          <w:sz w:val="21"/>
          <w:szCs w:val="21"/>
        </w:rPr>
      </w:pPr>
      <w:r>
        <w:rPr>
          <w:rFonts w:eastAsia="仿宋_GB2312" w:hint="eastAsia"/>
          <w:sz w:val="21"/>
          <w:szCs w:val="21"/>
        </w:rPr>
        <w:t>8</w:t>
      </w:r>
      <w:r>
        <w:rPr>
          <w:rFonts w:eastAsia="仿宋_GB2312" w:hint="eastAsia"/>
          <w:sz w:val="21"/>
          <w:szCs w:val="21"/>
        </w:rPr>
        <w:t>、本采购项目不得以任何方式转包或分包给其他经营者。投标单位必须与签订合同和付款对象的名称一致。</w:t>
      </w:r>
    </w:p>
    <w:p w:rsidR="00823A3E" w:rsidRDefault="009D623A">
      <w:pPr>
        <w:spacing w:line="420" w:lineRule="exact"/>
        <w:ind w:firstLineChars="200" w:firstLine="420"/>
        <w:jc w:val="left"/>
        <w:rPr>
          <w:rFonts w:eastAsia="仿宋_GB2312"/>
          <w:sz w:val="21"/>
          <w:szCs w:val="21"/>
        </w:rPr>
      </w:pPr>
      <w:r>
        <w:rPr>
          <w:rFonts w:eastAsia="仿宋_GB2312" w:hint="eastAsia"/>
          <w:sz w:val="21"/>
          <w:szCs w:val="21"/>
        </w:rPr>
        <w:t>9</w:t>
      </w:r>
      <w:r>
        <w:rPr>
          <w:rFonts w:eastAsia="仿宋_GB2312" w:hint="eastAsia"/>
          <w:sz w:val="21"/>
          <w:szCs w:val="21"/>
        </w:rPr>
        <w:t>、本项目不接受联合体投标。</w:t>
      </w:r>
    </w:p>
    <w:p w:rsidR="00823A3E" w:rsidRDefault="009D623A">
      <w:pPr>
        <w:spacing w:line="420" w:lineRule="exact"/>
        <w:rPr>
          <w:rFonts w:asciiTheme="minorEastAsia" w:eastAsiaTheme="minorEastAsia" w:hAnsiTheme="minorEastAsia"/>
          <w:b/>
        </w:rPr>
      </w:pPr>
      <w:r>
        <w:rPr>
          <w:rFonts w:asciiTheme="minorEastAsia" w:eastAsiaTheme="minorEastAsia" w:hAnsiTheme="minorEastAsia" w:hint="eastAsia"/>
          <w:b/>
        </w:rPr>
        <w:t>四、报名时请提供以下资料：</w:t>
      </w:r>
    </w:p>
    <w:p w:rsidR="00823A3E" w:rsidRDefault="009D623A">
      <w:pPr>
        <w:spacing w:line="420" w:lineRule="exact"/>
        <w:ind w:firstLineChars="236" w:firstLine="566"/>
        <w:jc w:val="left"/>
        <w:rPr>
          <w:rFonts w:asciiTheme="minorEastAsia" w:eastAsiaTheme="minorEastAsia" w:hAnsiTheme="minorEastAsia"/>
        </w:rPr>
      </w:pPr>
      <w:r>
        <w:rPr>
          <w:rFonts w:asciiTheme="minorEastAsia" w:eastAsiaTheme="minorEastAsia" w:hAnsiTheme="minorEastAsia" w:hint="eastAsia"/>
        </w:rPr>
        <w:t>1、企业营业执照副本复印件；税务登记证复印件；组织机构代码证复印件；</w:t>
      </w:r>
    </w:p>
    <w:p w:rsidR="00823A3E" w:rsidRDefault="009D623A">
      <w:pPr>
        <w:spacing w:line="420" w:lineRule="exact"/>
        <w:ind w:firstLineChars="236" w:firstLine="566"/>
        <w:jc w:val="left"/>
        <w:rPr>
          <w:rFonts w:asciiTheme="minorEastAsia" w:eastAsiaTheme="minorEastAsia" w:hAnsiTheme="minorEastAsia"/>
        </w:rPr>
      </w:pPr>
      <w:r>
        <w:rPr>
          <w:rFonts w:asciiTheme="minorEastAsia" w:eastAsiaTheme="minorEastAsia" w:hAnsiTheme="minorEastAsia" w:hint="eastAsia"/>
        </w:rPr>
        <w:t>2、法定代表人授权书原件；</w:t>
      </w:r>
    </w:p>
    <w:p w:rsidR="00823A3E" w:rsidRDefault="009D623A">
      <w:pPr>
        <w:spacing w:line="420" w:lineRule="exact"/>
        <w:ind w:firstLineChars="236" w:firstLine="566"/>
        <w:jc w:val="left"/>
        <w:rPr>
          <w:rFonts w:asciiTheme="minorEastAsia" w:eastAsiaTheme="minorEastAsia" w:hAnsiTheme="minorEastAsia"/>
        </w:rPr>
      </w:pPr>
      <w:r>
        <w:rPr>
          <w:rFonts w:asciiTheme="minorEastAsia" w:eastAsiaTheme="minorEastAsia" w:hAnsiTheme="minorEastAsia" w:hint="eastAsia"/>
        </w:rPr>
        <w:t>3、被授权人有效身份证复印件及原件；</w:t>
      </w:r>
    </w:p>
    <w:p w:rsidR="00823A3E" w:rsidRDefault="009D623A">
      <w:pPr>
        <w:spacing w:line="420" w:lineRule="exact"/>
        <w:rPr>
          <w:rFonts w:asciiTheme="minorEastAsia" w:eastAsiaTheme="minorEastAsia" w:hAnsiTheme="minorEastAsia"/>
          <w:b/>
        </w:rPr>
      </w:pPr>
      <w:r>
        <w:rPr>
          <w:rFonts w:asciiTheme="minorEastAsia" w:eastAsiaTheme="minorEastAsia" w:hAnsiTheme="minorEastAsia" w:hint="eastAsia"/>
          <w:b/>
        </w:rPr>
        <w:t>五、招标文件发售时间、地点：</w:t>
      </w:r>
    </w:p>
    <w:p w:rsidR="00823A3E" w:rsidRDefault="009D623A">
      <w:pPr>
        <w:spacing w:line="420" w:lineRule="exact"/>
        <w:ind w:leftChars="-64" w:left="-154" w:firstLineChars="192" w:firstLine="463"/>
        <w:rPr>
          <w:rFonts w:asciiTheme="minorEastAsia" w:eastAsiaTheme="minorEastAsia" w:hAnsiTheme="minorEastAsia"/>
        </w:rPr>
      </w:pPr>
      <w:r>
        <w:rPr>
          <w:rFonts w:asciiTheme="minorEastAsia" w:eastAsiaTheme="minorEastAsia" w:hAnsiTheme="minorEastAsia" w:hint="eastAsia"/>
          <w:b/>
        </w:rPr>
        <w:t>发售招标文件及报名时间</w:t>
      </w:r>
      <w:r>
        <w:rPr>
          <w:rFonts w:asciiTheme="minorEastAsia" w:eastAsiaTheme="minorEastAsia" w:hAnsiTheme="minorEastAsia" w:hint="eastAsia"/>
        </w:rPr>
        <w:t>：招标公告之日起至 201</w:t>
      </w:r>
      <w:r w:rsidR="005B31A5">
        <w:rPr>
          <w:rFonts w:asciiTheme="minorEastAsia" w:eastAsiaTheme="minorEastAsia" w:hAnsiTheme="minorEastAsia" w:hint="eastAsia"/>
        </w:rPr>
        <w:t>9</w:t>
      </w:r>
      <w:r>
        <w:rPr>
          <w:rFonts w:asciiTheme="minorEastAsia" w:eastAsiaTheme="minorEastAsia" w:hAnsiTheme="minorEastAsia" w:hint="eastAsia"/>
        </w:rPr>
        <w:t>年</w:t>
      </w:r>
      <w:r w:rsidR="005B31A5">
        <w:rPr>
          <w:rFonts w:asciiTheme="minorEastAsia" w:eastAsiaTheme="minorEastAsia" w:hAnsiTheme="minorEastAsia" w:hint="eastAsia"/>
        </w:rPr>
        <w:t>5</w:t>
      </w:r>
      <w:r>
        <w:rPr>
          <w:rFonts w:asciiTheme="minorEastAsia" w:eastAsiaTheme="minorEastAsia" w:hAnsiTheme="minorEastAsia" w:hint="eastAsia"/>
        </w:rPr>
        <w:t>月</w:t>
      </w:r>
      <w:r w:rsidR="005B31A5">
        <w:rPr>
          <w:rFonts w:asciiTheme="minorEastAsia" w:eastAsiaTheme="minorEastAsia" w:hAnsiTheme="minorEastAsia" w:hint="eastAsia"/>
        </w:rPr>
        <w:t>20</w:t>
      </w:r>
      <w:r>
        <w:rPr>
          <w:rFonts w:asciiTheme="minorEastAsia" w:eastAsiaTheme="minorEastAsia" w:hAnsiTheme="minorEastAsia" w:hint="eastAsia"/>
        </w:rPr>
        <w:t>日。</w:t>
      </w:r>
    </w:p>
    <w:p w:rsidR="00823A3E" w:rsidRDefault="009D623A">
      <w:pPr>
        <w:spacing w:line="420" w:lineRule="exact"/>
        <w:ind w:leftChars="-64" w:left="-154" w:firstLineChars="192" w:firstLine="463"/>
        <w:rPr>
          <w:rFonts w:asciiTheme="minorEastAsia" w:eastAsiaTheme="minorEastAsia" w:hAnsiTheme="minorEastAsia"/>
        </w:rPr>
      </w:pPr>
      <w:r>
        <w:rPr>
          <w:rFonts w:asciiTheme="minorEastAsia" w:eastAsiaTheme="minorEastAsia" w:hAnsiTheme="minorEastAsia" w:hint="eastAsia"/>
          <w:b/>
        </w:rPr>
        <w:t>发售招标文件地点</w:t>
      </w:r>
      <w:r>
        <w:rPr>
          <w:rFonts w:asciiTheme="minorEastAsia" w:eastAsiaTheme="minorEastAsia" w:hAnsiTheme="minorEastAsia" w:hint="eastAsia"/>
        </w:rPr>
        <w:t>：</w:t>
      </w:r>
      <w:r>
        <w:rPr>
          <w:rFonts w:asciiTheme="minorEastAsia" w:eastAsiaTheme="minorEastAsia" w:hAnsiTheme="minorEastAsia" w:hint="eastAsia"/>
          <w:u w:val="single"/>
        </w:rPr>
        <w:t>重庆工商大学融智学院行政楼2418室（重庆市巴南区</w:t>
      </w:r>
      <w:proofErr w:type="gramStart"/>
      <w:r>
        <w:rPr>
          <w:rFonts w:asciiTheme="minorEastAsia" w:eastAsiaTheme="minorEastAsia" w:hAnsiTheme="minorEastAsia" w:hint="eastAsia"/>
          <w:u w:val="single"/>
        </w:rPr>
        <w:t>龙</w:t>
      </w:r>
      <w:r>
        <w:rPr>
          <w:rFonts w:asciiTheme="minorEastAsia" w:eastAsiaTheme="minorEastAsia" w:hAnsiTheme="minorEastAsia" w:hint="eastAsia"/>
          <w:u w:val="single"/>
        </w:rPr>
        <w:lastRenderedPageBreak/>
        <w:t>洲湾尚文</w:t>
      </w:r>
      <w:proofErr w:type="gramEnd"/>
      <w:r>
        <w:rPr>
          <w:rFonts w:asciiTheme="minorEastAsia" w:eastAsiaTheme="minorEastAsia" w:hAnsiTheme="minorEastAsia" w:hint="eastAsia"/>
          <w:u w:val="single"/>
        </w:rPr>
        <w:t>大道906号）</w:t>
      </w:r>
      <w:r>
        <w:rPr>
          <w:rFonts w:asciiTheme="minorEastAsia" w:eastAsiaTheme="minorEastAsia" w:hAnsiTheme="minorEastAsia" w:hint="eastAsia"/>
        </w:rPr>
        <w:t>购买。</w:t>
      </w:r>
    </w:p>
    <w:p w:rsidR="00823A3E" w:rsidRDefault="009D623A">
      <w:pPr>
        <w:spacing w:line="420" w:lineRule="exact"/>
        <w:ind w:leftChars="-64" w:left="-154" w:firstLineChars="192" w:firstLine="463"/>
        <w:rPr>
          <w:rFonts w:asciiTheme="minorEastAsia" w:eastAsiaTheme="minorEastAsia" w:hAnsiTheme="minorEastAsia"/>
        </w:rPr>
      </w:pPr>
      <w:r>
        <w:rPr>
          <w:rFonts w:asciiTheme="minorEastAsia" w:eastAsiaTheme="minorEastAsia" w:hAnsiTheme="minorEastAsia" w:hint="eastAsia"/>
          <w:b/>
        </w:rPr>
        <w:t>招标文件售价</w:t>
      </w:r>
      <w:r>
        <w:rPr>
          <w:rFonts w:asciiTheme="minorEastAsia" w:eastAsiaTheme="minorEastAsia" w:hAnsiTheme="minorEastAsia" w:hint="eastAsia"/>
        </w:rPr>
        <w:t>：人民币</w:t>
      </w:r>
      <w:r w:rsidR="005B31A5">
        <w:rPr>
          <w:rFonts w:asciiTheme="minorEastAsia" w:eastAsiaTheme="minorEastAsia" w:hAnsiTheme="minorEastAsia" w:hint="eastAsia"/>
        </w:rPr>
        <w:t>2</w:t>
      </w:r>
      <w:r>
        <w:rPr>
          <w:rFonts w:asciiTheme="minorEastAsia" w:eastAsiaTheme="minorEastAsia" w:hAnsiTheme="minorEastAsia" w:hint="eastAsia"/>
        </w:rPr>
        <w:t>00元/份（招标文件售后不退, 投标资格不能转让）。</w:t>
      </w:r>
    </w:p>
    <w:p w:rsidR="00823A3E" w:rsidRDefault="009D623A">
      <w:pPr>
        <w:spacing w:line="420" w:lineRule="exact"/>
        <w:ind w:left="118" w:hangingChars="49" w:hanging="118"/>
        <w:rPr>
          <w:rFonts w:asciiTheme="minorEastAsia" w:eastAsiaTheme="minorEastAsia" w:hAnsiTheme="minorEastAsia"/>
          <w:b/>
          <w:bCs/>
          <w:spacing w:val="-4"/>
        </w:rPr>
      </w:pPr>
      <w:r>
        <w:rPr>
          <w:rFonts w:asciiTheme="minorEastAsia" w:eastAsiaTheme="minorEastAsia" w:hAnsiTheme="minorEastAsia" w:hint="eastAsia"/>
          <w:b/>
        </w:rPr>
        <w:t>六、</w:t>
      </w:r>
      <w:r>
        <w:rPr>
          <w:rFonts w:asciiTheme="minorEastAsia" w:eastAsiaTheme="minorEastAsia" w:hAnsiTheme="minorEastAsia" w:hint="eastAsia"/>
          <w:b/>
          <w:spacing w:val="-4"/>
        </w:rPr>
        <w:t>投标截止时间：</w:t>
      </w:r>
      <w:r>
        <w:rPr>
          <w:rFonts w:asciiTheme="minorEastAsia" w:eastAsiaTheme="minorEastAsia" w:hAnsiTheme="minorEastAsia" w:hint="eastAsia"/>
          <w:b/>
          <w:bCs/>
          <w:spacing w:val="-4"/>
        </w:rPr>
        <w:t>201</w:t>
      </w:r>
      <w:r w:rsidR="005B31A5">
        <w:rPr>
          <w:rFonts w:asciiTheme="minorEastAsia" w:eastAsiaTheme="minorEastAsia" w:hAnsiTheme="minorEastAsia" w:hint="eastAsia"/>
          <w:b/>
          <w:bCs/>
          <w:spacing w:val="-4"/>
        </w:rPr>
        <w:t>9</w:t>
      </w:r>
      <w:r>
        <w:rPr>
          <w:rFonts w:asciiTheme="minorEastAsia" w:eastAsiaTheme="minorEastAsia" w:hAnsiTheme="minorEastAsia" w:hint="eastAsia"/>
          <w:b/>
          <w:bCs/>
          <w:spacing w:val="-4"/>
        </w:rPr>
        <w:t>年</w:t>
      </w:r>
      <w:r w:rsidR="005B31A5">
        <w:rPr>
          <w:rFonts w:asciiTheme="minorEastAsia" w:eastAsiaTheme="minorEastAsia" w:hAnsiTheme="minorEastAsia" w:hint="eastAsia"/>
          <w:b/>
          <w:bCs/>
          <w:spacing w:val="-4"/>
        </w:rPr>
        <w:t>5</w:t>
      </w:r>
      <w:r>
        <w:rPr>
          <w:rFonts w:asciiTheme="minorEastAsia" w:eastAsiaTheme="minorEastAsia" w:hAnsiTheme="minorEastAsia" w:hint="eastAsia"/>
          <w:b/>
          <w:bCs/>
          <w:spacing w:val="-4"/>
        </w:rPr>
        <w:t>月</w:t>
      </w:r>
      <w:r w:rsidR="005B31A5">
        <w:rPr>
          <w:rFonts w:asciiTheme="minorEastAsia" w:eastAsiaTheme="minorEastAsia" w:hAnsiTheme="minorEastAsia" w:hint="eastAsia"/>
          <w:b/>
          <w:bCs/>
          <w:spacing w:val="-4"/>
        </w:rPr>
        <w:t>24</w:t>
      </w:r>
      <w:r>
        <w:rPr>
          <w:rFonts w:asciiTheme="minorEastAsia" w:eastAsiaTheme="minorEastAsia" w:hAnsiTheme="minorEastAsia" w:hint="eastAsia"/>
          <w:b/>
          <w:bCs/>
          <w:spacing w:val="-4"/>
        </w:rPr>
        <w:t>日, 具体送达时间将于201</w:t>
      </w:r>
      <w:r w:rsidR="005B31A5">
        <w:rPr>
          <w:rFonts w:asciiTheme="minorEastAsia" w:eastAsiaTheme="minorEastAsia" w:hAnsiTheme="minorEastAsia" w:hint="eastAsia"/>
          <w:b/>
          <w:bCs/>
          <w:spacing w:val="-4"/>
        </w:rPr>
        <w:t>9</w:t>
      </w:r>
      <w:r>
        <w:rPr>
          <w:rFonts w:asciiTheme="minorEastAsia" w:eastAsiaTheme="minorEastAsia" w:hAnsiTheme="minorEastAsia" w:hint="eastAsia"/>
          <w:b/>
          <w:bCs/>
          <w:spacing w:val="-4"/>
        </w:rPr>
        <w:t>年</w:t>
      </w:r>
      <w:r w:rsidR="005B31A5">
        <w:rPr>
          <w:rFonts w:asciiTheme="minorEastAsia" w:eastAsiaTheme="minorEastAsia" w:hAnsiTheme="minorEastAsia" w:hint="eastAsia"/>
          <w:b/>
          <w:bCs/>
          <w:spacing w:val="-4"/>
        </w:rPr>
        <w:t>5</w:t>
      </w:r>
      <w:r>
        <w:rPr>
          <w:rFonts w:asciiTheme="minorEastAsia" w:eastAsiaTheme="minorEastAsia" w:hAnsiTheme="minorEastAsia" w:hint="eastAsia"/>
          <w:b/>
          <w:bCs/>
          <w:spacing w:val="-4"/>
        </w:rPr>
        <w:t>月</w:t>
      </w:r>
      <w:r w:rsidR="005B31A5">
        <w:rPr>
          <w:rFonts w:asciiTheme="minorEastAsia" w:eastAsiaTheme="minorEastAsia" w:hAnsiTheme="minorEastAsia" w:hint="eastAsia"/>
          <w:b/>
          <w:bCs/>
          <w:spacing w:val="-4"/>
        </w:rPr>
        <w:t>23</w:t>
      </w:r>
      <w:r>
        <w:rPr>
          <w:rFonts w:asciiTheme="minorEastAsia" w:eastAsiaTheme="minorEastAsia" w:hAnsiTheme="minorEastAsia" w:hint="eastAsia"/>
          <w:b/>
          <w:bCs/>
          <w:spacing w:val="-4"/>
        </w:rPr>
        <w:t>日在重庆工商大学融智学院校园网（</w:t>
      </w:r>
      <w:r>
        <w:rPr>
          <w:rFonts w:asciiTheme="minorEastAsia" w:eastAsiaTheme="minorEastAsia" w:hAnsiTheme="minorEastAsia"/>
          <w:b/>
          <w:bCs/>
          <w:spacing w:val="-4"/>
        </w:rPr>
        <w:t>http://www.cq</w:t>
      </w:r>
      <w:r>
        <w:rPr>
          <w:rFonts w:asciiTheme="minorEastAsia" w:eastAsiaTheme="minorEastAsia" w:hAnsiTheme="minorEastAsia" w:hint="eastAsia"/>
          <w:b/>
          <w:bCs/>
          <w:spacing w:val="-4"/>
        </w:rPr>
        <w:t>rz</w:t>
      </w:r>
      <w:r>
        <w:rPr>
          <w:rFonts w:asciiTheme="minorEastAsia" w:eastAsiaTheme="minorEastAsia" w:hAnsiTheme="minorEastAsia"/>
          <w:b/>
          <w:bCs/>
          <w:spacing w:val="-4"/>
        </w:rPr>
        <w:t>.</w:t>
      </w:r>
      <w:r>
        <w:rPr>
          <w:rFonts w:asciiTheme="minorEastAsia" w:eastAsiaTheme="minorEastAsia" w:hAnsiTheme="minorEastAsia" w:hint="eastAsia"/>
          <w:b/>
          <w:bCs/>
          <w:spacing w:val="-4"/>
        </w:rPr>
        <w:t>edu.</w:t>
      </w:r>
      <w:r>
        <w:rPr>
          <w:rFonts w:asciiTheme="minorEastAsia" w:eastAsiaTheme="minorEastAsia" w:hAnsiTheme="minorEastAsia"/>
          <w:b/>
          <w:bCs/>
          <w:spacing w:val="-4"/>
        </w:rPr>
        <w:t>c</w:t>
      </w:r>
      <w:r>
        <w:rPr>
          <w:rFonts w:asciiTheme="minorEastAsia" w:eastAsiaTheme="minorEastAsia" w:hAnsiTheme="minorEastAsia" w:hint="eastAsia"/>
          <w:b/>
          <w:bCs/>
          <w:spacing w:val="-4"/>
        </w:rPr>
        <w:t>n）通知。</w:t>
      </w:r>
    </w:p>
    <w:p w:rsidR="00823A3E" w:rsidRDefault="009D623A" w:rsidP="00DB49FE">
      <w:pPr>
        <w:spacing w:line="420" w:lineRule="exact"/>
        <w:ind w:leftChars="-64" w:left="-154" w:firstLineChars="192" w:firstLine="461"/>
        <w:rPr>
          <w:rFonts w:asciiTheme="minorEastAsia" w:eastAsiaTheme="minorEastAsia" w:hAnsiTheme="minorEastAsia"/>
        </w:rPr>
      </w:pPr>
      <w:r>
        <w:rPr>
          <w:rFonts w:asciiTheme="minorEastAsia" w:eastAsiaTheme="minorEastAsia" w:hAnsiTheme="minorEastAsia" w:hint="eastAsia"/>
        </w:rPr>
        <w:t>投标文件必须在投标截止时间前送达开标地点。逾期送达的投标文件恕不接收。本次招标不接受邮寄的投标文件。</w:t>
      </w:r>
    </w:p>
    <w:p w:rsidR="00823A3E" w:rsidRDefault="009D623A">
      <w:pPr>
        <w:spacing w:line="420" w:lineRule="exact"/>
        <w:rPr>
          <w:rFonts w:asciiTheme="minorEastAsia" w:eastAsiaTheme="minorEastAsia" w:hAnsiTheme="minorEastAsia" w:cs="Times New Roman"/>
          <w:b/>
        </w:rPr>
      </w:pPr>
      <w:r>
        <w:rPr>
          <w:rFonts w:asciiTheme="minorEastAsia" w:eastAsiaTheme="minorEastAsia" w:hAnsiTheme="minorEastAsia" w:hint="eastAsia"/>
          <w:b/>
        </w:rPr>
        <w:t>七</w:t>
      </w:r>
      <w:r>
        <w:rPr>
          <w:rFonts w:asciiTheme="minorEastAsia" w:eastAsiaTheme="minorEastAsia" w:hAnsiTheme="minorEastAsia" w:cs="Times New Roman" w:hint="eastAsia"/>
          <w:b/>
        </w:rPr>
        <w:t>、投标保证金：</w:t>
      </w:r>
    </w:p>
    <w:p w:rsidR="00823A3E" w:rsidRDefault="009D623A" w:rsidP="00DB49FE">
      <w:pPr>
        <w:spacing w:line="420" w:lineRule="exact"/>
        <w:ind w:leftChars="-64" w:left="-154" w:firstLineChars="192" w:firstLine="461"/>
        <w:rPr>
          <w:rFonts w:asciiTheme="minorEastAsia" w:eastAsiaTheme="minorEastAsia" w:hAnsiTheme="minorEastAsia" w:cs="Times New Roman"/>
        </w:rPr>
      </w:pPr>
      <w:r>
        <w:rPr>
          <w:rFonts w:asciiTheme="minorEastAsia" w:eastAsiaTheme="minorEastAsia" w:hAnsiTheme="minorEastAsia" w:cs="Times New Roman" w:hint="eastAsia"/>
        </w:rPr>
        <w:t>投标人应提供</w:t>
      </w:r>
      <w:r>
        <w:rPr>
          <w:rFonts w:asciiTheme="minorEastAsia" w:eastAsiaTheme="minorEastAsia" w:hAnsiTheme="minorEastAsia" w:cs="Times New Roman" w:hint="eastAsia"/>
          <w:b/>
          <w:u w:val="single"/>
        </w:rPr>
        <w:t>5000元整</w:t>
      </w:r>
      <w:r>
        <w:rPr>
          <w:rFonts w:asciiTheme="minorEastAsia" w:eastAsiaTheme="minorEastAsia" w:hAnsiTheme="minorEastAsia" w:cs="Times New Roman" w:hint="eastAsia"/>
        </w:rPr>
        <w:t>的投标保证金，采取银行转账或电汇方式交纳。</w:t>
      </w:r>
    </w:p>
    <w:p w:rsidR="00823A3E" w:rsidRDefault="009D623A" w:rsidP="00DB49FE">
      <w:pPr>
        <w:spacing w:line="420" w:lineRule="exact"/>
        <w:ind w:leftChars="-64" w:left="-154" w:firstLineChars="192" w:firstLine="461"/>
        <w:rPr>
          <w:rFonts w:asciiTheme="minorEastAsia" w:eastAsiaTheme="minorEastAsia" w:hAnsiTheme="minorEastAsia"/>
          <w:szCs w:val="24"/>
        </w:rPr>
      </w:pPr>
      <w:r>
        <w:rPr>
          <w:rFonts w:asciiTheme="minorEastAsia" w:eastAsiaTheme="minorEastAsia" w:hAnsiTheme="minorEastAsia" w:cs="Times New Roman" w:hint="eastAsia"/>
        </w:rPr>
        <w:t>收款单位：</w:t>
      </w:r>
      <w:r>
        <w:rPr>
          <w:rFonts w:asciiTheme="minorEastAsia" w:eastAsiaTheme="minorEastAsia" w:hAnsiTheme="minorEastAsia" w:hint="eastAsia"/>
          <w:szCs w:val="24"/>
        </w:rPr>
        <w:t>重庆工商大学融智学院</w:t>
      </w:r>
    </w:p>
    <w:p w:rsidR="00823A3E" w:rsidRDefault="009D623A" w:rsidP="00DB49FE">
      <w:pPr>
        <w:spacing w:line="420" w:lineRule="exact"/>
        <w:ind w:leftChars="-64" w:left="-154" w:firstLineChars="192" w:firstLine="461"/>
        <w:rPr>
          <w:rFonts w:asciiTheme="minorEastAsia" w:eastAsiaTheme="minorEastAsia" w:hAnsiTheme="minorEastAsia" w:cs="Times New Roman"/>
          <w:b/>
        </w:rPr>
      </w:pPr>
      <w:r>
        <w:rPr>
          <w:rFonts w:asciiTheme="minorEastAsia" w:eastAsiaTheme="minorEastAsia" w:hAnsiTheme="minorEastAsia" w:cs="Times New Roman" w:hint="eastAsia"/>
        </w:rPr>
        <w:t>开 户 行：</w:t>
      </w:r>
      <w:proofErr w:type="gramStart"/>
      <w:r>
        <w:rPr>
          <w:rFonts w:asciiTheme="minorEastAsia" w:eastAsiaTheme="minorEastAsia" w:hAnsiTheme="minorEastAsia" w:hint="eastAsia"/>
          <w:szCs w:val="24"/>
        </w:rPr>
        <w:t>工行巴南支行</w:t>
      </w:r>
      <w:proofErr w:type="gramEnd"/>
    </w:p>
    <w:p w:rsidR="00823A3E" w:rsidRDefault="009D623A" w:rsidP="00DB49FE">
      <w:pPr>
        <w:spacing w:line="420" w:lineRule="exact"/>
        <w:ind w:leftChars="-64" w:left="-154" w:firstLineChars="192" w:firstLine="461"/>
        <w:rPr>
          <w:rFonts w:asciiTheme="minorEastAsia" w:eastAsiaTheme="minorEastAsia" w:hAnsiTheme="minorEastAsia" w:cs="Times New Roman"/>
        </w:rPr>
      </w:pPr>
      <w:proofErr w:type="gramStart"/>
      <w:r>
        <w:rPr>
          <w:rFonts w:asciiTheme="minorEastAsia" w:eastAsiaTheme="minorEastAsia" w:hAnsiTheme="minorEastAsia" w:cs="Times New Roman" w:hint="eastAsia"/>
        </w:rPr>
        <w:t>账</w:t>
      </w:r>
      <w:proofErr w:type="gramEnd"/>
      <w:r>
        <w:rPr>
          <w:rFonts w:asciiTheme="minorEastAsia" w:eastAsiaTheme="minorEastAsia" w:hAnsiTheme="minorEastAsia" w:cs="Times New Roman" w:hint="eastAsia"/>
        </w:rPr>
        <w:t xml:space="preserve">    号：</w:t>
      </w:r>
      <w:r>
        <w:rPr>
          <w:rFonts w:asciiTheme="minorEastAsia" w:eastAsiaTheme="minorEastAsia" w:hAnsiTheme="minorEastAsia" w:hint="eastAsia"/>
          <w:szCs w:val="24"/>
        </w:rPr>
        <w:t>3100082019219004140</w:t>
      </w:r>
    </w:p>
    <w:p w:rsidR="00823A3E" w:rsidRDefault="009D623A" w:rsidP="00DB49FE">
      <w:pPr>
        <w:spacing w:line="420" w:lineRule="exact"/>
        <w:ind w:leftChars="-64" w:left="-154" w:firstLineChars="192" w:firstLine="461"/>
        <w:rPr>
          <w:rFonts w:asciiTheme="minorEastAsia" w:eastAsiaTheme="minorEastAsia" w:hAnsiTheme="minorEastAsia" w:cs="Times New Roman"/>
        </w:rPr>
      </w:pPr>
      <w:r>
        <w:rPr>
          <w:rFonts w:asciiTheme="minorEastAsia" w:eastAsiaTheme="minorEastAsia" w:hAnsiTheme="minorEastAsia" w:cs="Times New Roman" w:hint="eastAsia"/>
        </w:rPr>
        <w:t>交款截止时间：</w:t>
      </w:r>
      <w:r>
        <w:rPr>
          <w:rFonts w:asciiTheme="minorEastAsia" w:eastAsiaTheme="minorEastAsia" w:hAnsiTheme="minorEastAsia" w:cs="Times New Roman" w:hint="eastAsia"/>
          <w:bCs/>
        </w:rPr>
        <w:t>201</w:t>
      </w:r>
      <w:r w:rsidR="005B31A5">
        <w:rPr>
          <w:rFonts w:asciiTheme="minorEastAsia" w:eastAsiaTheme="minorEastAsia" w:hAnsiTheme="minorEastAsia" w:hint="eastAsia"/>
          <w:bCs/>
        </w:rPr>
        <w:t>9</w:t>
      </w:r>
      <w:r>
        <w:rPr>
          <w:rFonts w:asciiTheme="minorEastAsia" w:eastAsiaTheme="minorEastAsia" w:hAnsiTheme="minorEastAsia" w:cs="Times New Roman" w:hint="eastAsia"/>
          <w:bCs/>
        </w:rPr>
        <w:t>年</w:t>
      </w:r>
      <w:r w:rsidR="005B31A5">
        <w:rPr>
          <w:rFonts w:asciiTheme="minorEastAsia" w:eastAsiaTheme="minorEastAsia" w:hAnsiTheme="minorEastAsia" w:hint="eastAsia"/>
          <w:bCs/>
        </w:rPr>
        <w:t>5</w:t>
      </w:r>
      <w:r>
        <w:rPr>
          <w:rFonts w:asciiTheme="minorEastAsia" w:eastAsiaTheme="minorEastAsia" w:hAnsiTheme="minorEastAsia" w:cs="Times New Roman" w:hint="eastAsia"/>
          <w:bCs/>
        </w:rPr>
        <w:t>月</w:t>
      </w:r>
      <w:r w:rsidR="005B31A5">
        <w:rPr>
          <w:rFonts w:asciiTheme="minorEastAsia" w:eastAsiaTheme="minorEastAsia" w:hAnsiTheme="minorEastAsia" w:hint="eastAsia"/>
          <w:bCs/>
        </w:rPr>
        <w:t>23</w:t>
      </w:r>
      <w:r>
        <w:rPr>
          <w:rFonts w:asciiTheme="minorEastAsia" w:eastAsiaTheme="minorEastAsia" w:hAnsiTheme="minorEastAsia" w:cs="Times New Roman" w:hint="eastAsia"/>
          <w:bCs/>
        </w:rPr>
        <w:t>日下午16:00</w:t>
      </w:r>
      <w:r>
        <w:rPr>
          <w:rFonts w:asciiTheme="minorEastAsia" w:eastAsiaTheme="minorEastAsia" w:hAnsiTheme="minorEastAsia" w:cs="Times New Roman" w:hint="eastAsia"/>
        </w:rPr>
        <w:t>前（投标保证金的交纳以实际到账时间为准）。</w:t>
      </w:r>
    </w:p>
    <w:p w:rsidR="00823A3E" w:rsidRDefault="009D623A">
      <w:pPr>
        <w:spacing w:line="420" w:lineRule="exact"/>
        <w:ind w:leftChars="-64" w:left="-154" w:firstLineChars="100" w:firstLine="241"/>
        <w:rPr>
          <w:rFonts w:asciiTheme="minorEastAsia" w:eastAsiaTheme="minorEastAsia" w:hAnsiTheme="minorEastAsia"/>
          <w:szCs w:val="24"/>
        </w:rPr>
      </w:pPr>
      <w:r>
        <w:rPr>
          <w:rFonts w:asciiTheme="minorEastAsia" w:eastAsiaTheme="minorEastAsia" w:hAnsiTheme="minorEastAsia" w:hint="eastAsia"/>
          <w:b/>
        </w:rPr>
        <w:t>八、中标服务费：</w:t>
      </w:r>
      <w:r>
        <w:rPr>
          <w:rFonts w:asciiTheme="minorEastAsia" w:eastAsiaTheme="minorEastAsia" w:hAnsiTheme="minorEastAsia" w:hint="eastAsia"/>
          <w:color w:val="000000" w:themeColor="text1"/>
          <w:szCs w:val="24"/>
        </w:rPr>
        <w:t>学校在收到投标书后组织专家及相关部门人员进行评标，</w:t>
      </w:r>
      <w:r>
        <w:rPr>
          <w:rFonts w:asciiTheme="minorEastAsia" w:eastAsiaTheme="minorEastAsia" w:hAnsiTheme="minorEastAsia" w:hint="eastAsia"/>
          <w:szCs w:val="24"/>
        </w:rPr>
        <w:t>中标单位将交纳中标费，中标费按合同金额的1.2%收取。</w:t>
      </w:r>
      <w:r>
        <w:rPr>
          <w:rFonts w:asciiTheme="minorEastAsia" w:eastAsiaTheme="minorEastAsia" w:hAnsiTheme="minorEastAsia"/>
          <w:szCs w:val="24"/>
        </w:rPr>
        <w:t xml:space="preserve"> </w:t>
      </w:r>
    </w:p>
    <w:p w:rsidR="00823A3E" w:rsidRDefault="009D623A">
      <w:pPr>
        <w:tabs>
          <w:tab w:val="left" w:pos="700"/>
        </w:tabs>
        <w:snapToGrid w:val="0"/>
        <w:spacing w:line="500" w:lineRule="exact"/>
        <w:rPr>
          <w:rFonts w:ascii="宋体" w:hAnsi="宋体"/>
          <w:szCs w:val="28"/>
        </w:rPr>
      </w:pPr>
      <w:r>
        <w:rPr>
          <w:rFonts w:ascii="宋体" w:hAnsi="宋体" w:hint="eastAsia"/>
          <w:szCs w:val="28"/>
        </w:rPr>
        <w:t>无论投标结果如何，投标人参与本项目投标的所有费用均应由投标人自行承担。</w:t>
      </w:r>
    </w:p>
    <w:p w:rsidR="00823A3E" w:rsidRDefault="009D623A">
      <w:pPr>
        <w:spacing w:line="420" w:lineRule="exact"/>
        <w:ind w:leftChars="-64" w:left="-154" w:firstLineChars="100" w:firstLine="241"/>
        <w:rPr>
          <w:rFonts w:asciiTheme="minorEastAsia" w:eastAsiaTheme="minorEastAsia" w:hAnsiTheme="minorEastAsia"/>
        </w:rPr>
      </w:pPr>
      <w:r>
        <w:rPr>
          <w:rFonts w:asciiTheme="minorEastAsia" w:eastAsiaTheme="minorEastAsia" w:hAnsiTheme="minorEastAsia" w:hint="eastAsia"/>
          <w:b/>
        </w:rPr>
        <w:t>九、投标地点：</w:t>
      </w:r>
      <w:r>
        <w:rPr>
          <w:rFonts w:asciiTheme="minorEastAsia" w:eastAsiaTheme="minorEastAsia" w:hAnsiTheme="minorEastAsia" w:hint="eastAsia"/>
        </w:rPr>
        <w:t>重庆工商大学融智学院行政楼2318室（重庆市巴南区</w:t>
      </w:r>
      <w:proofErr w:type="gramStart"/>
      <w:r>
        <w:rPr>
          <w:rFonts w:asciiTheme="minorEastAsia" w:eastAsiaTheme="minorEastAsia" w:hAnsiTheme="minorEastAsia" w:hint="eastAsia"/>
        </w:rPr>
        <w:t>龙洲湾尚文</w:t>
      </w:r>
      <w:proofErr w:type="gramEnd"/>
      <w:r>
        <w:rPr>
          <w:rFonts w:asciiTheme="minorEastAsia" w:eastAsiaTheme="minorEastAsia" w:hAnsiTheme="minorEastAsia" w:hint="eastAsia"/>
        </w:rPr>
        <w:t>大道906号）</w:t>
      </w:r>
    </w:p>
    <w:p w:rsidR="00823A3E" w:rsidRDefault="009D623A">
      <w:pPr>
        <w:spacing w:line="420" w:lineRule="exact"/>
        <w:ind w:leftChars="-64" w:left="-154" w:firstLineChars="100" w:firstLine="241"/>
        <w:rPr>
          <w:rFonts w:asciiTheme="minorEastAsia" w:eastAsiaTheme="minorEastAsia" w:hAnsiTheme="minorEastAsia"/>
        </w:rPr>
      </w:pPr>
      <w:r>
        <w:rPr>
          <w:rFonts w:asciiTheme="minorEastAsia" w:eastAsiaTheme="minorEastAsia" w:hAnsiTheme="minorEastAsia" w:hint="eastAsia"/>
          <w:b/>
        </w:rPr>
        <w:t>十、发布招标公告的媒介：</w:t>
      </w:r>
      <w:r>
        <w:rPr>
          <w:rFonts w:asciiTheme="minorEastAsia" w:eastAsiaTheme="minorEastAsia" w:hAnsiTheme="minorEastAsia" w:hint="eastAsia"/>
        </w:rPr>
        <w:t>本次招标公告在</w:t>
      </w:r>
      <w:r>
        <w:rPr>
          <w:rFonts w:asciiTheme="minorEastAsia" w:eastAsiaTheme="minorEastAsia" w:hAnsiTheme="minorEastAsia"/>
        </w:rPr>
        <w:t>“</w:t>
      </w:r>
      <w:r>
        <w:rPr>
          <w:rFonts w:asciiTheme="minorEastAsia" w:eastAsiaTheme="minorEastAsia" w:hAnsiTheme="minorEastAsia" w:hint="eastAsia"/>
        </w:rPr>
        <w:t>重庆工商大学融智学院校园网（</w:t>
      </w:r>
      <w:r>
        <w:rPr>
          <w:rFonts w:asciiTheme="minorEastAsia" w:eastAsiaTheme="minorEastAsia" w:hAnsiTheme="minorEastAsia"/>
        </w:rPr>
        <w:t>http://www.cq</w:t>
      </w:r>
      <w:r>
        <w:rPr>
          <w:rFonts w:asciiTheme="minorEastAsia" w:eastAsiaTheme="minorEastAsia" w:hAnsiTheme="minorEastAsia" w:hint="eastAsia"/>
        </w:rPr>
        <w:t>rz</w:t>
      </w:r>
      <w:r>
        <w:rPr>
          <w:rFonts w:asciiTheme="minorEastAsia" w:eastAsiaTheme="minorEastAsia" w:hAnsiTheme="minorEastAsia"/>
        </w:rPr>
        <w:t>.</w:t>
      </w:r>
      <w:r>
        <w:rPr>
          <w:rFonts w:asciiTheme="minorEastAsia" w:eastAsiaTheme="minorEastAsia" w:hAnsiTheme="minorEastAsia" w:hint="eastAsia"/>
        </w:rPr>
        <w:t>edu.</w:t>
      </w:r>
      <w:r>
        <w:rPr>
          <w:rFonts w:asciiTheme="minorEastAsia" w:eastAsiaTheme="minorEastAsia" w:hAnsiTheme="minorEastAsia"/>
        </w:rPr>
        <w:t>c</w:t>
      </w:r>
      <w:r>
        <w:rPr>
          <w:rFonts w:asciiTheme="minorEastAsia" w:eastAsiaTheme="minorEastAsia" w:hAnsiTheme="minorEastAsia" w:hint="eastAsia"/>
        </w:rPr>
        <w:t>n）</w:t>
      </w:r>
      <w:r>
        <w:rPr>
          <w:rFonts w:asciiTheme="minorEastAsia" w:eastAsiaTheme="minorEastAsia" w:hAnsiTheme="minorEastAsia"/>
        </w:rPr>
        <w:t>”</w:t>
      </w:r>
      <w:r>
        <w:rPr>
          <w:rFonts w:asciiTheme="minorEastAsia" w:eastAsiaTheme="minorEastAsia" w:hAnsiTheme="minorEastAsia" w:hint="eastAsia"/>
        </w:rPr>
        <w:t>上发布。</w:t>
      </w:r>
    </w:p>
    <w:p w:rsidR="00823A3E" w:rsidRDefault="009D623A">
      <w:pPr>
        <w:spacing w:line="420" w:lineRule="exact"/>
        <w:ind w:leftChars="-64" w:left="-154" w:firstLineChars="100" w:firstLine="241"/>
        <w:rPr>
          <w:rFonts w:asciiTheme="minorEastAsia" w:eastAsiaTheme="minorEastAsia" w:hAnsiTheme="minorEastAsia"/>
          <w:b/>
        </w:rPr>
      </w:pPr>
      <w:r>
        <w:rPr>
          <w:rFonts w:asciiTheme="minorEastAsia" w:eastAsiaTheme="minorEastAsia" w:hAnsiTheme="minorEastAsia" w:hint="eastAsia"/>
          <w:b/>
        </w:rPr>
        <w:t>十一、联系方式</w:t>
      </w:r>
    </w:p>
    <w:p w:rsidR="00823A3E" w:rsidRDefault="009D623A">
      <w:pPr>
        <w:spacing w:line="420" w:lineRule="exact"/>
        <w:ind w:leftChars="-64" w:left="-154" w:firstLineChars="100" w:firstLine="240"/>
        <w:rPr>
          <w:rFonts w:asciiTheme="minorEastAsia" w:eastAsiaTheme="minorEastAsia" w:hAnsiTheme="minorEastAsia"/>
        </w:rPr>
      </w:pPr>
      <w:r>
        <w:rPr>
          <w:rFonts w:asciiTheme="minorEastAsia" w:eastAsiaTheme="minorEastAsia" w:hAnsiTheme="minorEastAsia" w:hint="eastAsia"/>
        </w:rPr>
        <w:t>联系人：徐老师</w:t>
      </w:r>
      <w:r>
        <w:rPr>
          <w:rFonts w:asciiTheme="minorEastAsia" w:eastAsiaTheme="minorEastAsia" w:hAnsiTheme="minorEastAsia"/>
        </w:rPr>
        <w:t xml:space="preserve">    </w:t>
      </w:r>
    </w:p>
    <w:p w:rsidR="00823A3E" w:rsidRDefault="009D623A">
      <w:pPr>
        <w:spacing w:line="420" w:lineRule="exact"/>
        <w:ind w:leftChars="-64" w:left="-154" w:firstLineChars="100" w:firstLine="240"/>
        <w:rPr>
          <w:rFonts w:asciiTheme="minorEastAsia" w:eastAsiaTheme="minorEastAsia" w:hAnsiTheme="minorEastAsia"/>
        </w:rPr>
      </w:pPr>
      <w:r>
        <w:rPr>
          <w:rFonts w:asciiTheme="minorEastAsia" w:eastAsiaTheme="minorEastAsia" w:hAnsiTheme="minorEastAsia" w:hint="eastAsia"/>
        </w:rPr>
        <w:t>联系电话：88968684</w:t>
      </w:r>
    </w:p>
    <w:p w:rsidR="00823A3E" w:rsidRDefault="009D623A">
      <w:pPr>
        <w:spacing w:line="420" w:lineRule="exact"/>
        <w:ind w:leftChars="-64" w:left="-154" w:firstLineChars="100" w:firstLine="240"/>
        <w:rPr>
          <w:rFonts w:asciiTheme="minorEastAsia" w:eastAsiaTheme="minorEastAsia" w:hAnsiTheme="minorEastAsia"/>
        </w:rPr>
      </w:pPr>
      <w:r>
        <w:rPr>
          <w:rFonts w:asciiTheme="minorEastAsia" w:eastAsiaTheme="minorEastAsia" w:hAnsiTheme="minorEastAsia" w:hint="eastAsia"/>
        </w:rPr>
        <w:t>招标人：重庆工商大学融智学院</w:t>
      </w:r>
    </w:p>
    <w:p w:rsidR="00823A3E" w:rsidRDefault="009D623A">
      <w:pPr>
        <w:spacing w:line="420" w:lineRule="exact"/>
        <w:ind w:leftChars="-64" w:left="-154" w:firstLineChars="100" w:firstLine="240"/>
        <w:rPr>
          <w:rFonts w:asciiTheme="minorEastAsia" w:eastAsiaTheme="minorEastAsia" w:hAnsiTheme="minorEastAsia"/>
        </w:rPr>
      </w:pPr>
      <w:r>
        <w:rPr>
          <w:rFonts w:asciiTheme="minorEastAsia" w:eastAsiaTheme="minorEastAsia" w:hAnsiTheme="minorEastAsia" w:hint="eastAsia"/>
        </w:rPr>
        <w:t>地址：重庆市巴南区</w:t>
      </w:r>
      <w:proofErr w:type="gramStart"/>
      <w:r>
        <w:rPr>
          <w:rFonts w:asciiTheme="minorEastAsia" w:eastAsiaTheme="minorEastAsia" w:hAnsiTheme="minorEastAsia" w:hint="eastAsia"/>
        </w:rPr>
        <w:t>龙洲湾尚文</w:t>
      </w:r>
      <w:proofErr w:type="gramEnd"/>
      <w:r>
        <w:rPr>
          <w:rFonts w:asciiTheme="minorEastAsia" w:eastAsiaTheme="minorEastAsia" w:hAnsiTheme="minorEastAsia" w:hint="eastAsia"/>
        </w:rPr>
        <w:t>大道906号</w:t>
      </w:r>
      <w:bookmarkStart w:id="8" w:name="_Toc30163"/>
      <w:bookmarkStart w:id="9" w:name="_Toc224103315"/>
      <w:bookmarkStart w:id="10" w:name="_Toc287607744"/>
      <w:bookmarkStart w:id="11" w:name="_Toc481694468"/>
      <w:bookmarkStart w:id="12" w:name="_Toc484637073"/>
    </w:p>
    <w:p w:rsidR="00823A3E" w:rsidRDefault="00823A3E">
      <w:pPr>
        <w:spacing w:line="420" w:lineRule="exact"/>
        <w:ind w:leftChars="-64" w:left="-154" w:firstLineChars="100" w:firstLine="240"/>
        <w:rPr>
          <w:rFonts w:asciiTheme="minorEastAsia" w:eastAsiaTheme="minorEastAsia" w:hAnsiTheme="minorEastAsia"/>
        </w:rPr>
      </w:pPr>
    </w:p>
    <w:p w:rsidR="00823A3E" w:rsidRDefault="00823A3E">
      <w:pPr>
        <w:spacing w:line="420" w:lineRule="exact"/>
        <w:rPr>
          <w:rFonts w:asciiTheme="minorEastAsia" w:eastAsiaTheme="minorEastAsia" w:hAnsiTheme="minorEastAsia"/>
        </w:rPr>
      </w:pPr>
    </w:p>
    <w:p w:rsidR="00823A3E" w:rsidRDefault="00823A3E">
      <w:pPr>
        <w:spacing w:line="420" w:lineRule="exact"/>
        <w:rPr>
          <w:rFonts w:asciiTheme="minorEastAsia" w:eastAsiaTheme="minorEastAsia" w:hAnsiTheme="minorEastAsia"/>
        </w:rPr>
      </w:pPr>
    </w:p>
    <w:p w:rsidR="00823A3E" w:rsidRDefault="00823A3E">
      <w:pPr>
        <w:spacing w:line="420" w:lineRule="exact"/>
        <w:rPr>
          <w:rFonts w:asciiTheme="minorEastAsia" w:eastAsiaTheme="minorEastAsia" w:hAnsiTheme="minorEastAsia"/>
        </w:rPr>
      </w:pPr>
    </w:p>
    <w:p w:rsidR="00823A3E" w:rsidRDefault="00823A3E">
      <w:pPr>
        <w:spacing w:line="420" w:lineRule="exact"/>
        <w:rPr>
          <w:rFonts w:asciiTheme="minorEastAsia" w:eastAsiaTheme="minorEastAsia" w:hAnsiTheme="minorEastAsia"/>
        </w:rPr>
      </w:pPr>
    </w:p>
    <w:p w:rsidR="00823A3E" w:rsidRDefault="00823A3E">
      <w:pPr>
        <w:spacing w:line="420" w:lineRule="exact"/>
        <w:rPr>
          <w:rFonts w:asciiTheme="minorEastAsia" w:eastAsiaTheme="minorEastAsia" w:hAnsiTheme="minorEastAsia"/>
        </w:rPr>
      </w:pPr>
    </w:p>
    <w:p w:rsidR="00823A3E" w:rsidRDefault="009D623A">
      <w:pPr>
        <w:pStyle w:val="1"/>
        <w:numPr>
          <w:ilvl w:val="0"/>
          <w:numId w:val="0"/>
        </w:numPr>
        <w:spacing w:before="240" w:after="240"/>
        <w:jc w:val="center"/>
        <w:rPr>
          <w:rFonts w:asciiTheme="minorEastAsia" w:eastAsiaTheme="minorEastAsia" w:hAnsiTheme="minorEastAsia"/>
        </w:rPr>
      </w:pPr>
      <w:bookmarkStart w:id="13" w:name="_Toc531594734"/>
      <w:r>
        <w:rPr>
          <w:rFonts w:asciiTheme="minorEastAsia" w:eastAsiaTheme="minorEastAsia" w:hAnsiTheme="minorEastAsia" w:hint="eastAsia"/>
        </w:rPr>
        <w:lastRenderedPageBreak/>
        <w:t>第二章 投标人需知</w:t>
      </w:r>
      <w:bookmarkEnd w:id="8"/>
      <w:bookmarkEnd w:id="9"/>
      <w:bookmarkEnd w:id="10"/>
      <w:bookmarkEnd w:id="11"/>
      <w:bookmarkEnd w:id="12"/>
      <w:bookmarkEnd w:id="13"/>
    </w:p>
    <w:p w:rsidR="00823A3E" w:rsidRDefault="009D623A">
      <w:pPr>
        <w:jc w:val="center"/>
        <w:rPr>
          <w:sz w:val="36"/>
          <w:szCs w:val="36"/>
        </w:rPr>
      </w:pPr>
      <w:r>
        <w:rPr>
          <w:rFonts w:hint="eastAsia"/>
          <w:sz w:val="36"/>
          <w:szCs w:val="36"/>
        </w:rPr>
        <w:t>（投标人需知前附表）</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068"/>
        <w:gridCol w:w="6640"/>
      </w:tblGrid>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条款号</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条款名称</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编</w:t>
            </w:r>
            <w:r>
              <w:rPr>
                <w:rFonts w:eastAsia="仿宋_GB2312"/>
                <w:sz w:val="21"/>
                <w:szCs w:val="21"/>
              </w:rPr>
              <w:t xml:space="preserve">  </w:t>
            </w:r>
            <w:r>
              <w:rPr>
                <w:rFonts w:eastAsia="仿宋_GB2312"/>
                <w:sz w:val="21"/>
                <w:szCs w:val="21"/>
              </w:rPr>
              <w:t>列</w:t>
            </w:r>
            <w:r>
              <w:rPr>
                <w:rFonts w:eastAsia="仿宋_GB2312"/>
                <w:sz w:val="21"/>
                <w:szCs w:val="21"/>
              </w:rPr>
              <w:t xml:space="preserve">  </w:t>
            </w:r>
            <w:r>
              <w:rPr>
                <w:rFonts w:eastAsia="仿宋_GB2312"/>
                <w:sz w:val="21"/>
                <w:szCs w:val="21"/>
              </w:rPr>
              <w:t>内</w:t>
            </w:r>
            <w:r>
              <w:rPr>
                <w:rFonts w:eastAsia="仿宋_GB2312"/>
                <w:sz w:val="21"/>
                <w:szCs w:val="21"/>
              </w:rPr>
              <w:t xml:space="preserve">  </w:t>
            </w:r>
            <w:r>
              <w:rPr>
                <w:rFonts w:eastAsia="仿宋_GB2312"/>
                <w:sz w:val="21"/>
                <w:szCs w:val="21"/>
              </w:rPr>
              <w:t>容</w:t>
            </w:r>
          </w:p>
        </w:tc>
      </w:tr>
      <w:tr w:rsidR="00823A3E">
        <w:trPr>
          <w:trHeight w:val="340"/>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1.1.</w:t>
            </w:r>
            <w:r>
              <w:rPr>
                <w:rFonts w:eastAsia="仿宋_GB2312" w:hint="eastAsia"/>
                <w:sz w:val="21"/>
                <w:szCs w:val="21"/>
              </w:rPr>
              <w:t>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项目名称</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rsidP="00A1513E">
            <w:pPr>
              <w:spacing w:line="320" w:lineRule="exact"/>
              <w:jc w:val="left"/>
              <w:rPr>
                <w:rFonts w:eastAsia="仿宋_GB2312"/>
                <w:sz w:val="21"/>
                <w:szCs w:val="21"/>
              </w:rPr>
            </w:pPr>
            <w:r>
              <w:rPr>
                <w:rFonts w:eastAsia="仿宋_GB2312" w:hint="eastAsia"/>
                <w:sz w:val="21"/>
                <w:szCs w:val="21"/>
              </w:rPr>
              <w:t>重庆</w:t>
            </w:r>
            <w:r>
              <w:rPr>
                <w:rFonts w:eastAsia="仿宋_GB2312"/>
                <w:sz w:val="21"/>
                <w:szCs w:val="21"/>
              </w:rPr>
              <w:t>工商大学</w:t>
            </w:r>
            <w:r>
              <w:rPr>
                <w:rFonts w:eastAsia="仿宋_GB2312" w:hint="eastAsia"/>
                <w:sz w:val="21"/>
                <w:szCs w:val="21"/>
              </w:rPr>
              <w:t>融</w:t>
            </w:r>
            <w:r>
              <w:rPr>
                <w:rFonts w:eastAsia="仿宋_GB2312"/>
                <w:sz w:val="21"/>
                <w:szCs w:val="21"/>
              </w:rPr>
              <w:t>智</w:t>
            </w:r>
            <w:r>
              <w:rPr>
                <w:rFonts w:eastAsia="仿宋_GB2312" w:hint="eastAsia"/>
                <w:sz w:val="21"/>
                <w:szCs w:val="21"/>
              </w:rPr>
              <w:t>学院</w:t>
            </w:r>
            <w:r>
              <w:rPr>
                <w:rFonts w:eastAsia="仿宋_GB2312" w:hint="eastAsia"/>
                <w:sz w:val="21"/>
                <w:szCs w:val="21"/>
              </w:rPr>
              <w:t>2019</w:t>
            </w:r>
            <w:r w:rsidR="00A1513E">
              <w:rPr>
                <w:rFonts w:eastAsia="仿宋_GB2312" w:hint="eastAsia"/>
                <w:sz w:val="21"/>
                <w:szCs w:val="21"/>
              </w:rPr>
              <w:t>年</w:t>
            </w:r>
            <w:r>
              <w:rPr>
                <w:rFonts w:eastAsia="仿宋_GB2312" w:hint="eastAsia"/>
                <w:sz w:val="21"/>
                <w:szCs w:val="21"/>
              </w:rPr>
              <w:t>中文纸质图书采购项目</w:t>
            </w:r>
            <w:r>
              <w:rPr>
                <w:rFonts w:eastAsia="仿宋_GB2312" w:hint="eastAsia"/>
                <w:sz w:val="21"/>
                <w:szCs w:val="21"/>
              </w:rPr>
              <w:t xml:space="preserve">  </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1.1.</w:t>
            </w:r>
            <w:r>
              <w:rPr>
                <w:rFonts w:eastAsia="仿宋_GB2312" w:hint="eastAsia"/>
                <w:sz w:val="21"/>
                <w:szCs w:val="21"/>
              </w:rPr>
              <w:t>2</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招标人</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290" w:lineRule="exact"/>
              <w:rPr>
                <w:rFonts w:eastAsia="仿宋_GB2312"/>
                <w:sz w:val="21"/>
                <w:szCs w:val="21"/>
              </w:rPr>
            </w:pPr>
            <w:r>
              <w:rPr>
                <w:rFonts w:eastAsia="仿宋_GB2312"/>
                <w:sz w:val="21"/>
                <w:szCs w:val="21"/>
              </w:rPr>
              <w:t>单位名称：</w:t>
            </w:r>
            <w:r>
              <w:rPr>
                <w:rFonts w:eastAsia="仿宋_GB2312" w:hint="eastAsia"/>
                <w:sz w:val="21"/>
                <w:szCs w:val="21"/>
              </w:rPr>
              <w:t>重庆工商大学融智学院</w:t>
            </w:r>
          </w:p>
          <w:p w:rsidR="00823A3E" w:rsidRDefault="009D623A">
            <w:pPr>
              <w:spacing w:line="420" w:lineRule="exact"/>
              <w:rPr>
                <w:rFonts w:eastAsia="仿宋_GB2312"/>
                <w:sz w:val="21"/>
                <w:szCs w:val="21"/>
              </w:rPr>
            </w:pPr>
            <w:r>
              <w:rPr>
                <w:rFonts w:eastAsia="仿宋_GB2312"/>
                <w:sz w:val="21"/>
                <w:szCs w:val="21"/>
              </w:rPr>
              <w:t>地</w:t>
            </w:r>
            <w:r>
              <w:rPr>
                <w:rFonts w:eastAsia="仿宋_GB2312"/>
                <w:sz w:val="21"/>
                <w:szCs w:val="21"/>
              </w:rPr>
              <w:t xml:space="preserve">  </w:t>
            </w:r>
            <w:r>
              <w:rPr>
                <w:rFonts w:eastAsia="仿宋_GB2312"/>
                <w:sz w:val="21"/>
                <w:szCs w:val="21"/>
              </w:rPr>
              <w:t>址：</w:t>
            </w:r>
            <w:r>
              <w:rPr>
                <w:rFonts w:eastAsia="仿宋_GB2312" w:hint="eastAsia"/>
                <w:sz w:val="21"/>
                <w:szCs w:val="21"/>
              </w:rPr>
              <w:t>重庆市巴南区</w:t>
            </w:r>
            <w:proofErr w:type="gramStart"/>
            <w:r>
              <w:rPr>
                <w:rFonts w:eastAsia="仿宋_GB2312" w:hint="eastAsia"/>
                <w:sz w:val="21"/>
                <w:szCs w:val="21"/>
              </w:rPr>
              <w:t>龙洲湾尚文</w:t>
            </w:r>
            <w:proofErr w:type="gramEnd"/>
            <w:r>
              <w:rPr>
                <w:rFonts w:eastAsia="仿宋_GB2312" w:hint="eastAsia"/>
                <w:sz w:val="21"/>
                <w:szCs w:val="21"/>
              </w:rPr>
              <w:t>大道</w:t>
            </w:r>
            <w:r>
              <w:rPr>
                <w:rFonts w:eastAsia="仿宋_GB2312" w:hint="eastAsia"/>
                <w:sz w:val="21"/>
                <w:szCs w:val="21"/>
              </w:rPr>
              <w:t>906</w:t>
            </w:r>
            <w:r>
              <w:rPr>
                <w:rFonts w:eastAsia="仿宋_GB2312" w:hint="eastAsia"/>
                <w:sz w:val="21"/>
                <w:szCs w:val="21"/>
              </w:rPr>
              <w:t>号</w:t>
            </w:r>
          </w:p>
          <w:p w:rsidR="00823A3E" w:rsidRDefault="009D623A">
            <w:pPr>
              <w:spacing w:line="320" w:lineRule="exact"/>
              <w:rPr>
                <w:rFonts w:eastAsia="仿宋_GB2312"/>
                <w:szCs w:val="24"/>
              </w:rPr>
            </w:pPr>
            <w:r>
              <w:rPr>
                <w:rFonts w:eastAsia="仿宋_GB2312"/>
                <w:sz w:val="21"/>
                <w:szCs w:val="21"/>
              </w:rPr>
              <w:t>联系人：</w:t>
            </w:r>
            <w:r>
              <w:rPr>
                <w:rFonts w:eastAsia="仿宋_GB2312" w:hint="eastAsia"/>
                <w:sz w:val="21"/>
                <w:szCs w:val="21"/>
              </w:rPr>
              <w:t>徐老师</w:t>
            </w:r>
            <w:r>
              <w:rPr>
                <w:rFonts w:eastAsia="仿宋_GB2312" w:hint="eastAsia"/>
                <w:sz w:val="21"/>
                <w:szCs w:val="21"/>
              </w:rPr>
              <w:t xml:space="preserve"> </w:t>
            </w:r>
          </w:p>
          <w:p w:rsidR="00823A3E" w:rsidRDefault="009D623A">
            <w:pPr>
              <w:spacing w:line="320" w:lineRule="exact"/>
              <w:rPr>
                <w:rFonts w:eastAsia="仿宋_GB2312"/>
                <w:sz w:val="21"/>
                <w:szCs w:val="21"/>
              </w:rPr>
            </w:pPr>
            <w:r>
              <w:rPr>
                <w:rFonts w:eastAsia="仿宋_GB2312"/>
                <w:sz w:val="21"/>
                <w:szCs w:val="21"/>
              </w:rPr>
              <w:t>电</w:t>
            </w:r>
            <w:r>
              <w:rPr>
                <w:rFonts w:eastAsia="仿宋_GB2312" w:hint="eastAsia"/>
                <w:sz w:val="21"/>
                <w:szCs w:val="21"/>
              </w:rPr>
              <w:t xml:space="preserve">  </w:t>
            </w:r>
            <w:r>
              <w:rPr>
                <w:rFonts w:eastAsia="仿宋_GB2312"/>
                <w:sz w:val="21"/>
                <w:szCs w:val="21"/>
              </w:rPr>
              <w:t xml:space="preserve"> </w:t>
            </w:r>
            <w:r>
              <w:rPr>
                <w:rFonts w:eastAsia="仿宋_GB2312"/>
                <w:sz w:val="21"/>
                <w:szCs w:val="21"/>
              </w:rPr>
              <w:t>话：</w:t>
            </w:r>
            <w:r>
              <w:rPr>
                <w:rFonts w:eastAsia="仿宋_GB2312" w:hint="eastAsia"/>
                <w:sz w:val="21"/>
                <w:szCs w:val="21"/>
              </w:rPr>
              <w:t>88968684</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1.2.1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资金来源</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hint="eastAsia"/>
                <w:sz w:val="21"/>
                <w:szCs w:val="21"/>
              </w:rPr>
              <w:t>招标人</w:t>
            </w:r>
            <w:r>
              <w:rPr>
                <w:rFonts w:eastAsia="仿宋_GB2312"/>
                <w:sz w:val="21"/>
                <w:szCs w:val="21"/>
              </w:rPr>
              <w:t>自筹</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1.3.1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招标范围</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420" w:lineRule="exact"/>
              <w:rPr>
                <w:rFonts w:eastAsia="仿宋_GB2312"/>
                <w:sz w:val="21"/>
                <w:szCs w:val="21"/>
              </w:rPr>
            </w:pPr>
            <w:r>
              <w:rPr>
                <w:rFonts w:eastAsia="仿宋_GB2312" w:hint="eastAsia"/>
                <w:sz w:val="21"/>
                <w:szCs w:val="21"/>
              </w:rPr>
              <w:t>详见招标文件第三章</w:t>
            </w:r>
            <w:r>
              <w:rPr>
                <w:rFonts w:eastAsia="仿宋_GB2312" w:hint="eastAsia"/>
                <w:sz w:val="21"/>
                <w:szCs w:val="21"/>
              </w:rPr>
              <w:t xml:space="preserve"> </w:t>
            </w:r>
            <w:r>
              <w:rPr>
                <w:rFonts w:eastAsia="仿宋_GB2312" w:hint="eastAsia"/>
                <w:sz w:val="21"/>
                <w:szCs w:val="21"/>
              </w:rPr>
              <w:t>服务要求与技术标准</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1.3.2</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交货方式</w:t>
            </w:r>
          </w:p>
          <w:p w:rsidR="00823A3E" w:rsidRDefault="009D623A">
            <w:pPr>
              <w:spacing w:line="320" w:lineRule="exact"/>
              <w:jc w:val="center"/>
              <w:rPr>
                <w:rFonts w:eastAsia="仿宋_GB2312"/>
                <w:sz w:val="21"/>
                <w:szCs w:val="21"/>
              </w:rPr>
            </w:pPr>
            <w:r>
              <w:rPr>
                <w:rFonts w:eastAsia="仿宋_GB2312"/>
                <w:sz w:val="21"/>
                <w:szCs w:val="21"/>
              </w:rPr>
              <w:t>交货时间</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500" w:lineRule="exact"/>
              <w:rPr>
                <w:rFonts w:eastAsia="仿宋_GB2312"/>
                <w:sz w:val="21"/>
                <w:szCs w:val="21"/>
              </w:rPr>
            </w:pPr>
            <w:r>
              <w:rPr>
                <w:rFonts w:eastAsia="仿宋_GB2312"/>
                <w:sz w:val="21"/>
                <w:szCs w:val="21"/>
              </w:rPr>
              <w:t>1.</w:t>
            </w:r>
            <w:r>
              <w:rPr>
                <w:rFonts w:eastAsia="仿宋_GB2312"/>
                <w:sz w:val="21"/>
                <w:szCs w:val="21"/>
              </w:rPr>
              <w:t>交货方式：</w:t>
            </w:r>
            <w:r>
              <w:rPr>
                <w:rFonts w:eastAsia="仿宋_GB2312" w:hint="eastAsia"/>
                <w:sz w:val="21"/>
                <w:szCs w:val="21"/>
              </w:rPr>
              <w:t>图书</w:t>
            </w:r>
            <w:r>
              <w:rPr>
                <w:rFonts w:eastAsia="仿宋_GB2312"/>
                <w:sz w:val="21"/>
                <w:szCs w:val="21"/>
              </w:rPr>
              <w:t>运送至</w:t>
            </w:r>
            <w:r>
              <w:rPr>
                <w:rFonts w:eastAsia="仿宋_GB2312" w:hint="eastAsia"/>
                <w:sz w:val="21"/>
                <w:szCs w:val="21"/>
              </w:rPr>
              <w:t>重庆工商大学融智学院教学楼一楼图书馆</w:t>
            </w:r>
          </w:p>
          <w:p w:rsidR="00823A3E" w:rsidRDefault="009D623A">
            <w:pPr>
              <w:spacing w:line="320" w:lineRule="exact"/>
              <w:rPr>
                <w:rFonts w:eastAsia="仿宋_GB2312"/>
                <w:sz w:val="21"/>
                <w:szCs w:val="21"/>
              </w:rPr>
            </w:pPr>
            <w:r>
              <w:rPr>
                <w:rFonts w:eastAsia="仿宋_GB2312"/>
                <w:sz w:val="21"/>
                <w:szCs w:val="21"/>
              </w:rPr>
              <w:t>落地</w:t>
            </w:r>
            <w:r>
              <w:rPr>
                <w:rFonts w:eastAsia="仿宋_GB2312" w:hint="eastAsia"/>
                <w:sz w:val="21"/>
                <w:szCs w:val="21"/>
              </w:rPr>
              <w:t>验收合格</w:t>
            </w:r>
            <w:r>
              <w:rPr>
                <w:rFonts w:eastAsia="仿宋_GB2312"/>
                <w:sz w:val="21"/>
                <w:szCs w:val="21"/>
              </w:rPr>
              <w:t>交货；</w:t>
            </w:r>
          </w:p>
          <w:p w:rsidR="00823A3E" w:rsidRDefault="009D623A">
            <w:pPr>
              <w:spacing w:line="320" w:lineRule="exact"/>
              <w:rPr>
                <w:rFonts w:eastAsia="仿宋_GB2312"/>
                <w:sz w:val="21"/>
                <w:szCs w:val="21"/>
              </w:rPr>
            </w:pPr>
            <w:r>
              <w:rPr>
                <w:rFonts w:eastAsia="仿宋_GB2312"/>
                <w:sz w:val="21"/>
                <w:szCs w:val="21"/>
              </w:rPr>
              <w:t>2.</w:t>
            </w:r>
            <w:r>
              <w:rPr>
                <w:rFonts w:eastAsia="仿宋_GB2312"/>
                <w:sz w:val="21"/>
                <w:szCs w:val="21"/>
              </w:rPr>
              <w:t>交货时间：</w:t>
            </w:r>
            <w:r>
              <w:rPr>
                <w:rFonts w:eastAsia="仿宋_GB2312" w:hint="eastAsia"/>
                <w:sz w:val="21"/>
                <w:szCs w:val="21"/>
              </w:rPr>
              <w:t>2019</w:t>
            </w:r>
            <w:r w:rsidRPr="00FC5C54">
              <w:rPr>
                <w:rFonts w:eastAsia="仿宋_GB2312" w:hint="eastAsia"/>
                <w:sz w:val="21"/>
                <w:szCs w:val="21"/>
              </w:rPr>
              <w:t>年</w:t>
            </w:r>
            <w:r w:rsidR="005B31A5">
              <w:rPr>
                <w:rFonts w:eastAsia="仿宋_GB2312" w:hint="eastAsia"/>
                <w:sz w:val="21"/>
                <w:szCs w:val="21"/>
              </w:rPr>
              <w:t>8</w:t>
            </w:r>
            <w:r w:rsidRPr="00FC5C54">
              <w:rPr>
                <w:rFonts w:eastAsia="仿宋_GB2312" w:hint="eastAsia"/>
                <w:sz w:val="21"/>
                <w:szCs w:val="21"/>
              </w:rPr>
              <w:t>月</w:t>
            </w:r>
            <w:r w:rsidRPr="00FC5C54">
              <w:rPr>
                <w:rFonts w:eastAsia="仿宋_GB2312" w:hint="eastAsia"/>
                <w:sz w:val="21"/>
                <w:szCs w:val="21"/>
              </w:rPr>
              <w:t>20</w:t>
            </w:r>
            <w:r w:rsidRPr="00FC5C54">
              <w:rPr>
                <w:rFonts w:eastAsia="仿宋_GB2312" w:hint="eastAsia"/>
                <w:sz w:val="21"/>
                <w:szCs w:val="21"/>
              </w:rPr>
              <w:t>日之前将所</w:t>
            </w:r>
            <w:r>
              <w:rPr>
                <w:rFonts w:eastAsia="仿宋_GB2312" w:hint="eastAsia"/>
                <w:sz w:val="21"/>
                <w:szCs w:val="21"/>
              </w:rPr>
              <w:t>提供的图书送到指定地点</w:t>
            </w:r>
          </w:p>
          <w:p w:rsidR="00823A3E" w:rsidRDefault="009D623A">
            <w:pPr>
              <w:spacing w:line="320" w:lineRule="exact"/>
              <w:rPr>
                <w:rFonts w:eastAsia="仿宋_GB2312"/>
                <w:sz w:val="21"/>
                <w:szCs w:val="21"/>
              </w:rPr>
            </w:pPr>
            <w:r>
              <w:rPr>
                <w:rFonts w:eastAsia="仿宋_GB2312"/>
                <w:sz w:val="21"/>
                <w:szCs w:val="21"/>
              </w:rPr>
              <w:t>3.</w:t>
            </w:r>
            <w:r>
              <w:rPr>
                <w:rFonts w:eastAsia="仿宋_GB2312"/>
                <w:sz w:val="21"/>
                <w:szCs w:val="21"/>
              </w:rPr>
              <w:t>合同签订后，全部</w:t>
            </w:r>
            <w:r>
              <w:rPr>
                <w:rFonts w:eastAsia="仿宋_GB2312" w:hint="eastAsia"/>
                <w:sz w:val="21"/>
                <w:szCs w:val="21"/>
              </w:rPr>
              <w:t>图书</w:t>
            </w:r>
            <w:r>
              <w:rPr>
                <w:rFonts w:eastAsia="仿宋_GB2312"/>
                <w:sz w:val="21"/>
                <w:szCs w:val="21"/>
              </w:rPr>
              <w:t>应按约定时间交货、安装</w:t>
            </w:r>
            <w:r>
              <w:rPr>
                <w:rFonts w:eastAsia="仿宋_GB2312" w:hint="eastAsia"/>
                <w:sz w:val="21"/>
                <w:szCs w:val="21"/>
              </w:rPr>
              <w:t>上架</w:t>
            </w:r>
            <w:r>
              <w:rPr>
                <w:rFonts w:eastAsia="仿宋_GB2312"/>
                <w:sz w:val="21"/>
                <w:szCs w:val="21"/>
              </w:rPr>
              <w:t>。</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1.3.3</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伴随服务要求</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sz w:val="21"/>
                <w:szCs w:val="21"/>
              </w:rPr>
              <w:t>附属服务内容：运输、装卸、</w:t>
            </w:r>
            <w:r>
              <w:rPr>
                <w:rFonts w:eastAsia="仿宋_GB2312" w:hint="eastAsia"/>
                <w:sz w:val="21"/>
                <w:szCs w:val="21"/>
              </w:rPr>
              <w:t>整理</w:t>
            </w:r>
            <w:r>
              <w:rPr>
                <w:rFonts w:eastAsia="仿宋_GB2312"/>
                <w:sz w:val="21"/>
                <w:szCs w:val="21"/>
              </w:rPr>
              <w:t>、</w:t>
            </w:r>
            <w:r w:rsidR="00AE791A">
              <w:rPr>
                <w:rFonts w:eastAsia="仿宋_GB2312" w:hint="eastAsia"/>
                <w:sz w:val="21"/>
                <w:szCs w:val="21"/>
              </w:rPr>
              <w:t>加工、</w:t>
            </w:r>
            <w:r>
              <w:rPr>
                <w:rFonts w:eastAsia="仿宋_GB2312" w:hint="eastAsia"/>
                <w:sz w:val="21"/>
                <w:szCs w:val="21"/>
              </w:rPr>
              <w:t>上架、搬运</w:t>
            </w:r>
            <w:r>
              <w:rPr>
                <w:rFonts w:eastAsia="仿宋_GB2312"/>
                <w:sz w:val="21"/>
                <w:szCs w:val="21"/>
              </w:rPr>
              <w:t>、验收及质保、</w:t>
            </w:r>
            <w:proofErr w:type="gramStart"/>
            <w:r>
              <w:rPr>
                <w:rFonts w:eastAsia="仿宋_GB2312"/>
                <w:sz w:val="21"/>
                <w:szCs w:val="21"/>
              </w:rPr>
              <w:t>售后维保服务</w:t>
            </w:r>
            <w:proofErr w:type="gramEnd"/>
            <w:r>
              <w:rPr>
                <w:rFonts w:eastAsia="仿宋_GB2312"/>
                <w:sz w:val="21"/>
                <w:szCs w:val="21"/>
              </w:rPr>
              <w:t>等。</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1.3.4</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质量保证期</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hint="eastAsia"/>
                <w:sz w:val="21"/>
                <w:szCs w:val="21"/>
              </w:rPr>
              <w:t>图书</w:t>
            </w:r>
            <w:r>
              <w:rPr>
                <w:rFonts w:eastAsia="仿宋_GB2312"/>
                <w:sz w:val="21"/>
                <w:szCs w:val="21"/>
              </w:rPr>
              <w:t>验收合格双方签字后，免费质保期为</w:t>
            </w:r>
            <w:r>
              <w:rPr>
                <w:rFonts w:eastAsia="仿宋_GB2312" w:hint="eastAsia"/>
                <w:sz w:val="21"/>
                <w:szCs w:val="21"/>
              </w:rPr>
              <w:t>1</w:t>
            </w:r>
            <w:r>
              <w:rPr>
                <w:rFonts w:eastAsia="仿宋_GB2312" w:hint="eastAsia"/>
                <w:sz w:val="21"/>
                <w:szCs w:val="21"/>
              </w:rPr>
              <w:t>年</w:t>
            </w:r>
            <w:r>
              <w:rPr>
                <w:rFonts w:eastAsia="仿宋_GB2312"/>
                <w:sz w:val="21"/>
                <w:szCs w:val="21"/>
              </w:rPr>
              <w:t>。</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1.3.5</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质量要求</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rsidP="005B31A5">
            <w:r>
              <w:rPr>
                <w:rFonts w:eastAsia="仿宋_GB2312"/>
                <w:sz w:val="21"/>
                <w:szCs w:val="21"/>
              </w:rPr>
              <w:t>全新，</w:t>
            </w:r>
            <w:r>
              <w:rPr>
                <w:rFonts w:eastAsia="仿宋_GB2312" w:hint="eastAsia"/>
                <w:sz w:val="21"/>
                <w:szCs w:val="21"/>
              </w:rPr>
              <w:t>本次图书须为</w:t>
            </w:r>
            <w:r w:rsidR="005B31A5" w:rsidRPr="005B31A5">
              <w:rPr>
                <w:rFonts w:eastAsia="仿宋_GB2312" w:hint="eastAsia"/>
                <w:sz w:val="21"/>
                <w:szCs w:val="21"/>
              </w:rPr>
              <w:t>2000</w:t>
            </w:r>
            <w:r w:rsidR="005B31A5" w:rsidRPr="005B31A5">
              <w:rPr>
                <w:rFonts w:eastAsia="仿宋_GB2312" w:hint="eastAsia"/>
                <w:sz w:val="21"/>
                <w:szCs w:val="21"/>
              </w:rPr>
              <w:t>年后国内出版的正版书籍。其中经管类图书占比不得低于</w:t>
            </w:r>
            <w:r w:rsidR="005B31A5" w:rsidRPr="005B31A5">
              <w:rPr>
                <w:rFonts w:eastAsia="仿宋_GB2312" w:hint="eastAsia"/>
                <w:sz w:val="21"/>
                <w:szCs w:val="21"/>
              </w:rPr>
              <w:t>30%</w:t>
            </w:r>
            <w:r w:rsidR="005B31A5" w:rsidRPr="005B31A5">
              <w:rPr>
                <w:rFonts w:eastAsia="仿宋_GB2312" w:hint="eastAsia"/>
                <w:sz w:val="21"/>
                <w:szCs w:val="21"/>
              </w:rPr>
              <w:t>。</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hint="eastAsia"/>
                <w:sz w:val="21"/>
                <w:szCs w:val="21"/>
              </w:rPr>
              <w:t>1.3.6</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hint="eastAsia"/>
                <w:sz w:val="21"/>
                <w:szCs w:val="21"/>
              </w:rPr>
              <w:t>售后服务</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hint="eastAsia"/>
                <w:sz w:val="21"/>
                <w:szCs w:val="21"/>
              </w:rPr>
              <w:t>1</w:t>
            </w:r>
            <w:r>
              <w:rPr>
                <w:rFonts w:eastAsia="仿宋_GB2312" w:hint="eastAsia"/>
                <w:sz w:val="21"/>
                <w:szCs w:val="21"/>
              </w:rPr>
              <w:t>、中标方在提供书目、图书打包、数据加工、后期服务中必须按招标方要求执行，一旦招标方认定中标方在任</w:t>
            </w:r>
            <w:proofErr w:type="gramStart"/>
            <w:r>
              <w:rPr>
                <w:rFonts w:eastAsia="仿宋_GB2312" w:hint="eastAsia"/>
                <w:sz w:val="21"/>
                <w:szCs w:val="21"/>
              </w:rPr>
              <w:t>一</w:t>
            </w:r>
            <w:proofErr w:type="gramEnd"/>
            <w:r>
              <w:rPr>
                <w:rFonts w:eastAsia="仿宋_GB2312" w:hint="eastAsia"/>
                <w:sz w:val="21"/>
                <w:szCs w:val="21"/>
              </w:rPr>
              <w:t>环节中有重大问题，招标方可以立即终止采购。</w:t>
            </w:r>
          </w:p>
          <w:p w:rsidR="00823A3E" w:rsidRDefault="009D623A">
            <w:pPr>
              <w:spacing w:line="320" w:lineRule="exact"/>
              <w:rPr>
                <w:rFonts w:eastAsia="仿宋_GB2312"/>
                <w:sz w:val="21"/>
                <w:szCs w:val="21"/>
              </w:rPr>
            </w:pPr>
            <w:r>
              <w:rPr>
                <w:rFonts w:eastAsia="仿宋_GB2312" w:hint="eastAsia"/>
                <w:sz w:val="21"/>
                <w:szCs w:val="21"/>
              </w:rPr>
              <w:t>2</w:t>
            </w:r>
            <w:r>
              <w:rPr>
                <w:rFonts w:eastAsia="仿宋_GB2312" w:hint="eastAsia"/>
                <w:sz w:val="21"/>
                <w:szCs w:val="21"/>
              </w:rPr>
              <w:t>、中标方对合同中签订的所有图书实行</w:t>
            </w:r>
            <w:r>
              <w:rPr>
                <w:rFonts w:eastAsia="仿宋_GB2312" w:hint="eastAsia"/>
                <w:sz w:val="21"/>
                <w:szCs w:val="21"/>
              </w:rPr>
              <w:t>1</w:t>
            </w:r>
            <w:r>
              <w:rPr>
                <w:rFonts w:eastAsia="仿宋_GB2312" w:hint="eastAsia"/>
                <w:sz w:val="21"/>
                <w:szCs w:val="21"/>
              </w:rPr>
              <w:t>年的免费质保。在质保期内，图书出现质量问题（如品种、数量、版次差错，图书中有漏页、错页、破损、污迹、倒印、倒装等印刷缺），中标方无条件上门更换并承担因此造成的经济损失。</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hint="eastAsia"/>
                <w:sz w:val="21"/>
                <w:szCs w:val="21"/>
              </w:rPr>
              <w:t>1.3.7</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hint="eastAsia"/>
                <w:sz w:val="21"/>
                <w:szCs w:val="21"/>
              </w:rPr>
              <w:t>项目验收</w:t>
            </w:r>
          </w:p>
        </w:tc>
        <w:tc>
          <w:tcPr>
            <w:tcW w:w="6640" w:type="dxa"/>
            <w:tcBorders>
              <w:top w:val="single" w:sz="4" w:space="0" w:color="auto"/>
              <w:left w:val="single" w:sz="4" w:space="0" w:color="auto"/>
              <w:bottom w:val="single" w:sz="4" w:space="0" w:color="auto"/>
              <w:right w:val="single" w:sz="4" w:space="0" w:color="auto"/>
            </w:tcBorders>
          </w:tcPr>
          <w:p w:rsidR="00823A3E" w:rsidRDefault="009D623A">
            <w:pPr>
              <w:spacing w:line="320" w:lineRule="exact"/>
              <w:rPr>
                <w:rFonts w:eastAsia="仿宋_GB2312"/>
                <w:sz w:val="21"/>
                <w:szCs w:val="21"/>
              </w:rPr>
            </w:pPr>
            <w:r>
              <w:rPr>
                <w:rFonts w:eastAsia="仿宋_GB2312" w:hint="eastAsia"/>
                <w:sz w:val="21"/>
                <w:szCs w:val="21"/>
              </w:rPr>
              <w:t>中标方送货时，应附上所供图书的书名、作者、出版社、出版日期、版别、单价、总价等内容的清单，并与招标方当场点数、验收无误后，在清单上双方签字交接。</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hint="eastAsia"/>
                <w:sz w:val="21"/>
                <w:szCs w:val="21"/>
              </w:rPr>
              <w:t>1.3.8</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hint="eastAsia"/>
                <w:sz w:val="21"/>
                <w:szCs w:val="21"/>
              </w:rPr>
              <w:t>质量保证及责任</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hint="eastAsia"/>
                <w:sz w:val="21"/>
                <w:szCs w:val="21"/>
              </w:rPr>
              <w:t>1</w:t>
            </w:r>
            <w:r>
              <w:rPr>
                <w:rFonts w:eastAsia="仿宋_GB2312" w:hint="eastAsia"/>
                <w:sz w:val="21"/>
                <w:szCs w:val="21"/>
              </w:rPr>
              <w:t>、中标方将图书送达招标方后，若招标方发现有品种、数量、版次差错，一律由中标方负责及时解决并承担因此发生的经济责任；</w:t>
            </w:r>
          </w:p>
          <w:p w:rsidR="00823A3E" w:rsidRDefault="009D623A">
            <w:pPr>
              <w:tabs>
                <w:tab w:val="center" w:pos="4153"/>
                <w:tab w:val="right" w:pos="8306"/>
              </w:tabs>
              <w:snapToGrid w:val="0"/>
              <w:jc w:val="left"/>
              <w:rPr>
                <w:rFonts w:eastAsia="仿宋_GB2312"/>
                <w:sz w:val="21"/>
                <w:szCs w:val="21"/>
              </w:rPr>
            </w:pPr>
            <w:r>
              <w:rPr>
                <w:rFonts w:eastAsia="仿宋_GB2312" w:hint="eastAsia"/>
                <w:sz w:val="21"/>
                <w:szCs w:val="21"/>
              </w:rPr>
              <w:t>2</w:t>
            </w:r>
            <w:r>
              <w:rPr>
                <w:rFonts w:eastAsia="仿宋_GB2312" w:hint="eastAsia"/>
                <w:sz w:val="21"/>
                <w:szCs w:val="21"/>
              </w:rPr>
              <w:t>、招标方在使用中标方所提供的图书过程中，若发现图书有误，以及图书中有漏页、错页、破损、污迹、倒印、倒装等印刷缺陷时，中标方应无条件更换。</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1.4.1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投标人资质条件、能力和信</w:t>
            </w:r>
            <w:r>
              <w:rPr>
                <w:rFonts w:eastAsia="仿宋_GB2312"/>
                <w:sz w:val="21"/>
                <w:szCs w:val="21"/>
              </w:rPr>
              <w:lastRenderedPageBreak/>
              <w:t>誉</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tabs>
                <w:tab w:val="center" w:pos="4153"/>
                <w:tab w:val="right" w:pos="8306"/>
              </w:tabs>
              <w:snapToGrid w:val="0"/>
              <w:jc w:val="left"/>
              <w:rPr>
                <w:rFonts w:eastAsia="仿宋_GB2312"/>
                <w:sz w:val="21"/>
                <w:szCs w:val="21"/>
              </w:rPr>
            </w:pPr>
            <w:r>
              <w:rPr>
                <w:rFonts w:eastAsia="仿宋_GB2312"/>
                <w:sz w:val="21"/>
                <w:szCs w:val="21"/>
              </w:rPr>
              <w:lastRenderedPageBreak/>
              <w:t>本项目招标实行资格后审，投标人应具备以下资格条件：</w:t>
            </w:r>
          </w:p>
          <w:p w:rsidR="00823A3E" w:rsidRDefault="009D623A">
            <w:pPr>
              <w:rPr>
                <w:rFonts w:eastAsia="仿宋_GB2312"/>
                <w:sz w:val="21"/>
                <w:szCs w:val="21"/>
              </w:rPr>
            </w:pPr>
            <w:r>
              <w:rPr>
                <w:rFonts w:eastAsia="仿宋_GB2312" w:hint="eastAsia"/>
                <w:sz w:val="21"/>
                <w:szCs w:val="21"/>
              </w:rPr>
              <w:t>1</w:t>
            </w:r>
            <w:r>
              <w:rPr>
                <w:rFonts w:eastAsia="仿宋_GB2312" w:hint="eastAsia"/>
                <w:sz w:val="21"/>
                <w:szCs w:val="21"/>
              </w:rPr>
              <w:t>、投标方具有独立的法人资格；具有</w:t>
            </w:r>
            <w:r w:rsidR="00D81FC5" w:rsidRPr="00FC5C54">
              <w:rPr>
                <w:rFonts w:eastAsia="仿宋_GB2312"/>
                <w:szCs w:val="24"/>
              </w:rPr>
              <w:t>政府部门颁发的出版物经营许可证复印件</w:t>
            </w:r>
            <w:r>
              <w:rPr>
                <w:rFonts w:eastAsia="仿宋_GB2312" w:hint="eastAsia"/>
                <w:sz w:val="21"/>
                <w:szCs w:val="21"/>
              </w:rPr>
              <w:t>；具有良好的企业财务状况，有提供优质</w:t>
            </w:r>
            <w:r w:rsidR="00AE791A">
              <w:rPr>
                <w:rFonts w:eastAsia="仿宋_GB2312" w:hint="eastAsia"/>
                <w:sz w:val="21"/>
                <w:szCs w:val="21"/>
              </w:rPr>
              <w:t>服务、承担风险、履行合同的能力；在各地</w:t>
            </w:r>
            <w:proofErr w:type="gramStart"/>
            <w:r w:rsidR="00AE791A">
              <w:rPr>
                <w:rFonts w:eastAsia="仿宋_GB2312" w:hint="eastAsia"/>
                <w:sz w:val="21"/>
                <w:szCs w:val="21"/>
              </w:rPr>
              <w:t>方工商网站</w:t>
            </w:r>
            <w:proofErr w:type="gramEnd"/>
            <w:r w:rsidR="00AE791A">
              <w:rPr>
                <w:rFonts w:eastAsia="仿宋_GB2312" w:hint="eastAsia"/>
                <w:sz w:val="21"/>
                <w:szCs w:val="21"/>
              </w:rPr>
              <w:t>有注册信息备案</w:t>
            </w:r>
            <w:r>
              <w:rPr>
                <w:rFonts w:eastAsia="仿宋_GB2312" w:hint="eastAsia"/>
                <w:sz w:val="21"/>
                <w:szCs w:val="21"/>
              </w:rPr>
              <w:t>；提供企业</w:t>
            </w:r>
            <w:r>
              <w:rPr>
                <w:rFonts w:eastAsia="仿宋_GB2312" w:hint="eastAsia"/>
                <w:sz w:val="21"/>
                <w:szCs w:val="21"/>
              </w:rPr>
              <w:lastRenderedPageBreak/>
              <w:t>201</w:t>
            </w:r>
            <w:r w:rsidR="00A1513E">
              <w:rPr>
                <w:rFonts w:eastAsia="仿宋_GB2312" w:hint="eastAsia"/>
                <w:sz w:val="21"/>
                <w:szCs w:val="21"/>
              </w:rPr>
              <w:t>8</w:t>
            </w:r>
            <w:r>
              <w:rPr>
                <w:rFonts w:eastAsia="仿宋_GB2312" w:hint="eastAsia"/>
                <w:sz w:val="21"/>
                <w:szCs w:val="21"/>
              </w:rPr>
              <w:t>年财务报表、审计报告。</w:t>
            </w:r>
          </w:p>
          <w:p w:rsidR="00823A3E" w:rsidRDefault="009D623A">
            <w:pPr>
              <w:rPr>
                <w:rFonts w:eastAsia="仿宋_GB2312"/>
                <w:sz w:val="21"/>
                <w:szCs w:val="21"/>
              </w:rPr>
            </w:pPr>
            <w:r>
              <w:rPr>
                <w:rFonts w:eastAsia="仿宋_GB2312" w:hint="eastAsia"/>
                <w:sz w:val="21"/>
                <w:szCs w:val="21"/>
              </w:rPr>
              <w:t>2</w:t>
            </w:r>
            <w:r>
              <w:rPr>
                <w:rFonts w:eastAsia="仿宋_GB2312" w:hint="eastAsia"/>
                <w:sz w:val="21"/>
                <w:szCs w:val="21"/>
              </w:rPr>
              <w:t>、</w:t>
            </w:r>
            <w:r w:rsidRPr="00FC5C54">
              <w:rPr>
                <w:rFonts w:eastAsia="仿宋_GB2312" w:hint="eastAsia"/>
                <w:sz w:val="21"/>
                <w:szCs w:val="21"/>
              </w:rPr>
              <w:t>投标方具有</w:t>
            </w:r>
            <w:r w:rsidRPr="00FC5C54">
              <w:rPr>
                <w:rFonts w:eastAsia="仿宋_GB2312" w:hint="eastAsia"/>
                <w:sz w:val="21"/>
                <w:szCs w:val="21"/>
              </w:rPr>
              <w:t>5</w:t>
            </w:r>
            <w:r w:rsidRPr="00FC5C54">
              <w:rPr>
                <w:rFonts w:eastAsia="仿宋_GB2312" w:hint="eastAsia"/>
                <w:sz w:val="21"/>
                <w:szCs w:val="21"/>
              </w:rPr>
              <w:t>年以上的经</w:t>
            </w:r>
            <w:r>
              <w:rPr>
                <w:rFonts w:eastAsia="仿宋_GB2312" w:hint="eastAsia"/>
                <w:sz w:val="21"/>
                <w:szCs w:val="21"/>
              </w:rPr>
              <w:t>营时间，自</w:t>
            </w:r>
            <w:r>
              <w:rPr>
                <w:rFonts w:eastAsia="仿宋_GB2312" w:hint="eastAsia"/>
                <w:sz w:val="21"/>
                <w:szCs w:val="21"/>
              </w:rPr>
              <w:t>2015</w:t>
            </w:r>
            <w:r>
              <w:rPr>
                <w:rFonts w:eastAsia="仿宋_GB2312" w:hint="eastAsia"/>
                <w:sz w:val="21"/>
                <w:szCs w:val="21"/>
              </w:rPr>
              <w:t>年以来有为重庆本科高校图书馆供书的经历，需提供</w:t>
            </w:r>
            <w:r w:rsidR="006824B5">
              <w:rPr>
                <w:rFonts w:eastAsia="仿宋_GB2312" w:hint="eastAsia"/>
                <w:sz w:val="21"/>
                <w:szCs w:val="21"/>
              </w:rPr>
              <w:t>1</w:t>
            </w:r>
            <w:r>
              <w:rPr>
                <w:rFonts w:eastAsia="仿宋_GB2312" w:hint="eastAsia"/>
                <w:sz w:val="21"/>
                <w:szCs w:val="21"/>
              </w:rPr>
              <w:t>家</w:t>
            </w:r>
            <w:r w:rsidR="006824B5">
              <w:rPr>
                <w:rFonts w:eastAsia="仿宋_GB2312" w:hint="eastAsia"/>
                <w:sz w:val="21"/>
                <w:szCs w:val="21"/>
              </w:rPr>
              <w:t>及</w:t>
            </w:r>
            <w:r>
              <w:rPr>
                <w:rFonts w:eastAsia="仿宋_GB2312" w:hint="eastAsia"/>
                <w:sz w:val="21"/>
                <w:szCs w:val="21"/>
              </w:rPr>
              <w:t>以上重庆本科高校供</w:t>
            </w:r>
            <w:proofErr w:type="gramStart"/>
            <w:r>
              <w:rPr>
                <w:rFonts w:eastAsia="仿宋_GB2312" w:hint="eastAsia"/>
                <w:sz w:val="21"/>
                <w:szCs w:val="21"/>
              </w:rPr>
              <w:t>书合作</w:t>
            </w:r>
            <w:proofErr w:type="gramEnd"/>
            <w:r>
              <w:rPr>
                <w:rFonts w:eastAsia="仿宋_GB2312" w:hint="eastAsia"/>
                <w:sz w:val="21"/>
                <w:szCs w:val="21"/>
              </w:rPr>
              <w:t>关系的合同复印件。</w:t>
            </w:r>
          </w:p>
          <w:p w:rsidR="00823A3E" w:rsidRDefault="009D623A">
            <w:pPr>
              <w:rPr>
                <w:rFonts w:eastAsia="仿宋_GB2312"/>
                <w:sz w:val="21"/>
                <w:szCs w:val="21"/>
              </w:rPr>
            </w:pPr>
            <w:r>
              <w:rPr>
                <w:rFonts w:eastAsia="仿宋_GB2312" w:hint="eastAsia"/>
                <w:sz w:val="21"/>
                <w:szCs w:val="21"/>
              </w:rPr>
              <w:t>3</w:t>
            </w:r>
            <w:r>
              <w:rPr>
                <w:rFonts w:eastAsia="仿宋_GB2312" w:hint="eastAsia"/>
                <w:sz w:val="21"/>
                <w:szCs w:val="21"/>
              </w:rPr>
              <w:t>、投标方具有提供全国各大出版社的各类书目信息，能提供现场选书的设施和条件；投标方具有图书现场采购场所图片和场地租赁证明或产权所有证明（须加盖投标人公章）。</w:t>
            </w:r>
          </w:p>
          <w:p w:rsidR="00823A3E" w:rsidRDefault="009D623A">
            <w:pPr>
              <w:rPr>
                <w:rFonts w:eastAsia="仿宋_GB2312"/>
                <w:sz w:val="21"/>
                <w:szCs w:val="21"/>
              </w:rPr>
            </w:pPr>
            <w:r>
              <w:rPr>
                <w:rFonts w:eastAsia="仿宋_GB2312" w:hint="eastAsia"/>
                <w:sz w:val="21"/>
                <w:szCs w:val="21"/>
              </w:rPr>
              <w:t>4</w:t>
            </w:r>
            <w:r>
              <w:rPr>
                <w:rFonts w:eastAsia="仿宋_GB2312" w:hint="eastAsia"/>
                <w:sz w:val="21"/>
                <w:szCs w:val="21"/>
              </w:rPr>
              <w:t>、投标方所提供书目不得有负面诱导、禁毁、色情、不宜大学生成长、不宜在图书馆流通的书目。</w:t>
            </w:r>
          </w:p>
          <w:p w:rsidR="00823A3E" w:rsidRDefault="009D623A">
            <w:pPr>
              <w:rPr>
                <w:rFonts w:eastAsia="仿宋_GB2312"/>
                <w:sz w:val="21"/>
                <w:szCs w:val="21"/>
              </w:rPr>
            </w:pPr>
            <w:r>
              <w:rPr>
                <w:rFonts w:eastAsia="仿宋_GB2312" w:hint="eastAsia"/>
                <w:sz w:val="21"/>
                <w:szCs w:val="21"/>
              </w:rPr>
              <w:t>5</w:t>
            </w:r>
            <w:r>
              <w:rPr>
                <w:rFonts w:eastAsia="仿宋_GB2312" w:hint="eastAsia"/>
                <w:sz w:val="21"/>
                <w:szCs w:val="21"/>
              </w:rPr>
              <w:t>、投标方具有图书（含随书光盘）</w:t>
            </w:r>
            <w:proofErr w:type="gramStart"/>
            <w:r>
              <w:rPr>
                <w:rFonts w:eastAsia="仿宋_GB2312" w:hint="eastAsia"/>
                <w:sz w:val="21"/>
                <w:szCs w:val="21"/>
              </w:rPr>
              <w:t>全加工</w:t>
            </w:r>
            <w:proofErr w:type="gramEnd"/>
            <w:r>
              <w:rPr>
                <w:rFonts w:eastAsia="仿宋_GB2312" w:hint="eastAsia"/>
                <w:sz w:val="21"/>
                <w:szCs w:val="21"/>
              </w:rPr>
              <w:t>的能力和经验。</w:t>
            </w:r>
          </w:p>
          <w:p w:rsidR="00823A3E" w:rsidRDefault="009D623A">
            <w:pPr>
              <w:rPr>
                <w:rFonts w:eastAsia="仿宋_GB2312"/>
                <w:sz w:val="21"/>
                <w:szCs w:val="21"/>
              </w:rPr>
            </w:pPr>
            <w:r>
              <w:rPr>
                <w:rFonts w:eastAsia="仿宋_GB2312" w:hint="eastAsia"/>
                <w:sz w:val="21"/>
                <w:szCs w:val="21"/>
              </w:rPr>
              <w:t>6</w:t>
            </w:r>
            <w:r>
              <w:rPr>
                <w:rFonts w:eastAsia="仿宋_GB2312" w:hint="eastAsia"/>
                <w:sz w:val="21"/>
                <w:szCs w:val="21"/>
              </w:rPr>
              <w:t>、投标方具有从事图书数据加工等相关人员资质证书并提供复印件。</w:t>
            </w:r>
          </w:p>
          <w:p w:rsidR="00823A3E" w:rsidRDefault="009D623A">
            <w:pPr>
              <w:rPr>
                <w:rFonts w:eastAsia="仿宋_GB2312"/>
                <w:sz w:val="21"/>
                <w:szCs w:val="21"/>
              </w:rPr>
            </w:pPr>
            <w:r>
              <w:rPr>
                <w:rFonts w:eastAsia="仿宋_GB2312" w:hint="eastAsia"/>
                <w:sz w:val="21"/>
                <w:szCs w:val="21"/>
              </w:rPr>
              <w:t>7</w:t>
            </w:r>
            <w:r>
              <w:rPr>
                <w:rFonts w:eastAsia="仿宋_GB2312" w:hint="eastAsia"/>
                <w:sz w:val="21"/>
                <w:szCs w:val="21"/>
              </w:rPr>
              <w:t>、投标方每年为甲方采购人员提供</w:t>
            </w:r>
            <w:r>
              <w:rPr>
                <w:rFonts w:eastAsia="仿宋_GB2312" w:hint="eastAsia"/>
                <w:sz w:val="21"/>
                <w:szCs w:val="21"/>
              </w:rPr>
              <w:t>1</w:t>
            </w:r>
            <w:r>
              <w:rPr>
                <w:rFonts w:eastAsia="仿宋_GB2312" w:hint="eastAsia"/>
                <w:sz w:val="21"/>
                <w:szCs w:val="21"/>
              </w:rPr>
              <w:t>次以上大型图书现采会活动的承诺书（须加盖投标人公章）。</w:t>
            </w:r>
          </w:p>
          <w:p w:rsidR="00823A3E" w:rsidRDefault="009D623A">
            <w:pPr>
              <w:rPr>
                <w:rFonts w:eastAsia="仿宋_GB2312"/>
                <w:sz w:val="21"/>
                <w:szCs w:val="21"/>
              </w:rPr>
            </w:pPr>
            <w:r>
              <w:rPr>
                <w:rFonts w:eastAsia="仿宋_GB2312" w:hint="eastAsia"/>
                <w:sz w:val="21"/>
                <w:szCs w:val="21"/>
              </w:rPr>
              <w:t>8</w:t>
            </w:r>
            <w:r>
              <w:rPr>
                <w:rFonts w:eastAsia="仿宋_GB2312" w:hint="eastAsia"/>
                <w:sz w:val="21"/>
                <w:szCs w:val="21"/>
              </w:rPr>
              <w:t>、本采购项目不得以任何方式转包或分包给其他经营者。投标单位必须与签订合同和付款对象的名称一致。</w:t>
            </w:r>
          </w:p>
          <w:p w:rsidR="00823A3E" w:rsidRDefault="009D623A">
            <w:pPr>
              <w:rPr>
                <w:rFonts w:eastAsia="仿宋_GB2312"/>
                <w:sz w:val="21"/>
                <w:szCs w:val="21"/>
              </w:rPr>
            </w:pPr>
            <w:r>
              <w:rPr>
                <w:rFonts w:eastAsia="仿宋_GB2312" w:hint="eastAsia"/>
                <w:sz w:val="21"/>
                <w:szCs w:val="21"/>
              </w:rPr>
              <w:t>9</w:t>
            </w:r>
            <w:r>
              <w:rPr>
                <w:rFonts w:eastAsia="仿宋_GB2312" w:hint="eastAsia"/>
                <w:sz w:val="21"/>
                <w:szCs w:val="21"/>
              </w:rPr>
              <w:t>、本项目不接受联合体投标。</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lastRenderedPageBreak/>
              <w:t>1.4.2</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是否接受联合体投标</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rPr>
                <w:rFonts w:eastAsia="仿宋_GB2312"/>
                <w:sz w:val="21"/>
                <w:szCs w:val="21"/>
              </w:rPr>
            </w:pPr>
            <w:r>
              <w:rPr>
                <w:rFonts w:eastAsia="仿宋_GB2312" w:hint="eastAsia"/>
                <w:sz w:val="21"/>
                <w:szCs w:val="21"/>
              </w:rPr>
              <w:t>不接受。</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1.9.1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踏勘现场</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tabs>
                <w:tab w:val="center" w:pos="4153"/>
                <w:tab w:val="right" w:pos="8306"/>
              </w:tabs>
              <w:snapToGrid w:val="0"/>
              <w:jc w:val="left"/>
              <w:rPr>
                <w:rFonts w:eastAsia="仿宋_GB2312"/>
                <w:sz w:val="21"/>
                <w:szCs w:val="21"/>
              </w:rPr>
            </w:pPr>
            <w:r>
              <w:rPr>
                <w:rFonts w:eastAsia="仿宋_GB2312" w:hint="eastAsia"/>
                <w:sz w:val="21"/>
                <w:szCs w:val="21"/>
              </w:rPr>
              <w:t>否</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1.10.1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投标预备会</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sz w:val="21"/>
                <w:szCs w:val="21"/>
              </w:rPr>
              <w:t>不召开</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1.11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是否允许</w:t>
            </w:r>
          </w:p>
          <w:p w:rsidR="00823A3E" w:rsidRDefault="009D623A">
            <w:pPr>
              <w:spacing w:line="320" w:lineRule="exact"/>
              <w:jc w:val="center"/>
              <w:rPr>
                <w:rFonts w:eastAsia="仿宋_GB2312"/>
                <w:sz w:val="21"/>
                <w:szCs w:val="21"/>
              </w:rPr>
            </w:pPr>
            <w:r>
              <w:rPr>
                <w:rFonts w:eastAsia="仿宋_GB2312"/>
                <w:sz w:val="21"/>
                <w:szCs w:val="21"/>
              </w:rPr>
              <w:t>分包</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hint="eastAsia"/>
                <w:sz w:val="21"/>
                <w:szCs w:val="21"/>
              </w:rPr>
              <w:t>否</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2.1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构成招标文件的其他材料</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sz w:val="21"/>
                <w:szCs w:val="21"/>
              </w:rPr>
              <w:t>招标文件需修改或根据投标人提出的问题进行修改、澄清或答疑，招标人将在网上发出补遗通知，请投标人自行查阅和下载。</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2.2.1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对招标文件的疑问</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sz w:val="21"/>
                <w:szCs w:val="21"/>
              </w:rPr>
              <w:t>1</w:t>
            </w:r>
            <w:r>
              <w:rPr>
                <w:rFonts w:eastAsia="仿宋_GB2312" w:hint="eastAsia"/>
                <w:sz w:val="21"/>
                <w:szCs w:val="21"/>
              </w:rPr>
              <w:t>.</w:t>
            </w:r>
            <w:r>
              <w:rPr>
                <w:rFonts w:eastAsia="仿宋_GB2312"/>
                <w:sz w:val="21"/>
                <w:szCs w:val="21"/>
              </w:rPr>
              <w:t>投标人对招标文件如有疑问，应在规定的时间内</w:t>
            </w:r>
            <w:r>
              <w:rPr>
                <w:rFonts w:eastAsia="仿宋_GB2312" w:hint="eastAsia"/>
                <w:sz w:val="21"/>
                <w:szCs w:val="21"/>
              </w:rPr>
              <w:t>通过</w:t>
            </w:r>
            <w:r>
              <w:rPr>
                <w:rFonts w:eastAsia="仿宋_GB2312" w:hint="eastAsia"/>
                <w:sz w:val="21"/>
                <w:szCs w:val="21"/>
              </w:rPr>
              <w:t>88968650</w:t>
            </w:r>
            <w:r>
              <w:rPr>
                <w:rFonts w:eastAsia="仿宋_GB2312" w:hint="eastAsia"/>
                <w:sz w:val="21"/>
                <w:szCs w:val="21"/>
              </w:rPr>
              <w:t>发送传真</w:t>
            </w:r>
            <w:r>
              <w:rPr>
                <w:rFonts w:eastAsia="仿宋_GB2312"/>
                <w:sz w:val="21"/>
                <w:szCs w:val="21"/>
              </w:rPr>
              <w:t>提出。如在规定时间内没有对提出的，视为完全理解并接受招标文件的所有内容。</w:t>
            </w:r>
          </w:p>
          <w:p w:rsidR="00823A3E" w:rsidRDefault="009D623A">
            <w:pPr>
              <w:spacing w:line="320" w:lineRule="exact"/>
              <w:rPr>
                <w:rFonts w:eastAsia="仿宋_GB2312"/>
                <w:sz w:val="21"/>
                <w:szCs w:val="21"/>
              </w:rPr>
            </w:pPr>
            <w:r>
              <w:rPr>
                <w:rFonts w:eastAsia="仿宋_GB2312"/>
                <w:sz w:val="21"/>
                <w:szCs w:val="21"/>
              </w:rPr>
              <w:t>2</w:t>
            </w:r>
            <w:r>
              <w:rPr>
                <w:rFonts w:eastAsia="仿宋_GB2312" w:hint="eastAsia"/>
                <w:sz w:val="21"/>
                <w:szCs w:val="21"/>
              </w:rPr>
              <w:t>.</w:t>
            </w:r>
            <w:r>
              <w:rPr>
                <w:rFonts w:eastAsia="仿宋_GB2312"/>
                <w:sz w:val="21"/>
                <w:szCs w:val="21"/>
              </w:rPr>
              <w:t>提出疑问开始时间：同招标公告发布时间</w:t>
            </w:r>
          </w:p>
          <w:p w:rsidR="00823A3E" w:rsidRDefault="009D623A" w:rsidP="005B31A5">
            <w:pPr>
              <w:spacing w:line="320" w:lineRule="exact"/>
              <w:rPr>
                <w:rFonts w:eastAsia="仿宋_GB2312"/>
                <w:sz w:val="21"/>
                <w:szCs w:val="21"/>
              </w:rPr>
            </w:pPr>
            <w:r>
              <w:rPr>
                <w:rFonts w:eastAsia="仿宋_GB2312"/>
                <w:sz w:val="21"/>
                <w:szCs w:val="21"/>
              </w:rPr>
              <w:t>3</w:t>
            </w:r>
            <w:r>
              <w:rPr>
                <w:rFonts w:eastAsia="仿宋_GB2312" w:hint="eastAsia"/>
                <w:sz w:val="21"/>
                <w:szCs w:val="21"/>
              </w:rPr>
              <w:t>.</w:t>
            </w:r>
            <w:r>
              <w:rPr>
                <w:rFonts w:eastAsia="仿宋_GB2312"/>
                <w:sz w:val="21"/>
                <w:szCs w:val="21"/>
              </w:rPr>
              <w:t>提出疑问结束时间：</w:t>
            </w:r>
            <w:r>
              <w:rPr>
                <w:rFonts w:eastAsia="仿宋_GB2312"/>
                <w:sz w:val="21"/>
                <w:szCs w:val="21"/>
              </w:rPr>
              <w:t>20</w:t>
            </w:r>
            <w:r>
              <w:rPr>
                <w:rFonts w:eastAsia="仿宋_GB2312" w:hint="eastAsia"/>
                <w:sz w:val="21"/>
                <w:szCs w:val="21"/>
              </w:rPr>
              <w:t>1</w:t>
            </w:r>
            <w:r w:rsidR="005B31A5">
              <w:rPr>
                <w:rFonts w:eastAsia="仿宋_GB2312" w:hint="eastAsia"/>
                <w:sz w:val="21"/>
                <w:szCs w:val="21"/>
              </w:rPr>
              <w:t>9</w:t>
            </w:r>
            <w:r>
              <w:rPr>
                <w:rFonts w:eastAsia="仿宋_GB2312"/>
                <w:sz w:val="21"/>
                <w:szCs w:val="21"/>
              </w:rPr>
              <w:t>年</w:t>
            </w:r>
            <w:r w:rsidR="005B31A5">
              <w:rPr>
                <w:rFonts w:eastAsia="仿宋_GB2312" w:hint="eastAsia"/>
                <w:sz w:val="21"/>
                <w:szCs w:val="21"/>
              </w:rPr>
              <w:t>5</w:t>
            </w:r>
            <w:r>
              <w:rPr>
                <w:rFonts w:eastAsia="仿宋_GB2312"/>
                <w:sz w:val="21"/>
                <w:szCs w:val="21"/>
              </w:rPr>
              <w:t>月</w:t>
            </w:r>
            <w:r w:rsidR="005B31A5">
              <w:rPr>
                <w:rFonts w:eastAsia="仿宋_GB2312" w:hint="eastAsia"/>
                <w:sz w:val="21"/>
                <w:szCs w:val="21"/>
              </w:rPr>
              <w:t>22</w:t>
            </w:r>
            <w:r>
              <w:rPr>
                <w:rFonts w:eastAsia="仿宋_GB2312"/>
                <w:sz w:val="21"/>
                <w:szCs w:val="21"/>
              </w:rPr>
              <w:t>日</w:t>
            </w:r>
            <w:r>
              <w:rPr>
                <w:rFonts w:eastAsia="仿宋_GB2312" w:hint="eastAsia"/>
                <w:sz w:val="21"/>
                <w:szCs w:val="21"/>
              </w:rPr>
              <w:t>12</w:t>
            </w:r>
            <w:r>
              <w:rPr>
                <w:rFonts w:eastAsia="仿宋_GB2312"/>
                <w:sz w:val="21"/>
                <w:szCs w:val="21"/>
              </w:rPr>
              <w:t>:00</w:t>
            </w:r>
            <w:r>
              <w:rPr>
                <w:rFonts w:eastAsia="仿宋_GB2312"/>
                <w:sz w:val="21"/>
                <w:szCs w:val="21"/>
              </w:rPr>
              <w:t>时（北京时间）</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2.3</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招标文件的澄清、修改和答疑</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420" w:lineRule="exact"/>
              <w:ind w:leftChars="-64" w:left="-154" w:firstLineChars="100" w:firstLine="210"/>
              <w:rPr>
                <w:rFonts w:eastAsia="仿宋_GB2312"/>
                <w:sz w:val="21"/>
                <w:szCs w:val="21"/>
              </w:rPr>
            </w:pPr>
            <w:r>
              <w:rPr>
                <w:rFonts w:eastAsia="仿宋_GB2312"/>
                <w:sz w:val="21"/>
                <w:szCs w:val="21"/>
              </w:rPr>
              <w:t>1</w:t>
            </w:r>
            <w:r>
              <w:rPr>
                <w:rFonts w:eastAsia="仿宋_GB2312" w:hint="eastAsia"/>
                <w:sz w:val="21"/>
                <w:szCs w:val="21"/>
              </w:rPr>
              <w:t>.</w:t>
            </w:r>
            <w:r>
              <w:rPr>
                <w:rFonts w:eastAsia="仿宋_GB2312"/>
                <w:sz w:val="21"/>
                <w:szCs w:val="21"/>
              </w:rPr>
              <w:t>招标人对已发出的招标文件需要进行澄清、修改或对疑问作答的，将在</w:t>
            </w:r>
            <w:r>
              <w:rPr>
                <w:rFonts w:eastAsia="仿宋_GB2312" w:hint="eastAsia"/>
                <w:sz w:val="21"/>
                <w:szCs w:val="21"/>
              </w:rPr>
              <w:t>重庆工商大学融智学院校园网（</w:t>
            </w:r>
            <w:r>
              <w:rPr>
                <w:rFonts w:eastAsia="仿宋_GB2312"/>
                <w:sz w:val="21"/>
                <w:szCs w:val="21"/>
              </w:rPr>
              <w:t>http://www.cq</w:t>
            </w:r>
            <w:r>
              <w:rPr>
                <w:rFonts w:eastAsia="仿宋_GB2312" w:hint="eastAsia"/>
                <w:sz w:val="21"/>
                <w:szCs w:val="21"/>
              </w:rPr>
              <w:t>rz</w:t>
            </w:r>
            <w:r>
              <w:rPr>
                <w:rFonts w:eastAsia="仿宋_GB2312"/>
                <w:sz w:val="21"/>
                <w:szCs w:val="21"/>
              </w:rPr>
              <w:t>.</w:t>
            </w:r>
            <w:r>
              <w:rPr>
                <w:rFonts w:eastAsia="仿宋_GB2312" w:hint="eastAsia"/>
                <w:sz w:val="21"/>
                <w:szCs w:val="21"/>
              </w:rPr>
              <w:t>edu.</w:t>
            </w:r>
            <w:r>
              <w:rPr>
                <w:rFonts w:eastAsia="仿宋_GB2312"/>
                <w:sz w:val="21"/>
                <w:szCs w:val="21"/>
              </w:rPr>
              <w:t>com</w:t>
            </w:r>
            <w:r>
              <w:rPr>
                <w:rFonts w:eastAsia="仿宋_GB2312" w:hint="eastAsia"/>
                <w:sz w:val="21"/>
                <w:szCs w:val="21"/>
              </w:rPr>
              <w:t>）</w:t>
            </w:r>
            <w:proofErr w:type="gramStart"/>
            <w:r>
              <w:rPr>
                <w:rFonts w:eastAsia="仿宋_GB2312"/>
                <w:sz w:val="21"/>
                <w:szCs w:val="21"/>
              </w:rPr>
              <w:t>”</w:t>
            </w:r>
            <w:proofErr w:type="gramEnd"/>
            <w:r>
              <w:rPr>
                <w:rFonts w:eastAsia="仿宋_GB2312" w:hint="eastAsia"/>
                <w:sz w:val="21"/>
                <w:szCs w:val="21"/>
              </w:rPr>
              <w:t>上发布。</w:t>
            </w:r>
          </w:p>
          <w:p w:rsidR="00823A3E" w:rsidRDefault="009D623A">
            <w:pPr>
              <w:spacing w:line="320" w:lineRule="exact"/>
              <w:rPr>
                <w:rFonts w:eastAsia="仿宋_GB2312"/>
                <w:sz w:val="21"/>
                <w:szCs w:val="21"/>
              </w:rPr>
            </w:pPr>
            <w:r>
              <w:rPr>
                <w:rFonts w:eastAsia="仿宋_GB2312"/>
                <w:sz w:val="21"/>
                <w:szCs w:val="21"/>
              </w:rPr>
              <w:t>2</w:t>
            </w:r>
            <w:r>
              <w:rPr>
                <w:rFonts w:eastAsia="仿宋_GB2312" w:hint="eastAsia"/>
                <w:sz w:val="21"/>
                <w:szCs w:val="21"/>
              </w:rPr>
              <w:t>.</w:t>
            </w:r>
            <w:r>
              <w:rPr>
                <w:rFonts w:eastAsia="仿宋_GB2312"/>
                <w:sz w:val="21"/>
                <w:szCs w:val="21"/>
              </w:rPr>
              <w:t>答疑开始时间：同提出疑问结束时间</w:t>
            </w:r>
          </w:p>
          <w:p w:rsidR="00823A3E" w:rsidRDefault="009D623A">
            <w:pPr>
              <w:spacing w:line="320" w:lineRule="exact"/>
              <w:rPr>
                <w:rFonts w:eastAsia="仿宋_GB2312"/>
                <w:sz w:val="21"/>
                <w:szCs w:val="21"/>
              </w:rPr>
            </w:pPr>
            <w:r>
              <w:rPr>
                <w:rFonts w:eastAsia="仿宋_GB2312"/>
                <w:sz w:val="21"/>
                <w:szCs w:val="21"/>
              </w:rPr>
              <w:t>3</w:t>
            </w:r>
            <w:r>
              <w:rPr>
                <w:rFonts w:eastAsia="仿宋_GB2312" w:hint="eastAsia"/>
                <w:sz w:val="21"/>
                <w:szCs w:val="21"/>
              </w:rPr>
              <w:t>.</w:t>
            </w:r>
            <w:r>
              <w:rPr>
                <w:rFonts w:eastAsia="仿宋_GB2312"/>
                <w:sz w:val="21"/>
                <w:szCs w:val="21"/>
              </w:rPr>
              <w:t>答疑结束时间：</w:t>
            </w:r>
            <w:r>
              <w:rPr>
                <w:rFonts w:eastAsia="仿宋_GB2312"/>
                <w:sz w:val="21"/>
                <w:szCs w:val="21"/>
              </w:rPr>
              <w:t>20</w:t>
            </w:r>
            <w:r>
              <w:rPr>
                <w:rFonts w:eastAsia="仿宋_GB2312" w:hint="eastAsia"/>
                <w:sz w:val="21"/>
                <w:szCs w:val="21"/>
              </w:rPr>
              <w:t>1</w:t>
            </w:r>
            <w:r w:rsidR="005B31A5">
              <w:rPr>
                <w:rFonts w:eastAsia="仿宋_GB2312" w:hint="eastAsia"/>
                <w:sz w:val="21"/>
                <w:szCs w:val="21"/>
              </w:rPr>
              <w:t>9</w:t>
            </w:r>
            <w:r>
              <w:rPr>
                <w:rFonts w:eastAsia="仿宋_GB2312"/>
                <w:sz w:val="21"/>
                <w:szCs w:val="21"/>
              </w:rPr>
              <w:t>年</w:t>
            </w:r>
            <w:r w:rsidR="005B31A5">
              <w:rPr>
                <w:rFonts w:eastAsia="仿宋_GB2312" w:hint="eastAsia"/>
                <w:sz w:val="21"/>
                <w:szCs w:val="21"/>
              </w:rPr>
              <w:t>5</w:t>
            </w:r>
            <w:r>
              <w:rPr>
                <w:rFonts w:eastAsia="仿宋_GB2312"/>
                <w:sz w:val="21"/>
                <w:szCs w:val="21"/>
              </w:rPr>
              <w:t>月</w:t>
            </w:r>
            <w:r w:rsidR="005B31A5">
              <w:rPr>
                <w:rFonts w:eastAsia="仿宋_GB2312" w:hint="eastAsia"/>
                <w:sz w:val="21"/>
                <w:szCs w:val="21"/>
              </w:rPr>
              <w:t>23</w:t>
            </w:r>
            <w:r>
              <w:rPr>
                <w:rFonts w:eastAsia="仿宋_GB2312"/>
                <w:sz w:val="21"/>
                <w:szCs w:val="21"/>
              </w:rPr>
              <w:t>日</w:t>
            </w:r>
            <w:r>
              <w:rPr>
                <w:rFonts w:eastAsia="仿宋_GB2312" w:hint="eastAsia"/>
                <w:sz w:val="21"/>
                <w:szCs w:val="21"/>
              </w:rPr>
              <w:t>16</w:t>
            </w:r>
            <w:r>
              <w:rPr>
                <w:rFonts w:eastAsia="仿宋_GB2312"/>
                <w:sz w:val="21"/>
                <w:szCs w:val="21"/>
              </w:rPr>
              <w:t>:</w:t>
            </w:r>
            <w:r>
              <w:rPr>
                <w:rFonts w:eastAsia="仿宋_GB2312" w:hint="eastAsia"/>
                <w:sz w:val="21"/>
                <w:szCs w:val="21"/>
              </w:rPr>
              <w:t>00</w:t>
            </w:r>
            <w:r>
              <w:rPr>
                <w:rFonts w:eastAsia="仿宋_GB2312"/>
                <w:sz w:val="21"/>
                <w:szCs w:val="21"/>
              </w:rPr>
              <w:t>时</w:t>
            </w:r>
          </w:p>
          <w:p w:rsidR="00823A3E" w:rsidRDefault="009D623A">
            <w:pPr>
              <w:spacing w:line="320" w:lineRule="exact"/>
              <w:rPr>
                <w:rFonts w:asciiTheme="minorEastAsia" w:eastAsiaTheme="minorEastAsia" w:hAnsiTheme="minorEastAsia"/>
              </w:rPr>
            </w:pPr>
            <w:r>
              <w:rPr>
                <w:rFonts w:eastAsia="仿宋_GB2312"/>
                <w:sz w:val="21"/>
                <w:szCs w:val="21"/>
              </w:rPr>
              <w:t>4</w:t>
            </w:r>
            <w:r>
              <w:rPr>
                <w:rFonts w:eastAsia="仿宋_GB2312" w:hint="eastAsia"/>
                <w:sz w:val="21"/>
                <w:szCs w:val="21"/>
              </w:rPr>
              <w:t>.</w:t>
            </w:r>
            <w:r>
              <w:rPr>
                <w:rFonts w:eastAsia="仿宋_GB2312"/>
                <w:sz w:val="21"/>
                <w:szCs w:val="21"/>
              </w:rPr>
              <w:t>投标</w:t>
            </w:r>
            <w:r>
              <w:rPr>
                <w:rFonts w:eastAsia="仿宋_GB2312" w:hint="eastAsia"/>
                <w:sz w:val="21"/>
                <w:szCs w:val="21"/>
              </w:rPr>
              <w:t>人</w:t>
            </w:r>
            <w:r>
              <w:rPr>
                <w:rFonts w:eastAsia="仿宋_GB2312"/>
                <w:sz w:val="21"/>
                <w:szCs w:val="21"/>
              </w:rPr>
              <w:t>自行登录</w:t>
            </w:r>
            <w:r>
              <w:rPr>
                <w:rFonts w:eastAsia="仿宋_GB2312" w:hint="eastAsia"/>
                <w:sz w:val="21"/>
                <w:szCs w:val="21"/>
              </w:rPr>
              <w:t>重庆工商大学融智学院校园网（</w:t>
            </w:r>
            <w:r>
              <w:rPr>
                <w:rFonts w:eastAsia="仿宋_GB2312"/>
                <w:sz w:val="21"/>
                <w:szCs w:val="21"/>
              </w:rPr>
              <w:t>http://www.cq</w:t>
            </w:r>
            <w:r>
              <w:rPr>
                <w:rFonts w:eastAsia="仿宋_GB2312" w:hint="eastAsia"/>
                <w:sz w:val="21"/>
                <w:szCs w:val="21"/>
              </w:rPr>
              <w:t>rz</w:t>
            </w:r>
            <w:r>
              <w:rPr>
                <w:rFonts w:eastAsia="仿宋_GB2312"/>
                <w:sz w:val="21"/>
                <w:szCs w:val="21"/>
              </w:rPr>
              <w:t>.</w:t>
            </w:r>
            <w:r>
              <w:rPr>
                <w:rFonts w:eastAsia="仿宋_GB2312" w:hint="eastAsia"/>
                <w:sz w:val="21"/>
                <w:szCs w:val="21"/>
              </w:rPr>
              <w:t>edu.</w:t>
            </w:r>
            <w:r>
              <w:rPr>
                <w:rFonts w:eastAsia="仿宋_GB2312"/>
                <w:sz w:val="21"/>
                <w:szCs w:val="21"/>
              </w:rPr>
              <w:t>com</w:t>
            </w:r>
            <w:r>
              <w:rPr>
                <w:rFonts w:eastAsia="仿宋_GB2312" w:hint="eastAsia"/>
                <w:sz w:val="21"/>
                <w:szCs w:val="21"/>
              </w:rPr>
              <w:t>）</w:t>
            </w:r>
            <w:r>
              <w:rPr>
                <w:rFonts w:eastAsia="仿宋_GB2312"/>
                <w:sz w:val="21"/>
                <w:szCs w:val="21"/>
              </w:rPr>
              <w:t>直接下载澄清、修改或对疑问作答的相关资料。不论投标人下载与否，招标人和招标代理机构都视为投标人收到以上资料并全部知晓有关招标过程和事宜，由此产生的一切后果由投标人自负。</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3</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投标文件</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sz w:val="21"/>
                <w:szCs w:val="21"/>
              </w:rPr>
              <w:t>投标文件的组成和内容必须实质性响应招标文件的要求，否则将被拒绝。</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3.1.1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投标文件的构成</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sz w:val="21"/>
                <w:szCs w:val="21"/>
              </w:rPr>
              <w:t>1</w:t>
            </w:r>
            <w:r>
              <w:rPr>
                <w:rFonts w:eastAsia="仿宋_GB2312" w:hint="eastAsia"/>
                <w:sz w:val="21"/>
                <w:szCs w:val="21"/>
              </w:rPr>
              <w:t>.</w:t>
            </w:r>
            <w:r>
              <w:rPr>
                <w:rFonts w:eastAsia="仿宋_GB2312"/>
                <w:sz w:val="21"/>
                <w:szCs w:val="21"/>
              </w:rPr>
              <w:t>投标文件计量单位：采用国家法定计量单位（标准）；</w:t>
            </w:r>
          </w:p>
          <w:p w:rsidR="00823A3E" w:rsidRDefault="009D623A">
            <w:pPr>
              <w:spacing w:line="320" w:lineRule="exact"/>
              <w:rPr>
                <w:rFonts w:eastAsia="仿宋_GB2312"/>
                <w:sz w:val="21"/>
                <w:szCs w:val="21"/>
              </w:rPr>
            </w:pPr>
            <w:r>
              <w:rPr>
                <w:rFonts w:eastAsia="仿宋_GB2312"/>
                <w:sz w:val="21"/>
                <w:szCs w:val="21"/>
              </w:rPr>
              <w:t>2</w:t>
            </w:r>
            <w:r>
              <w:rPr>
                <w:rFonts w:eastAsia="仿宋_GB2312" w:hint="eastAsia"/>
                <w:sz w:val="21"/>
                <w:szCs w:val="21"/>
              </w:rPr>
              <w:t>.</w:t>
            </w:r>
            <w:r>
              <w:rPr>
                <w:rFonts w:eastAsia="仿宋_GB2312"/>
                <w:sz w:val="21"/>
                <w:szCs w:val="21"/>
              </w:rPr>
              <w:t>投标文件的组成必须统一格式（见招标文件第</w:t>
            </w:r>
            <w:r>
              <w:rPr>
                <w:rFonts w:eastAsia="仿宋_GB2312" w:hint="eastAsia"/>
                <w:sz w:val="21"/>
                <w:szCs w:val="21"/>
              </w:rPr>
              <w:t>五</w:t>
            </w:r>
            <w:r>
              <w:rPr>
                <w:rFonts w:eastAsia="仿宋_GB2312"/>
                <w:sz w:val="21"/>
                <w:szCs w:val="21"/>
              </w:rPr>
              <w:t>章内容）</w:t>
            </w:r>
          </w:p>
          <w:p w:rsidR="00823A3E" w:rsidRDefault="009D623A">
            <w:pPr>
              <w:spacing w:line="320" w:lineRule="exact"/>
              <w:rPr>
                <w:rFonts w:eastAsia="仿宋_GB2312"/>
                <w:sz w:val="21"/>
                <w:szCs w:val="21"/>
              </w:rPr>
            </w:pPr>
            <w:r>
              <w:rPr>
                <w:rFonts w:eastAsia="仿宋_GB2312" w:hint="eastAsia"/>
                <w:sz w:val="21"/>
                <w:szCs w:val="21"/>
              </w:rPr>
              <w:lastRenderedPageBreak/>
              <w:t>3.</w:t>
            </w:r>
            <w:r>
              <w:rPr>
                <w:rFonts w:eastAsia="仿宋_GB2312"/>
                <w:sz w:val="21"/>
                <w:szCs w:val="21"/>
              </w:rPr>
              <w:t>投标人的书面澄清、说明和补正（但不得改变投标文件的实质性内容）。</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lastRenderedPageBreak/>
              <w:t>3.2.1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投标报价</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sz w:val="21"/>
                <w:szCs w:val="21"/>
              </w:rPr>
              <w:t xml:space="preserve">1. </w:t>
            </w:r>
            <w:r>
              <w:rPr>
                <w:rFonts w:eastAsia="仿宋_GB2312"/>
                <w:sz w:val="21"/>
                <w:szCs w:val="21"/>
              </w:rPr>
              <w:t>投标人的投标报价应是本章投标人须知前附表</w:t>
            </w:r>
            <w:r>
              <w:rPr>
                <w:rFonts w:eastAsia="仿宋_GB2312"/>
                <w:sz w:val="21"/>
                <w:szCs w:val="21"/>
              </w:rPr>
              <w:t>1.3.1</w:t>
            </w:r>
            <w:r>
              <w:rPr>
                <w:rFonts w:eastAsia="仿宋_GB2312"/>
                <w:sz w:val="21"/>
                <w:szCs w:val="21"/>
              </w:rPr>
              <w:t>项中所述的全部内容的投标报价，如果有任何遗漏，均被视为投标人已经在其投标总价中考虑。</w:t>
            </w:r>
          </w:p>
          <w:p w:rsidR="00823A3E" w:rsidRDefault="009D623A">
            <w:pPr>
              <w:spacing w:line="320" w:lineRule="exact"/>
              <w:rPr>
                <w:rFonts w:eastAsia="仿宋_GB2312"/>
                <w:sz w:val="21"/>
                <w:szCs w:val="21"/>
              </w:rPr>
            </w:pPr>
            <w:r>
              <w:rPr>
                <w:rFonts w:eastAsia="仿宋_GB2312"/>
                <w:sz w:val="21"/>
                <w:szCs w:val="21"/>
              </w:rPr>
              <w:t xml:space="preserve">2. </w:t>
            </w:r>
            <w:r>
              <w:rPr>
                <w:rFonts w:eastAsia="仿宋_GB2312"/>
                <w:sz w:val="21"/>
                <w:szCs w:val="21"/>
              </w:rPr>
              <w:t>投标报价包含以下三个部分：</w:t>
            </w:r>
          </w:p>
          <w:p w:rsidR="00823A3E" w:rsidRDefault="009D623A">
            <w:pPr>
              <w:spacing w:line="320" w:lineRule="exact"/>
              <w:rPr>
                <w:rFonts w:eastAsia="仿宋_GB2312"/>
                <w:sz w:val="21"/>
                <w:szCs w:val="21"/>
              </w:rPr>
            </w:pPr>
            <w:r>
              <w:rPr>
                <w:rFonts w:eastAsia="仿宋_GB2312" w:hint="eastAsia"/>
                <w:sz w:val="21"/>
                <w:szCs w:val="21"/>
              </w:rPr>
              <w:t>2.1</w:t>
            </w:r>
            <w:r>
              <w:rPr>
                <w:rFonts w:eastAsia="仿宋_GB2312" w:hint="eastAsia"/>
                <w:sz w:val="21"/>
                <w:szCs w:val="21"/>
              </w:rPr>
              <w:t>图书</w:t>
            </w:r>
            <w:r>
              <w:rPr>
                <w:rFonts w:eastAsia="仿宋_GB2312"/>
                <w:sz w:val="21"/>
                <w:szCs w:val="21"/>
              </w:rPr>
              <w:t>价：</w:t>
            </w:r>
            <w:r>
              <w:rPr>
                <w:rFonts w:eastAsia="仿宋_GB2312" w:hint="eastAsia"/>
                <w:sz w:val="21"/>
                <w:szCs w:val="21"/>
              </w:rPr>
              <w:t>码洋折扣率</w:t>
            </w:r>
          </w:p>
          <w:p w:rsidR="00823A3E" w:rsidRDefault="009D623A">
            <w:pPr>
              <w:spacing w:line="320" w:lineRule="exact"/>
              <w:rPr>
                <w:rFonts w:eastAsia="仿宋_GB2312"/>
                <w:sz w:val="21"/>
                <w:szCs w:val="21"/>
              </w:rPr>
            </w:pPr>
            <w:r>
              <w:rPr>
                <w:rFonts w:eastAsia="仿宋_GB2312" w:hint="eastAsia"/>
                <w:sz w:val="21"/>
                <w:szCs w:val="21"/>
              </w:rPr>
              <w:t>2.2</w:t>
            </w:r>
            <w:r>
              <w:rPr>
                <w:rFonts w:eastAsia="仿宋_GB2312"/>
                <w:sz w:val="21"/>
                <w:szCs w:val="21"/>
              </w:rPr>
              <w:t>相关费用：包括附件包装费、</w:t>
            </w:r>
            <w:r>
              <w:rPr>
                <w:rFonts w:eastAsia="仿宋_GB2312" w:hint="eastAsia"/>
                <w:sz w:val="21"/>
                <w:szCs w:val="21"/>
              </w:rPr>
              <w:t>运输</w:t>
            </w:r>
            <w:r>
              <w:rPr>
                <w:rFonts w:eastAsia="仿宋_GB2312"/>
                <w:sz w:val="21"/>
                <w:szCs w:val="21"/>
              </w:rPr>
              <w:t>费、</w:t>
            </w:r>
            <w:r>
              <w:rPr>
                <w:rFonts w:eastAsia="仿宋_GB2312" w:hint="eastAsia"/>
                <w:sz w:val="21"/>
                <w:szCs w:val="21"/>
              </w:rPr>
              <w:t>杂</w:t>
            </w:r>
            <w:r>
              <w:rPr>
                <w:rFonts w:eastAsia="仿宋_GB2312"/>
                <w:sz w:val="21"/>
                <w:szCs w:val="21"/>
              </w:rPr>
              <w:t>费（运至交货地点）、装卸费</w:t>
            </w:r>
            <w:r>
              <w:rPr>
                <w:rFonts w:eastAsia="仿宋_GB2312" w:hint="eastAsia"/>
                <w:sz w:val="21"/>
                <w:szCs w:val="21"/>
              </w:rPr>
              <w:t>、</w:t>
            </w:r>
            <w:r>
              <w:rPr>
                <w:rFonts w:eastAsia="仿宋_GB2312"/>
                <w:sz w:val="21"/>
                <w:szCs w:val="21"/>
              </w:rPr>
              <w:t>保险费、</w:t>
            </w:r>
            <w:r>
              <w:rPr>
                <w:rFonts w:eastAsia="仿宋_GB2312" w:hint="eastAsia"/>
                <w:sz w:val="21"/>
                <w:szCs w:val="21"/>
              </w:rPr>
              <w:t>搬运</w:t>
            </w:r>
            <w:r>
              <w:rPr>
                <w:rFonts w:eastAsia="仿宋_GB2312"/>
                <w:sz w:val="21"/>
                <w:szCs w:val="21"/>
              </w:rPr>
              <w:t>费</w:t>
            </w:r>
            <w:r>
              <w:rPr>
                <w:rFonts w:eastAsia="仿宋_GB2312" w:hint="eastAsia"/>
                <w:sz w:val="21"/>
                <w:szCs w:val="21"/>
              </w:rPr>
              <w:t>、</w:t>
            </w:r>
            <w:r w:rsidR="00AE791A">
              <w:rPr>
                <w:rFonts w:eastAsia="仿宋_GB2312" w:hint="eastAsia"/>
                <w:sz w:val="21"/>
                <w:szCs w:val="21"/>
              </w:rPr>
              <w:t>加工费、</w:t>
            </w:r>
            <w:r>
              <w:rPr>
                <w:rFonts w:eastAsia="仿宋_GB2312"/>
                <w:sz w:val="21"/>
                <w:szCs w:val="21"/>
              </w:rPr>
              <w:t>人工费、</w:t>
            </w:r>
            <w:r>
              <w:rPr>
                <w:rFonts w:eastAsia="仿宋_GB2312" w:hint="eastAsia"/>
                <w:sz w:val="21"/>
                <w:szCs w:val="21"/>
              </w:rPr>
              <w:t>出渣费、</w:t>
            </w:r>
            <w:r>
              <w:rPr>
                <w:rFonts w:eastAsia="仿宋_GB2312"/>
                <w:sz w:val="21"/>
                <w:szCs w:val="21"/>
              </w:rPr>
              <w:t>税费</w:t>
            </w:r>
            <w:r>
              <w:rPr>
                <w:rFonts w:eastAsia="仿宋_GB2312" w:hint="eastAsia"/>
                <w:sz w:val="21"/>
                <w:szCs w:val="21"/>
              </w:rPr>
              <w:t>等需要的</w:t>
            </w:r>
            <w:r>
              <w:rPr>
                <w:rFonts w:eastAsia="仿宋_GB2312"/>
                <w:sz w:val="21"/>
                <w:szCs w:val="21"/>
              </w:rPr>
              <w:t>所有费用。</w:t>
            </w:r>
          </w:p>
          <w:p w:rsidR="00823A3E" w:rsidRDefault="009D623A">
            <w:pPr>
              <w:spacing w:line="320" w:lineRule="exact"/>
              <w:rPr>
                <w:rFonts w:eastAsia="仿宋_GB2312"/>
                <w:sz w:val="21"/>
                <w:szCs w:val="21"/>
              </w:rPr>
            </w:pPr>
            <w:r>
              <w:rPr>
                <w:rFonts w:eastAsia="仿宋_GB2312" w:hint="eastAsia"/>
                <w:sz w:val="21"/>
                <w:szCs w:val="21"/>
              </w:rPr>
              <w:t>2.3</w:t>
            </w:r>
            <w:r>
              <w:rPr>
                <w:rFonts w:eastAsia="仿宋_GB2312"/>
                <w:sz w:val="21"/>
                <w:szCs w:val="21"/>
              </w:rPr>
              <w:t>质保</w:t>
            </w:r>
            <w:r>
              <w:rPr>
                <w:rFonts w:eastAsia="仿宋_GB2312" w:hint="eastAsia"/>
                <w:sz w:val="21"/>
                <w:szCs w:val="21"/>
              </w:rPr>
              <w:t>1</w:t>
            </w:r>
            <w:r>
              <w:rPr>
                <w:rFonts w:eastAsia="仿宋_GB2312"/>
                <w:sz w:val="21"/>
                <w:szCs w:val="21"/>
              </w:rPr>
              <w:t>年所需的费用：包含</w:t>
            </w:r>
            <w:r>
              <w:rPr>
                <w:rFonts w:eastAsia="仿宋_GB2312" w:hint="eastAsia"/>
                <w:sz w:val="21"/>
                <w:szCs w:val="21"/>
              </w:rPr>
              <w:t>1</w:t>
            </w:r>
            <w:r>
              <w:rPr>
                <w:rFonts w:eastAsia="仿宋_GB2312"/>
                <w:sz w:val="21"/>
                <w:szCs w:val="21"/>
              </w:rPr>
              <w:t>年内因</w:t>
            </w:r>
            <w:r>
              <w:rPr>
                <w:rFonts w:eastAsia="仿宋_GB2312" w:hint="eastAsia"/>
                <w:sz w:val="21"/>
                <w:szCs w:val="21"/>
              </w:rPr>
              <w:t>图书</w:t>
            </w:r>
            <w:r>
              <w:rPr>
                <w:rFonts w:eastAsia="仿宋_GB2312"/>
                <w:sz w:val="21"/>
                <w:szCs w:val="21"/>
              </w:rPr>
              <w:t>质量问题引起的所有</w:t>
            </w:r>
            <w:r>
              <w:rPr>
                <w:rFonts w:eastAsia="仿宋_GB2312" w:hint="eastAsia"/>
                <w:sz w:val="21"/>
                <w:szCs w:val="21"/>
              </w:rPr>
              <w:t>费用。</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3.3.1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投标有效期</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hint="eastAsia"/>
                <w:sz w:val="21"/>
                <w:szCs w:val="21"/>
              </w:rPr>
              <w:t>90</w:t>
            </w:r>
            <w:r>
              <w:rPr>
                <w:rFonts w:eastAsia="仿宋_GB2312"/>
                <w:sz w:val="21"/>
                <w:szCs w:val="21"/>
              </w:rPr>
              <w:t>日历天（从递交投标文件截止日起计算）</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3.4.1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投标保证金</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pStyle w:val="71"/>
              <w:spacing w:line="320" w:lineRule="exact"/>
              <w:ind w:firstLineChars="0" w:firstLine="0"/>
              <w:rPr>
                <w:rFonts w:eastAsia="仿宋_GB2312"/>
                <w:sz w:val="21"/>
                <w:szCs w:val="21"/>
              </w:rPr>
            </w:pPr>
            <w:r>
              <w:rPr>
                <w:rFonts w:eastAsia="仿宋_GB2312" w:hint="eastAsia"/>
                <w:sz w:val="21"/>
                <w:szCs w:val="21"/>
              </w:rPr>
              <w:t>1.</w:t>
            </w:r>
            <w:r>
              <w:rPr>
                <w:rFonts w:eastAsia="仿宋_GB2312"/>
                <w:sz w:val="21"/>
                <w:szCs w:val="21"/>
              </w:rPr>
              <w:t>投标保证金的形式</w:t>
            </w:r>
            <w:r>
              <w:rPr>
                <w:rFonts w:eastAsia="仿宋_GB2312" w:hint="eastAsia"/>
                <w:sz w:val="21"/>
                <w:szCs w:val="21"/>
              </w:rPr>
              <w:t>：</w:t>
            </w:r>
            <w:r>
              <w:rPr>
                <w:rFonts w:eastAsia="仿宋_GB2312"/>
                <w:bCs/>
                <w:sz w:val="21"/>
                <w:szCs w:val="21"/>
              </w:rPr>
              <w:t>投标保证金由投标人</w:t>
            </w:r>
            <w:r>
              <w:rPr>
                <w:rFonts w:eastAsia="仿宋_GB2312" w:hint="eastAsia"/>
                <w:bCs/>
                <w:sz w:val="21"/>
                <w:szCs w:val="21"/>
              </w:rPr>
              <w:t>于</w:t>
            </w:r>
            <w:r>
              <w:rPr>
                <w:rFonts w:asciiTheme="minorEastAsia" w:eastAsiaTheme="minorEastAsia" w:hAnsiTheme="minorEastAsia" w:cs="Times New Roman"/>
                <w:bCs/>
                <w:sz w:val="21"/>
                <w:szCs w:val="21"/>
              </w:rPr>
              <w:t>2</w:t>
            </w:r>
            <w:r>
              <w:rPr>
                <w:rFonts w:eastAsia="仿宋_GB2312"/>
                <w:bCs/>
                <w:sz w:val="21"/>
                <w:szCs w:val="21"/>
              </w:rPr>
              <w:t>01</w:t>
            </w:r>
            <w:r w:rsidR="005B31A5">
              <w:rPr>
                <w:rFonts w:eastAsia="仿宋_GB2312" w:hint="eastAsia"/>
                <w:bCs/>
                <w:sz w:val="21"/>
                <w:szCs w:val="21"/>
              </w:rPr>
              <w:t>9</w:t>
            </w:r>
            <w:r>
              <w:rPr>
                <w:rFonts w:eastAsia="仿宋_GB2312" w:hint="eastAsia"/>
                <w:bCs/>
                <w:sz w:val="21"/>
                <w:szCs w:val="21"/>
              </w:rPr>
              <w:t>年</w:t>
            </w:r>
            <w:r w:rsidR="005B31A5">
              <w:rPr>
                <w:rFonts w:eastAsia="仿宋_GB2312" w:hint="eastAsia"/>
                <w:bCs/>
                <w:sz w:val="21"/>
                <w:szCs w:val="21"/>
              </w:rPr>
              <w:t>5</w:t>
            </w:r>
            <w:r>
              <w:rPr>
                <w:rFonts w:eastAsia="仿宋_GB2312" w:hint="eastAsia"/>
                <w:bCs/>
                <w:sz w:val="21"/>
                <w:szCs w:val="21"/>
              </w:rPr>
              <w:t>月</w:t>
            </w:r>
            <w:r w:rsidR="005B31A5">
              <w:rPr>
                <w:rFonts w:eastAsia="仿宋_GB2312" w:hint="eastAsia"/>
                <w:bCs/>
                <w:sz w:val="21"/>
                <w:szCs w:val="21"/>
              </w:rPr>
              <w:t>23</w:t>
            </w:r>
            <w:r>
              <w:rPr>
                <w:rFonts w:eastAsia="仿宋_GB2312" w:hint="eastAsia"/>
                <w:bCs/>
                <w:sz w:val="21"/>
                <w:szCs w:val="21"/>
              </w:rPr>
              <w:t>日下午</w:t>
            </w:r>
            <w:r>
              <w:rPr>
                <w:rFonts w:eastAsia="仿宋_GB2312"/>
                <w:bCs/>
                <w:sz w:val="21"/>
                <w:szCs w:val="21"/>
              </w:rPr>
              <w:t>1</w:t>
            </w:r>
            <w:r>
              <w:rPr>
                <w:rFonts w:eastAsia="仿宋_GB2312" w:hint="eastAsia"/>
                <w:bCs/>
                <w:sz w:val="21"/>
                <w:szCs w:val="21"/>
              </w:rPr>
              <w:t>6</w:t>
            </w:r>
            <w:r>
              <w:rPr>
                <w:rFonts w:eastAsia="仿宋_GB2312" w:hint="eastAsia"/>
                <w:bCs/>
                <w:sz w:val="21"/>
                <w:szCs w:val="21"/>
              </w:rPr>
              <w:t>：</w:t>
            </w:r>
            <w:r>
              <w:rPr>
                <w:rFonts w:eastAsia="仿宋_GB2312" w:hint="eastAsia"/>
                <w:bCs/>
                <w:sz w:val="21"/>
                <w:szCs w:val="21"/>
              </w:rPr>
              <w:t>0</w:t>
            </w:r>
            <w:r>
              <w:rPr>
                <w:rFonts w:eastAsia="仿宋_GB2312"/>
                <w:bCs/>
                <w:sz w:val="21"/>
                <w:szCs w:val="21"/>
              </w:rPr>
              <w:t>0</w:t>
            </w:r>
            <w:r>
              <w:rPr>
                <w:rFonts w:eastAsia="仿宋_GB2312" w:hint="eastAsia"/>
                <w:bCs/>
                <w:sz w:val="21"/>
                <w:szCs w:val="21"/>
              </w:rPr>
              <w:t>前（投标保证金的交纳以实际到账时间为准）。以转账或电汇的方式缴纳到重庆工商大学融智学院财务处。</w:t>
            </w:r>
          </w:p>
          <w:p w:rsidR="00823A3E" w:rsidRDefault="009D623A">
            <w:pPr>
              <w:spacing w:line="320" w:lineRule="exact"/>
              <w:rPr>
                <w:rFonts w:eastAsia="仿宋_GB2312"/>
                <w:sz w:val="21"/>
                <w:szCs w:val="21"/>
              </w:rPr>
            </w:pPr>
            <w:r>
              <w:rPr>
                <w:rFonts w:eastAsia="仿宋_GB2312" w:hint="eastAsia"/>
                <w:sz w:val="21"/>
                <w:szCs w:val="21"/>
              </w:rPr>
              <w:t>2.</w:t>
            </w:r>
            <w:r>
              <w:rPr>
                <w:rFonts w:eastAsia="仿宋_GB2312"/>
                <w:sz w:val="21"/>
                <w:szCs w:val="21"/>
              </w:rPr>
              <w:t>投标保证金的金额</w:t>
            </w:r>
            <w:r>
              <w:rPr>
                <w:rFonts w:eastAsia="仿宋_GB2312" w:hint="eastAsia"/>
                <w:sz w:val="21"/>
                <w:szCs w:val="21"/>
              </w:rPr>
              <w:t>：</w:t>
            </w:r>
            <w:r>
              <w:rPr>
                <w:rFonts w:eastAsia="仿宋_GB2312"/>
                <w:sz w:val="21"/>
                <w:szCs w:val="21"/>
              </w:rPr>
              <w:t>本项目投标保证金人民币</w:t>
            </w:r>
            <w:r>
              <w:rPr>
                <w:rFonts w:eastAsia="仿宋_GB2312" w:hint="eastAsia"/>
                <w:sz w:val="21"/>
                <w:szCs w:val="21"/>
              </w:rPr>
              <w:t>5</w:t>
            </w:r>
            <w:r>
              <w:rPr>
                <w:rFonts w:eastAsia="仿宋_GB2312" w:hint="eastAsia"/>
                <w:sz w:val="21"/>
                <w:szCs w:val="21"/>
              </w:rPr>
              <w:t>仟</w:t>
            </w:r>
            <w:r>
              <w:rPr>
                <w:rFonts w:eastAsia="仿宋_GB2312"/>
                <w:sz w:val="21"/>
                <w:szCs w:val="21"/>
              </w:rPr>
              <w:t>元</w:t>
            </w:r>
            <w:r>
              <w:rPr>
                <w:rFonts w:eastAsia="仿宋_GB2312" w:hint="eastAsia"/>
                <w:sz w:val="21"/>
                <w:szCs w:val="21"/>
              </w:rPr>
              <w:t>整</w:t>
            </w:r>
            <w:r>
              <w:rPr>
                <w:rFonts w:eastAsia="仿宋_GB2312"/>
                <w:sz w:val="21"/>
                <w:szCs w:val="21"/>
              </w:rPr>
              <w:t>。</w:t>
            </w:r>
          </w:p>
          <w:p w:rsidR="00AE791A" w:rsidRDefault="009D623A">
            <w:pPr>
              <w:spacing w:line="320" w:lineRule="exact"/>
              <w:rPr>
                <w:rFonts w:eastAsia="仿宋_GB2312"/>
                <w:sz w:val="21"/>
                <w:szCs w:val="21"/>
              </w:rPr>
            </w:pPr>
            <w:r>
              <w:rPr>
                <w:rFonts w:eastAsia="仿宋_GB2312" w:hint="eastAsia"/>
                <w:sz w:val="21"/>
                <w:szCs w:val="21"/>
              </w:rPr>
              <w:t>3.</w:t>
            </w:r>
            <w:r>
              <w:rPr>
                <w:rFonts w:eastAsia="仿宋_GB2312"/>
                <w:sz w:val="21"/>
                <w:szCs w:val="21"/>
              </w:rPr>
              <w:t>投标保证金的退还：招标人发出中标通知书后</w:t>
            </w:r>
            <w:r>
              <w:rPr>
                <w:rFonts w:eastAsia="仿宋_GB2312" w:hint="eastAsia"/>
                <w:sz w:val="21"/>
                <w:szCs w:val="21"/>
              </w:rPr>
              <w:t>15</w:t>
            </w:r>
            <w:r>
              <w:rPr>
                <w:rFonts w:eastAsia="仿宋_GB2312" w:hint="eastAsia"/>
                <w:sz w:val="21"/>
                <w:szCs w:val="21"/>
              </w:rPr>
              <w:t>个工作日</w:t>
            </w:r>
            <w:r w:rsidR="00AE791A">
              <w:rPr>
                <w:rFonts w:eastAsia="仿宋_GB2312"/>
                <w:sz w:val="21"/>
                <w:szCs w:val="21"/>
              </w:rPr>
              <w:t>内，学院退还未列入中标候选人的投标保证金（不计息）</w:t>
            </w:r>
            <w:r w:rsidR="00AE791A">
              <w:rPr>
                <w:rFonts w:eastAsia="仿宋_GB2312" w:hint="eastAsia"/>
                <w:sz w:val="21"/>
                <w:szCs w:val="21"/>
              </w:rPr>
              <w:t>。</w:t>
            </w:r>
          </w:p>
          <w:p w:rsidR="00823A3E" w:rsidRDefault="009D623A">
            <w:pPr>
              <w:spacing w:line="320" w:lineRule="exact"/>
              <w:rPr>
                <w:rFonts w:eastAsia="仿宋_GB2312"/>
                <w:sz w:val="21"/>
                <w:szCs w:val="21"/>
              </w:rPr>
            </w:pPr>
            <w:r>
              <w:rPr>
                <w:rFonts w:eastAsia="仿宋_GB2312" w:hint="eastAsia"/>
                <w:sz w:val="21"/>
                <w:szCs w:val="21"/>
              </w:rPr>
              <w:t>4.</w:t>
            </w:r>
            <w:r>
              <w:rPr>
                <w:rFonts w:eastAsia="仿宋_GB2312"/>
                <w:sz w:val="21"/>
                <w:szCs w:val="21"/>
              </w:rPr>
              <w:t>投标保证金有效期：投标保证金有效期＝投标有效期。</w:t>
            </w:r>
          </w:p>
          <w:p w:rsidR="00823A3E" w:rsidRDefault="009D623A">
            <w:pPr>
              <w:spacing w:line="320" w:lineRule="exact"/>
              <w:rPr>
                <w:rFonts w:eastAsia="仿宋_GB2312"/>
                <w:sz w:val="21"/>
                <w:szCs w:val="21"/>
              </w:rPr>
            </w:pPr>
            <w:r>
              <w:rPr>
                <w:rFonts w:eastAsia="仿宋_GB2312" w:hint="eastAsia"/>
                <w:sz w:val="21"/>
                <w:szCs w:val="21"/>
              </w:rPr>
              <w:t>5.</w:t>
            </w:r>
            <w:r>
              <w:rPr>
                <w:rFonts w:eastAsia="仿宋_GB2312"/>
                <w:sz w:val="21"/>
                <w:szCs w:val="21"/>
              </w:rPr>
              <w:t>不按要求提交投标保证金的，其投标文件作废标处理。</w:t>
            </w:r>
          </w:p>
          <w:p w:rsidR="00823A3E" w:rsidRDefault="009D623A">
            <w:pPr>
              <w:spacing w:line="320" w:lineRule="exact"/>
              <w:rPr>
                <w:rFonts w:eastAsia="仿宋_GB2312"/>
                <w:sz w:val="21"/>
                <w:szCs w:val="21"/>
              </w:rPr>
            </w:pPr>
            <w:r>
              <w:rPr>
                <w:rFonts w:eastAsia="仿宋_GB2312" w:hint="eastAsia"/>
                <w:sz w:val="21"/>
                <w:szCs w:val="21"/>
              </w:rPr>
              <w:t>6.</w:t>
            </w:r>
            <w:r>
              <w:rPr>
                <w:rFonts w:eastAsia="仿宋_GB2312"/>
                <w:sz w:val="21"/>
                <w:szCs w:val="21"/>
              </w:rPr>
              <w:t>中标人若在中标通知书发出</w:t>
            </w:r>
            <w:r>
              <w:rPr>
                <w:rFonts w:eastAsia="仿宋_GB2312" w:hint="eastAsia"/>
                <w:sz w:val="21"/>
                <w:szCs w:val="21"/>
              </w:rPr>
              <w:t>3</w:t>
            </w:r>
            <w:r>
              <w:rPr>
                <w:rFonts w:eastAsia="仿宋_GB2312"/>
                <w:sz w:val="21"/>
                <w:szCs w:val="21"/>
              </w:rPr>
              <w:t>日之内拒绝签订合同，其保证金将不予退还；若发生此种情况，招标人有权另选排名在其后的</w:t>
            </w:r>
            <w:r>
              <w:rPr>
                <w:rFonts w:eastAsia="仿宋_GB2312" w:hint="eastAsia"/>
                <w:sz w:val="21"/>
                <w:szCs w:val="21"/>
              </w:rPr>
              <w:t>中标候选人</w:t>
            </w:r>
            <w:r>
              <w:rPr>
                <w:rFonts w:eastAsia="仿宋_GB2312"/>
                <w:sz w:val="21"/>
                <w:szCs w:val="21"/>
              </w:rPr>
              <w:t>为中标人。</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3.5.1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资格审查资料</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sz w:val="21"/>
                <w:szCs w:val="21"/>
              </w:rPr>
              <w:t>本须知前附表</w:t>
            </w:r>
            <w:r>
              <w:rPr>
                <w:rFonts w:eastAsia="仿宋_GB2312"/>
                <w:sz w:val="21"/>
                <w:szCs w:val="21"/>
              </w:rPr>
              <w:t>1.4.1</w:t>
            </w:r>
            <w:r>
              <w:rPr>
                <w:rFonts w:eastAsia="仿宋_GB2312"/>
                <w:sz w:val="21"/>
                <w:szCs w:val="21"/>
              </w:rPr>
              <w:t>条要求的相关资料复印件（需要加盖公章）即为审查内容；</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3.6</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是否允许递交备选</w:t>
            </w:r>
            <w:r>
              <w:rPr>
                <w:rFonts w:eastAsia="仿宋_GB2312" w:hint="eastAsia"/>
                <w:sz w:val="21"/>
                <w:szCs w:val="21"/>
              </w:rPr>
              <w:t>投标人</w:t>
            </w:r>
            <w:r>
              <w:rPr>
                <w:rFonts w:eastAsia="仿宋_GB2312"/>
                <w:sz w:val="21"/>
                <w:szCs w:val="21"/>
              </w:rPr>
              <w:t>案</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sz w:val="21"/>
                <w:szCs w:val="21"/>
              </w:rPr>
              <w:t>不允许</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3.7.3</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签字盖章要求</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sz w:val="21"/>
                <w:szCs w:val="21"/>
              </w:rPr>
              <w:t>1</w:t>
            </w:r>
            <w:r>
              <w:rPr>
                <w:rFonts w:eastAsia="仿宋_GB2312" w:hint="eastAsia"/>
                <w:sz w:val="21"/>
                <w:szCs w:val="21"/>
              </w:rPr>
              <w:t>.</w:t>
            </w:r>
            <w:r>
              <w:rPr>
                <w:rFonts w:eastAsia="仿宋_GB2312"/>
                <w:sz w:val="21"/>
                <w:szCs w:val="21"/>
              </w:rPr>
              <w:t>投标文件格式上要求签字盖章的地方，必须签字盖章；</w:t>
            </w:r>
          </w:p>
          <w:p w:rsidR="00823A3E" w:rsidRDefault="009D623A">
            <w:pPr>
              <w:spacing w:line="320" w:lineRule="exact"/>
              <w:rPr>
                <w:rFonts w:eastAsia="仿宋_GB2312"/>
                <w:sz w:val="21"/>
                <w:szCs w:val="21"/>
              </w:rPr>
            </w:pPr>
            <w:r>
              <w:rPr>
                <w:rFonts w:eastAsia="仿宋_GB2312"/>
                <w:sz w:val="21"/>
                <w:szCs w:val="21"/>
              </w:rPr>
              <w:t>2</w:t>
            </w:r>
            <w:r>
              <w:rPr>
                <w:rFonts w:eastAsia="仿宋_GB2312" w:hint="eastAsia"/>
                <w:sz w:val="21"/>
                <w:szCs w:val="21"/>
              </w:rPr>
              <w:t>.</w:t>
            </w:r>
            <w:r>
              <w:rPr>
                <w:rFonts w:eastAsia="仿宋_GB2312"/>
                <w:sz w:val="21"/>
                <w:szCs w:val="21"/>
              </w:rPr>
              <w:t>所有涉及投标报价、承诺、保证等内容必须签字盖章。</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3.7.4</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投标文件份数</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sz w:val="21"/>
                <w:szCs w:val="21"/>
              </w:rPr>
              <w:t>资格审查资料一式</w:t>
            </w:r>
            <w:r>
              <w:rPr>
                <w:rFonts w:eastAsia="仿宋_GB2312" w:hint="eastAsia"/>
                <w:sz w:val="21"/>
                <w:szCs w:val="21"/>
              </w:rPr>
              <w:t>二</w:t>
            </w:r>
            <w:r>
              <w:rPr>
                <w:rFonts w:eastAsia="仿宋_GB2312"/>
                <w:sz w:val="21"/>
                <w:szCs w:val="21"/>
              </w:rPr>
              <w:t>份；</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3.7.5</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装订要求</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left"/>
              <w:rPr>
                <w:rFonts w:eastAsia="仿宋_GB2312"/>
                <w:sz w:val="21"/>
                <w:szCs w:val="21"/>
              </w:rPr>
            </w:pPr>
            <w:r>
              <w:rPr>
                <w:rFonts w:eastAsia="仿宋_GB2312" w:hint="eastAsia"/>
                <w:sz w:val="21"/>
                <w:szCs w:val="21"/>
              </w:rPr>
              <w:t>1</w:t>
            </w:r>
            <w:r>
              <w:rPr>
                <w:rFonts w:eastAsia="仿宋_GB2312" w:hint="eastAsia"/>
                <w:sz w:val="21"/>
                <w:szCs w:val="21"/>
              </w:rPr>
              <w:t>、投标函</w:t>
            </w:r>
          </w:p>
          <w:p w:rsidR="00823A3E" w:rsidRDefault="009D623A">
            <w:pPr>
              <w:spacing w:line="320" w:lineRule="exact"/>
              <w:jc w:val="left"/>
              <w:rPr>
                <w:rFonts w:eastAsia="仿宋_GB2312"/>
                <w:sz w:val="21"/>
                <w:szCs w:val="21"/>
              </w:rPr>
            </w:pPr>
            <w:r>
              <w:rPr>
                <w:rFonts w:eastAsia="仿宋_GB2312" w:hint="eastAsia"/>
                <w:sz w:val="21"/>
                <w:szCs w:val="21"/>
              </w:rPr>
              <w:t>2</w:t>
            </w:r>
            <w:r>
              <w:rPr>
                <w:rFonts w:eastAsia="仿宋_GB2312" w:hint="eastAsia"/>
                <w:sz w:val="21"/>
                <w:szCs w:val="21"/>
              </w:rPr>
              <w:t>、</w:t>
            </w:r>
            <w:r>
              <w:rPr>
                <w:rFonts w:eastAsia="仿宋_GB2312"/>
                <w:sz w:val="21"/>
                <w:szCs w:val="21"/>
              </w:rPr>
              <w:t>法定代表人身份证明及授权委托书</w:t>
            </w:r>
          </w:p>
          <w:p w:rsidR="00823A3E" w:rsidRDefault="009D623A">
            <w:pPr>
              <w:spacing w:line="320" w:lineRule="exact"/>
              <w:jc w:val="left"/>
              <w:rPr>
                <w:rFonts w:eastAsia="仿宋_GB2312"/>
                <w:sz w:val="21"/>
                <w:szCs w:val="21"/>
              </w:rPr>
            </w:pPr>
            <w:r>
              <w:rPr>
                <w:rFonts w:eastAsia="仿宋_GB2312" w:hint="eastAsia"/>
                <w:sz w:val="21"/>
                <w:szCs w:val="21"/>
              </w:rPr>
              <w:t>3</w:t>
            </w:r>
            <w:r>
              <w:rPr>
                <w:rFonts w:eastAsia="仿宋_GB2312" w:hint="eastAsia"/>
                <w:sz w:val="21"/>
                <w:szCs w:val="21"/>
              </w:rPr>
              <w:t>、投标人基本情况表</w:t>
            </w:r>
          </w:p>
          <w:p w:rsidR="00823A3E" w:rsidRDefault="009D623A">
            <w:pPr>
              <w:spacing w:line="320" w:lineRule="exact"/>
              <w:jc w:val="left"/>
              <w:rPr>
                <w:rFonts w:eastAsia="仿宋_GB2312"/>
                <w:sz w:val="21"/>
                <w:szCs w:val="21"/>
              </w:rPr>
            </w:pPr>
            <w:r>
              <w:rPr>
                <w:rFonts w:eastAsia="仿宋_GB2312" w:hint="eastAsia"/>
                <w:sz w:val="21"/>
                <w:szCs w:val="21"/>
              </w:rPr>
              <w:t>4</w:t>
            </w:r>
            <w:r>
              <w:rPr>
                <w:rFonts w:eastAsia="仿宋_GB2312" w:hint="eastAsia"/>
                <w:sz w:val="21"/>
                <w:szCs w:val="21"/>
              </w:rPr>
              <w:t>、折扣报价</w:t>
            </w:r>
          </w:p>
          <w:p w:rsidR="00823A3E" w:rsidRDefault="009D623A">
            <w:pPr>
              <w:spacing w:line="320" w:lineRule="exact"/>
              <w:jc w:val="left"/>
              <w:rPr>
                <w:rFonts w:eastAsia="仿宋_GB2312"/>
                <w:sz w:val="21"/>
                <w:szCs w:val="21"/>
              </w:rPr>
            </w:pPr>
            <w:r>
              <w:rPr>
                <w:rFonts w:eastAsia="仿宋_GB2312" w:hint="eastAsia"/>
                <w:sz w:val="21"/>
                <w:szCs w:val="21"/>
              </w:rPr>
              <w:t>5</w:t>
            </w:r>
            <w:r>
              <w:rPr>
                <w:rFonts w:eastAsia="仿宋_GB2312" w:hint="eastAsia"/>
                <w:sz w:val="21"/>
                <w:szCs w:val="21"/>
              </w:rPr>
              <w:t>、相关资质证明及承诺</w:t>
            </w:r>
          </w:p>
          <w:p w:rsidR="00823A3E" w:rsidRDefault="009D623A">
            <w:pPr>
              <w:spacing w:line="320" w:lineRule="exact"/>
              <w:jc w:val="left"/>
              <w:rPr>
                <w:rFonts w:eastAsia="仿宋_GB2312"/>
                <w:sz w:val="21"/>
                <w:szCs w:val="21"/>
              </w:rPr>
            </w:pPr>
            <w:r>
              <w:rPr>
                <w:rFonts w:eastAsia="仿宋_GB2312" w:hint="eastAsia"/>
                <w:sz w:val="21"/>
                <w:szCs w:val="21"/>
              </w:rPr>
              <w:t>6</w:t>
            </w:r>
            <w:r>
              <w:rPr>
                <w:rFonts w:eastAsia="仿宋_GB2312" w:hint="eastAsia"/>
                <w:sz w:val="21"/>
                <w:szCs w:val="21"/>
              </w:rPr>
              <w:t>、</w:t>
            </w:r>
            <w:r>
              <w:rPr>
                <w:rFonts w:ascii="仿宋_GB2312" w:eastAsia="仿宋_GB2312" w:hAnsi="仿宋_GB2312" w:cs="仿宋_GB2312" w:hint="eastAsia"/>
                <w:sz w:val="21"/>
                <w:szCs w:val="21"/>
              </w:rPr>
              <w:t>售后服务</w:t>
            </w:r>
          </w:p>
          <w:p w:rsidR="00823A3E" w:rsidRDefault="009D623A">
            <w:pPr>
              <w:spacing w:line="32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7、投标业绩一览表</w:t>
            </w:r>
          </w:p>
          <w:p w:rsidR="00823A3E" w:rsidRDefault="009D623A">
            <w:pPr>
              <w:spacing w:line="320" w:lineRule="exact"/>
              <w:jc w:val="left"/>
              <w:rPr>
                <w:rFonts w:eastAsia="仿宋_GB2312"/>
                <w:sz w:val="21"/>
                <w:szCs w:val="21"/>
              </w:rPr>
            </w:pPr>
            <w:r>
              <w:rPr>
                <w:rFonts w:ascii="仿宋_GB2312" w:eastAsia="仿宋_GB2312" w:hAnsi="仿宋_GB2312" w:cs="仿宋_GB2312" w:hint="eastAsia"/>
                <w:sz w:val="21"/>
                <w:szCs w:val="21"/>
              </w:rPr>
              <w:t>8、</w:t>
            </w:r>
            <w:r>
              <w:rPr>
                <w:rFonts w:eastAsia="仿宋_GB2312" w:hint="eastAsia"/>
                <w:sz w:val="21"/>
                <w:szCs w:val="21"/>
              </w:rPr>
              <w:t>201</w:t>
            </w:r>
            <w:r w:rsidR="005B31A5">
              <w:rPr>
                <w:rFonts w:eastAsia="仿宋_GB2312" w:hint="eastAsia"/>
                <w:sz w:val="21"/>
                <w:szCs w:val="21"/>
              </w:rPr>
              <w:t>8</w:t>
            </w:r>
            <w:r>
              <w:rPr>
                <w:rFonts w:eastAsia="仿宋_GB2312" w:hint="eastAsia"/>
                <w:sz w:val="21"/>
                <w:szCs w:val="21"/>
              </w:rPr>
              <w:t>年财务报表及审计报告</w:t>
            </w:r>
          </w:p>
          <w:p w:rsidR="00823A3E" w:rsidRDefault="009D623A">
            <w:pPr>
              <w:spacing w:line="32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9、承诺函</w:t>
            </w:r>
          </w:p>
          <w:p w:rsidR="00823A3E" w:rsidRDefault="009D623A">
            <w:pPr>
              <w:spacing w:line="320" w:lineRule="exact"/>
              <w:jc w:val="left"/>
              <w:rPr>
                <w:rFonts w:eastAsia="仿宋_GB2312"/>
                <w:sz w:val="21"/>
                <w:szCs w:val="21"/>
              </w:rPr>
            </w:pPr>
            <w:r>
              <w:rPr>
                <w:rFonts w:ascii="仿宋_GB2312" w:eastAsia="仿宋_GB2312" w:hAnsi="仿宋_GB2312" w:cs="仿宋_GB2312" w:hint="eastAsia"/>
                <w:sz w:val="21"/>
                <w:szCs w:val="21"/>
              </w:rPr>
              <w:t>10、其他</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lastRenderedPageBreak/>
              <w:t>4.1.1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投标文件的密封</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hint="eastAsia"/>
                <w:sz w:val="21"/>
                <w:szCs w:val="21"/>
              </w:rPr>
              <w:t>1.</w:t>
            </w:r>
            <w:r>
              <w:rPr>
                <w:rFonts w:eastAsia="仿宋_GB2312" w:hint="eastAsia"/>
                <w:sz w:val="21"/>
                <w:szCs w:val="21"/>
              </w:rPr>
              <w:t>使用</w:t>
            </w:r>
            <w:r>
              <w:rPr>
                <w:rFonts w:eastAsia="仿宋_GB2312"/>
                <w:sz w:val="21"/>
                <w:szCs w:val="21"/>
              </w:rPr>
              <w:t>投标文件袋</w:t>
            </w:r>
          </w:p>
          <w:p w:rsidR="00823A3E" w:rsidRDefault="009D623A">
            <w:pPr>
              <w:spacing w:line="320" w:lineRule="exact"/>
              <w:rPr>
                <w:rFonts w:eastAsia="仿宋_GB2312"/>
                <w:sz w:val="21"/>
                <w:szCs w:val="21"/>
              </w:rPr>
            </w:pPr>
            <w:r>
              <w:rPr>
                <w:rFonts w:eastAsia="仿宋_GB2312" w:hint="eastAsia"/>
                <w:sz w:val="21"/>
                <w:szCs w:val="21"/>
              </w:rPr>
              <w:t>2.</w:t>
            </w:r>
            <w:r>
              <w:rPr>
                <w:rFonts w:eastAsia="仿宋_GB2312"/>
                <w:sz w:val="21"/>
                <w:szCs w:val="21"/>
              </w:rPr>
              <w:t>密封并在</w:t>
            </w:r>
            <w:r>
              <w:rPr>
                <w:rFonts w:eastAsia="仿宋_GB2312" w:hint="eastAsia"/>
                <w:sz w:val="21"/>
                <w:szCs w:val="21"/>
              </w:rPr>
              <w:t>投标文件袋</w:t>
            </w:r>
            <w:r>
              <w:rPr>
                <w:rFonts w:eastAsia="仿宋_GB2312"/>
                <w:sz w:val="21"/>
                <w:szCs w:val="21"/>
              </w:rPr>
              <w:t>处加盖投标人单位章，同时投标文件大袋应按本表第</w:t>
            </w:r>
            <w:r>
              <w:rPr>
                <w:rFonts w:eastAsia="仿宋_GB2312"/>
                <w:sz w:val="21"/>
                <w:szCs w:val="21"/>
              </w:rPr>
              <w:t>4.1.2</w:t>
            </w:r>
            <w:r>
              <w:rPr>
                <w:rFonts w:eastAsia="仿宋_GB2312"/>
                <w:sz w:val="21"/>
                <w:szCs w:val="21"/>
              </w:rPr>
              <w:t>项的规定写明相应内容。</w:t>
            </w:r>
          </w:p>
          <w:p w:rsidR="00823A3E" w:rsidRDefault="009D623A">
            <w:pPr>
              <w:spacing w:line="320" w:lineRule="exact"/>
              <w:rPr>
                <w:rFonts w:eastAsia="仿宋_GB2312"/>
                <w:sz w:val="21"/>
                <w:szCs w:val="21"/>
              </w:rPr>
            </w:pPr>
            <w:r>
              <w:rPr>
                <w:rFonts w:eastAsia="仿宋_GB2312" w:hint="eastAsia"/>
                <w:sz w:val="21"/>
                <w:szCs w:val="21"/>
              </w:rPr>
              <w:t>3.</w:t>
            </w:r>
            <w:r>
              <w:rPr>
                <w:rFonts w:eastAsia="仿宋_GB2312"/>
                <w:sz w:val="21"/>
                <w:szCs w:val="21"/>
              </w:rPr>
              <w:t>如果投标文件大袋未按上述规定封装，招标人拒绝接收。</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4.1.2</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封套上写明</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rPr>
                <w:rFonts w:eastAsia="仿宋_GB2312"/>
                <w:sz w:val="21"/>
                <w:szCs w:val="21"/>
              </w:rPr>
            </w:pPr>
            <w:r>
              <w:rPr>
                <w:rFonts w:eastAsia="仿宋_GB2312"/>
                <w:sz w:val="21"/>
                <w:szCs w:val="21"/>
              </w:rPr>
              <w:t>项目名称：</w:t>
            </w:r>
            <w:r>
              <w:rPr>
                <w:rFonts w:eastAsia="仿宋_GB2312" w:hint="eastAsia"/>
                <w:sz w:val="21"/>
                <w:szCs w:val="21"/>
              </w:rPr>
              <w:t>重庆</w:t>
            </w:r>
            <w:r>
              <w:rPr>
                <w:rFonts w:eastAsia="仿宋_GB2312"/>
                <w:sz w:val="21"/>
                <w:szCs w:val="21"/>
              </w:rPr>
              <w:t>工商大学</w:t>
            </w:r>
            <w:r>
              <w:rPr>
                <w:rFonts w:eastAsia="仿宋_GB2312" w:hint="eastAsia"/>
                <w:sz w:val="21"/>
                <w:szCs w:val="21"/>
              </w:rPr>
              <w:t>融</w:t>
            </w:r>
            <w:r>
              <w:rPr>
                <w:rFonts w:eastAsia="仿宋_GB2312"/>
                <w:sz w:val="21"/>
                <w:szCs w:val="21"/>
              </w:rPr>
              <w:t>智</w:t>
            </w:r>
            <w:r>
              <w:rPr>
                <w:rFonts w:eastAsia="仿宋_GB2312" w:hint="eastAsia"/>
                <w:sz w:val="21"/>
                <w:szCs w:val="21"/>
              </w:rPr>
              <w:t>学院</w:t>
            </w:r>
            <w:r>
              <w:rPr>
                <w:rFonts w:eastAsia="仿宋_GB2312" w:hint="eastAsia"/>
                <w:sz w:val="21"/>
                <w:szCs w:val="21"/>
              </w:rPr>
              <w:t>2019</w:t>
            </w:r>
            <w:r w:rsidR="00A1513E">
              <w:rPr>
                <w:rFonts w:eastAsia="仿宋_GB2312" w:hint="eastAsia"/>
                <w:sz w:val="21"/>
                <w:szCs w:val="21"/>
              </w:rPr>
              <w:t>年</w:t>
            </w:r>
            <w:r>
              <w:rPr>
                <w:rFonts w:eastAsia="仿宋_GB2312" w:hint="eastAsia"/>
                <w:sz w:val="21"/>
                <w:szCs w:val="21"/>
              </w:rPr>
              <w:t>中文纸质图书采购项目</w:t>
            </w:r>
            <w:r>
              <w:rPr>
                <w:rFonts w:ascii="宋体" w:hAnsi="宋体" w:hint="eastAsia"/>
                <w:color w:val="000000" w:themeColor="text1"/>
                <w:sz w:val="18"/>
                <w:szCs w:val="18"/>
              </w:rPr>
              <w:t xml:space="preserve">  </w:t>
            </w:r>
          </w:p>
          <w:p w:rsidR="00823A3E" w:rsidRDefault="009D623A">
            <w:pPr>
              <w:spacing w:line="320" w:lineRule="exact"/>
              <w:rPr>
                <w:rFonts w:eastAsia="仿宋_GB2312"/>
                <w:sz w:val="21"/>
                <w:szCs w:val="21"/>
              </w:rPr>
            </w:pPr>
            <w:r>
              <w:rPr>
                <w:rFonts w:eastAsia="仿宋_GB2312"/>
                <w:sz w:val="21"/>
                <w:szCs w:val="21"/>
              </w:rPr>
              <w:t>投标人名称：</w:t>
            </w:r>
            <w:r>
              <w:rPr>
                <w:rFonts w:eastAsia="仿宋_GB2312" w:hint="eastAsia"/>
                <w:sz w:val="21"/>
                <w:szCs w:val="21"/>
                <w:u w:val="single"/>
              </w:rPr>
              <w:t xml:space="preserve">             </w:t>
            </w:r>
            <w:r>
              <w:rPr>
                <w:rFonts w:eastAsia="仿宋_GB2312"/>
                <w:sz w:val="21"/>
                <w:szCs w:val="21"/>
              </w:rPr>
              <w:t>（投标人盖章）</w:t>
            </w:r>
          </w:p>
          <w:p w:rsidR="00823A3E" w:rsidRDefault="009D623A">
            <w:pPr>
              <w:spacing w:line="320" w:lineRule="exact"/>
              <w:rPr>
                <w:rFonts w:eastAsia="仿宋_GB2312"/>
                <w:sz w:val="21"/>
                <w:szCs w:val="21"/>
              </w:rPr>
            </w:pPr>
            <w:r>
              <w:rPr>
                <w:rFonts w:eastAsia="仿宋_GB2312"/>
                <w:sz w:val="21"/>
                <w:szCs w:val="21"/>
              </w:rPr>
              <w:t>投标文件</w:t>
            </w:r>
            <w:r>
              <w:rPr>
                <w:rFonts w:eastAsia="仿宋_GB2312"/>
                <w:sz w:val="21"/>
                <w:szCs w:val="21"/>
              </w:rPr>
              <w:t xml:space="preserve"> </w:t>
            </w:r>
            <w:r>
              <w:rPr>
                <w:rFonts w:eastAsia="仿宋_GB2312"/>
                <w:sz w:val="21"/>
                <w:szCs w:val="21"/>
              </w:rPr>
              <w:t>在</w:t>
            </w:r>
            <w:r>
              <w:rPr>
                <w:rFonts w:eastAsia="仿宋_GB2312" w:hint="eastAsia"/>
                <w:sz w:val="21"/>
                <w:szCs w:val="21"/>
              </w:rPr>
              <w:t>开标</w:t>
            </w:r>
            <w:r>
              <w:rPr>
                <w:rFonts w:eastAsia="仿宋_GB2312"/>
                <w:sz w:val="21"/>
                <w:szCs w:val="21"/>
              </w:rPr>
              <w:t>前不得开启</w:t>
            </w:r>
            <w:r>
              <w:rPr>
                <w:rFonts w:eastAsia="仿宋_GB2312"/>
                <w:sz w:val="21"/>
                <w:szCs w:val="21"/>
              </w:rPr>
              <w:t xml:space="preserve"> </w:t>
            </w:r>
          </w:p>
        </w:tc>
      </w:tr>
      <w:tr w:rsidR="00823A3E">
        <w:trPr>
          <w:trHeight w:val="307"/>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4.2.1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sz w:val="21"/>
                <w:szCs w:val="21"/>
              </w:rPr>
              <w:t>投标截止时间</w:t>
            </w:r>
          </w:p>
        </w:tc>
        <w:tc>
          <w:tcPr>
            <w:tcW w:w="6640" w:type="dxa"/>
            <w:tcBorders>
              <w:top w:val="single" w:sz="4" w:space="0" w:color="auto"/>
              <w:left w:val="single" w:sz="4" w:space="0" w:color="auto"/>
              <w:bottom w:val="single" w:sz="4" w:space="0" w:color="auto"/>
              <w:right w:val="single" w:sz="4" w:space="0" w:color="auto"/>
            </w:tcBorders>
            <w:vAlign w:val="bottom"/>
          </w:tcPr>
          <w:p w:rsidR="00823A3E" w:rsidRDefault="009D623A" w:rsidP="005B31A5">
            <w:pPr>
              <w:spacing w:line="420" w:lineRule="exact"/>
              <w:rPr>
                <w:rFonts w:eastAsia="仿宋_GB2312"/>
                <w:sz w:val="21"/>
                <w:szCs w:val="21"/>
              </w:rPr>
            </w:pPr>
            <w:r>
              <w:rPr>
                <w:rFonts w:eastAsia="仿宋_GB2312" w:hint="eastAsia"/>
                <w:sz w:val="21"/>
                <w:szCs w:val="21"/>
              </w:rPr>
              <w:t>201</w:t>
            </w:r>
            <w:r w:rsidR="005B31A5">
              <w:rPr>
                <w:rFonts w:eastAsia="仿宋_GB2312" w:hint="eastAsia"/>
                <w:sz w:val="21"/>
                <w:szCs w:val="21"/>
              </w:rPr>
              <w:t>9</w:t>
            </w:r>
            <w:r>
              <w:rPr>
                <w:rFonts w:eastAsia="仿宋_GB2312" w:hint="eastAsia"/>
                <w:sz w:val="21"/>
                <w:szCs w:val="21"/>
              </w:rPr>
              <w:t>年</w:t>
            </w:r>
            <w:r w:rsidR="005B31A5">
              <w:rPr>
                <w:rFonts w:eastAsia="仿宋_GB2312" w:hint="eastAsia"/>
                <w:sz w:val="21"/>
                <w:szCs w:val="21"/>
              </w:rPr>
              <w:t>5</w:t>
            </w:r>
            <w:r>
              <w:rPr>
                <w:rFonts w:eastAsia="仿宋_GB2312" w:hint="eastAsia"/>
                <w:sz w:val="21"/>
                <w:szCs w:val="21"/>
              </w:rPr>
              <w:t>月</w:t>
            </w:r>
            <w:r w:rsidR="005B31A5">
              <w:rPr>
                <w:rFonts w:eastAsia="仿宋_GB2312" w:hint="eastAsia"/>
                <w:sz w:val="21"/>
                <w:szCs w:val="21"/>
              </w:rPr>
              <w:t>24</w:t>
            </w:r>
            <w:r>
              <w:rPr>
                <w:rFonts w:eastAsia="仿宋_GB2312" w:hint="eastAsia"/>
                <w:sz w:val="21"/>
                <w:szCs w:val="21"/>
              </w:rPr>
              <w:t>日</w:t>
            </w:r>
            <w:r>
              <w:rPr>
                <w:rFonts w:eastAsia="仿宋_GB2312" w:hint="eastAsia"/>
                <w:sz w:val="21"/>
                <w:szCs w:val="21"/>
              </w:rPr>
              <w:t xml:space="preserve">, </w:t>
            </w:r>
            <w:r>
              <w:rPr>
                <w:rFonts w:eastAsia="仿宋_GB2312" w:hint="eastAsia"/>
                <w:sz w:val="21"/>
                <w:szCs w:val="21"/>
              </w:rPr>
              <w:t>具体送达时间将于</w:t>
            </w:r>
            <w:r>
              <w:rPr>
                <w:rFonts w:eastAsia="仿宋_GB2312" w:hint="eastAsia"/>
                <w:sz w:val="21"/>
                <w:szCs w:val="21"/>
              </w:rPr>
              <w:t>201</w:t>
            </w:r>
            <w:r w:rsidR="005B31A5">
              <w:rPr>
                <w:rFonts w:eastAsia="仿宋_GB2312" w:hint="eastAsia"/>
                <w:sz w:val="21"/>
                <w:szCs w:val="21"/>
              </w:rPr>
              <w:t>9</w:t>
            </w:r>
            <w:r>
              <w:rPr>
                <w:rFonts w:eastAsia="仿宋_GB2312" w:hint="eastAsia"/>
                <w:sz w:val="21"/>
                <w:szCs w:val="21"/>
              </w:rPr>
              <w:t>年</w:t>
            </w:r>
            <w:r w:rsidR="005B31A5">
              <w:rPr>
                <w:rFonts w:eastAsia="仿宋_GB2312" w:hint="eastAsia"/>
                <w:sz w:val="21"/>
                <w:szCs w:val="21"/>
              </w:rPr>
              <w:t>5</w:t>
            </w:r>
            <w:r>
              <w:rPr>
                <w:rFonts w:eastAsia="仿宋_GB2312" w:hint="eastAsia"/>
                <w:sz w:val="21"/>
                <w:szCs w:val="21"/>
              </w:rPr>
              <w:t>月</w:t>
            </w:r>
            <w:r w:rsidR="005B31A5">
              <w:rPr>
                <w:rFonts w:eastAsia="仿宋_GB2312" w:hint="eastAsia"/>
                <w:sz w:val="21"/>
                <w:szCs w:val="21"/>
              </w:rPr>
              <w:t>23</w:t>
            </w:r>
            <w:r>
              <w:rPr>
                <w:rFonts w:eastAsia="仿宋_GB2312" w:hint="eastAsia"/>
                <w:sz w:val="21"/>
                <w:szCs w:val="21"/>
              </w:rPr>
              <w:t>日在重庆工商大学融智学院校园网（</w:t>
            </w:r>
            <w:r>
              <w:rPr>
                <w:rFonts w:eastAsia="仿宋_GB2312"/>
                <w:sz w:val="21"/>
                <w:szCs w:val="21"/>
              </w:rPr>
              <w:t>http://www.cq</w:t>
            </w:r>
            <w:r>
              <w:rPr>
                <w:rFonts w:eastAsia="仿宋_GB2312" w:hint="eastAsia"/>
                <w:sz w:val="21"/>
                <w:szCs w:val="21"/>
              </w:rPr>
              <w:t>rz</w:t>
            </w:r>
            <w:r>
              <w:rPr>
                <w:rFonts w:eastAsia="仿宋_GB2312"/>
                <w:sz w:val="21"/>
                <w:szCs w:val="21"/>
              </w:rPr>
              <w:t>.</w:t>
            </w:r>
            <w:r>
              <w:rPr>
                <w:rFonts w:eastAsia="仿宋_GB2312" w:hint="eastAsia"/>
                <w:sz w:val="21"/>
                <w:szCs w:val="21"/>
              </w:rPr>
              <w:t>edu.</w:t>
            </w:r>
            <w:r>
              <w:rPr>
                <w:rFonts w:eastAsia="仿宋_GB2312"/>
                <w:sz w:val="21"/>
                <w:szCs w:val="21"/>
              </w:rPr>
              <w:t>c</w:t>
            </w:r>
            <w:r>
              <w:rPr>
                <w:rFonts w:eastAsia="仿宋_GB2312" w:hint="eastAsia"/>
                <w:sz w:val="21"/>
                <w:szCs w:val="21"/>
              </w:rPr>
              <w:t>n</w:t>
            </w:r>
            <w:r>
              <w:rPr>
                <w:rFonts w:eastAsia="仿宋_GB2312" w:hint="eastAsia"/>
                <w:sz w:val="21"/>
                <w:szCs w:val="21"/>
              </w:rPr>
              <w:t>）通知。</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4.2.2</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递交投标文件地点</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420" w:lineRule="exact"/>
              <w:ind w:leftChars="-64" w:left="-154"/>
              <w:rPr>
                <w:rFonts w:asciiTheme="minorEastAsia" w:eastAsiaTheme="minorEastAsia" w:hAnsiTheme="minorEastAsia"/>
              </w:rPr>
            </w:pPr>
            <w:r>
              <w:rPr>
                <w:rFonts w:eastAsia="仿宋_GB2312"/>
                <w:sz w:val="21"/>
                <w:szCs w:val="21"/>
              </w:rPr>
              <w:t>投标人将投标文件密封送达</w:t>
            </w:r>
            <w:r>
              <w:rPr>
                <w:rFonts w:eastAsia="仿宋_GB2312" w:hint="eastAsia"/>
                <w:sz w:val="21"/>
                <w:szCs w:val="21"/>
              </w:rPr>
              <w:t>重庆工商大学融智学院行政楼</w:t>
            </w:r>
            <w:r>
              <w:rPr>
                <w:rFonts w:eastAsia="仿宋_GB2312" w:hint="eastAsia"/>
                <w:sz w:val="21"/>
                <w:szCs w:val="21"/>
              </w:rPr>
              <w:t>2318</w:t>
            </w:r>
            <w:r>
              <w:rPr>
                <w:rFonts w:eastAsia="仿宋_GB2312"/>
                <w:sz w:val="21"/>
                <w:szCs w:val="21"/>
              </w:rPr>
              <w:t xml:space="preserve"> </w:t>
            </w:r>
            <w:r>
              <w:rPr>
                <w:rFonts w:eastAsia="仿宋_GB2312" w:hint="eastAsia"/>
                <w:sz w:val="21"/>
                <w:szCs w:val="21"/>
              </w:rPr>
              <w:t>室</w:t>
            </w:r>
            <w:r>
              <w:rPr>
                <w:rFonts w:eastAsia="仿宋_GB2312"/>
                <w:sz w:val="21"/>
                <w:szCs w:val="21"/>
              </w:rPr>
              <w:t>（地址：</w:t>
            </w:r>
            <w:r>
              <w:rPr>
                <w:rFonts w:eastAsia="仿宋_GB2312" w:hint="eastAsia"/>
                <w:sz w:val="21"/>
                <w:szCs w:val="21"/>
              </w:rPr>
              <w:t>重庆市巴南区</w:t>
            </w:r>
            <w:proofErr w:type="gramStart"/>
            <w:r>
              <w:rPr>
                <w:rFonts w:eastAsia="仿宋_GB2312" w:hint="eastAsia"/>
                <w:sz w:val="21"/>
                <w:szCs w:val="21"/>
              </w:rPr>
              <w:t>龙洲湾尚文</w:t>
            </w:r>
            <w:proofErr w:type="gramEnd"/>
            <w:r>
              <w:rPr>
                <w:rFonts w:eastAsia="仿宋_GB2312" w:hint="eastAsia"/>
                <w:sz w:val="21"/>
                <w:szCs w:val="21"/>
              </w:rPr>
              <w:t>大道</w:t>
            </w:r>
            <w:r>
              <w:rPr>
                <w:rFonts w:eastAsia="仿宋_GB2312" w:hint="eastAsia"/>
                <w:sz w:val="21"/>
                <w:szCs w:val="21"/>
              </w:rPr>
              <w:t>906</w:t>
            </w:r>
            <w:r>
              <w:rPr>
                <w:rFonts w:eastAsia="仿宋_GB2312" w:hint="eastAsia"/>
                <w:sz w:val="21"/>
                <w:szCs w:val="21"/>
              </w:rPr>
              <w:t>号</w:t>
            </w:r>
            <w:r>
              <w:rPr>
                <w:rFonts w:eastAsia="仿宋_GB2312"/>
                <w:sz w:val="21"/>
                <w:szCs w:val="21"/>
              </w:rPr>
              <w:t>）。</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4.2.3</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是否退还投标文件</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sz w:val="21"/>
                <w:szCs w:val="21"/>
              </w:rPr>
              <w:t>否</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5</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开标会</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sz w:val="21"/>
                <w:szCs w:val="21"/>
              </w:rPr>
              <w:t>开标会由</w:t>
            </w:r>
            <w:r>
              <w:rPr>
                <w:rFonts w:eastAsia="仿宋_GB2312" w:hint="eastAsia"/>
                <w:sz w:val="21"/>
                <w:szCs w:val="21"/>
              </w:rPr>
              <w:t>重庆工商大学融智学院招标办公室主持</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5.1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开标时间和地点</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sz w:val="21"/>
                <w:szCs w:val="21"/>
              </w:rPr>
              <w:t>开标时间：</w:t>
            </w:r>
            <w:r>
              <w:rPr>
                <w:rFonts w:eastAsia="仿宋_GB2312" w:hint="eastAsia"/>
                <w:sz w:val="21"/>
                <w:szCs w:val="21"/>
              </w:rPr>
              <w:t>预计</w:t>
            </w:r>
            <w:r>
              <w:rPr>
                <w:rFonts w:eastAsia="仿宋_GB2312" w:hint="eastAsia"/>
                <w:sz w:val="21"/>
                <w:szCs w:val="21"/>
              </w:rPr>
              <w:t>201</w:t>
            </w:r>
            <w:r w:rsidR="005B31A5">
              <w:rPr>
                <w:rFonts w:eastAsia="仿宋_GB2312" w:hint="eastAsia"/>
                <w:sz w:val="21"/>
                <w:szCs w:val="21"/>
              </w:rPr>
              <w:t>9</w:t>
            </w:r>
            <w:r>
              <w:rPr>
                <w:rFonts w:eastAsia="仿宋_GB2312" w:hint="eastAsia"/>
                <w:sz w:val="21"/>
                <w:szCs w:val="21"/>
              </w:rPr>
              <w:t>年</w:t>
            </w:r>
            <w:r w:rsidR="005B31A5">
              <w:rPr>
                <w:rFonts w:eastAsia="仿宋_GB2312" w:hint="eastAsia"/>
                <w:sz w:val="21"/>
                <w:szCs w:val="21"/>
              </w:rPr>
              <w:t>5</w:t>
            </w:r>
            <w:r>
              <w:rPr>
                <w:rFonts w:eastAsia="仿宋_GB2312" w:hint="eastAsia"/>
                <w:sz w:val="21"/>
                <w:szCs w:val="21"/>
              </w:rPr>
              <w:t>月</w:t>
            </w:r>
            <w:r w:rsidR="005B31A5">
              <w:rPr>
                <w:rFonts w:eastAsia="仿宋_GB2312" w:hint="eastAsia"/>
                <w:sz w:val="21"/>
                <w:szCs w:val="21"/>
              </w:rPr>
              <w:t>2</w:t>
            </w:r>
            <w:r w:rsidR="004A4894">
              <w:rPr>
                <w:rFonts w:eastAsia="仿宋_GB2312" w:hint="eastAsia"/>
                <w:sz w:val="21"/>
                <w:szCs w:val="21"/>
              </w:rPr>
              <w:t>4</w:t>
            </w:r>
            <w:r>
              <w:rPr>
                <w:rFonts w:eastAsia="仿宋_GB2312" w:hint="eastAsia"/>
                <w:sz w:val="21"/>
                <w:szCs w:val="21"/>
              </w:rPr>
              <w:t>日，如有更改将在重庆工商大学融智学院校园网（</w:t>
            </w:r>
            <w:r>
              <w:rPr>
                <w:rFonts w:eastAsia="仿宋_GB2312"/>
                <w:sz w:val="21"/>
                <w:szCs w:val="21"/>
              </w:rPr>
              <w:t>http://www.cq</w:t>
            </w:r>
            <w:r>
              <w:rPr>
                <w:rFonts w:eastAsia="仿宋_GB2312" w:hint="eastAsia"/>
                <w:sz w:val="21"/>
                <w:szCs w:val="21"/>
              </w:rPr>
              <w:t>rz</w:t>
            </w:r>
            <w:r>
              <w:rPr>
                <w:rFonts w:eastAsia="仿宋_GB2312"/>
                <w:sz w:val="21"/>
                <w:szCs w:val="21"/>
              </w:rPr>
              <w:t>.</w:t>
            </w:r>
            <w:r>
              <w:rPr>
                <w:rFonts w:eastAsia="仿宋_GB2312" w:hint="eastAsia"/>
                <w:sz w:val="21"/>
                <w:szCs w:val="21"/>
              </w:rPr>
              <w:t>edu.</w:t>
            </w:r>
            <w:r>
              <w:rPr>
                <w:rFonts w:eastAsia="仿宋_GB2312"/>
                <w:sz w:val="21"/>
                <w:szCs w:val="21"/>
              </w:rPr>
              <w:t>c</w:t>
            </w:r>
            <w:r>
              <w:rPr>
                <w:rFonts w:eastAsia="仿宋_GB2312" w:hint="eastAsia"/>
                <w:sz w:val="21"/>
                <w:szCs w:val="21"/>
              </w:rPr>
              <w:t>n</w:t>
            </w:r>
            <w:r>
              <w:rPr>
                <w:rFonts w:eastAsia="仿宋_GB2312" w:hint="eastAsia"/>
                <w:sz w:val="21"/>
                <w:szCs w:val="21"/>
              </w:rPr>
              <w:t>）通知。</w:t>
            </w:r>
          </w:p>
          <w:p w:rsidR="00823A3E" w:rsidRDefault="009D623A">
            <w:pPr>
              <w:spacing w:line="320" w:lineRule="exact"/>
              <w:rPr>
                <w:rFonts w:eastAsia="仿宋_GB2312"/>
                <w:sz w:val="21"/>
                <w:szCs w:val="21"/>
              </w:rPr>
            </w:pPr>
            <w:r>
              <w:rPr>
                <w:rFonts w:eastAsia="仿宋_GB2312"/>
                <w:sz w:val="21"/>
                <w:szCs w:val="21"/>
              </w:rPr>
              <w:t>开标地点：</w:t>
            </w:r>
            <w:r>
              <w:rPr>
                <w:rFonts w:eastAsia="仿宋_GB2312" w:hint="eastAsia"/>
                <w:sz w:val="21"/>
                <w:szCs w:val="21"/>
              </w:rPr>
              <w:t>重庆工商大学融智学院</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6</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评标</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sz w:val="21"/>
                <w:szCs w:val="21"/>
              </w:rPr>
              <w:t>本项目评标委员会按照本次招标文件要求进行评标。</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6.1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评标委员会的组建</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sz w:val="21"/>
                <w:szCs w:val="21"/>
              </w:rPr>
              <w:t>由</w:t>
            </w:r>
            <w:r>
              <w:rPr>
                <w:rFonts w:eastAsia="仿宋_GB2312" w:hint="eastAsia"/>
                <w:sz w:val="21"/>
                <w:szCs w:val="21"/>
              </w:rPr>
              <w:t>招标人根据重庆工商大学融智学院招投标管理办法</w:t>
            </w:r>
            <w:r>
              <w:rPr>
                <w:rFonts w:eastAsia="仿宋_GB2312"/>
                <w:sz w:val="21"/>
                <w:szCs w:val="21"/>
              </w:rPr>
              <w:t>组建</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7.1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是否授权评标委员会确定中标人</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rsidP="005B31A5">
            <w:pPr>
              <w:spacing w:line="320" w:lineRule="exact"/>
              <w:rPr>
                <w:rFonts w:eastAsia="仿宋_GB2312"/>
                <w:sz w:val="21"/>
                <w:szCs w:val="21"/>
              </w:rPr>
            </w:pPr>
            <w:r>
              <w:rPr>
                <w:rFonts w:eastAsia="仿宋_GB2312"/>
                <w:sz w:val="21"/>
                <w:szCs w:val="21"/>
              </w:rPr>
              <w:t>否，评标委员会按照由高到低的顺序依次推荐</w:t>
            </w:r>
            <w:r>
              <w:rPr>
                <w:rFonts w:eastAsia="仿宋_GB2312" w:hint="eastAsia"/>
                <w:sz w:val="21"/>
                <w:szCs w:val="21"/>
              </w:rPr>
              <w:t>3</w:t>
            </w:r>
            <w:r>
              <w:rPr>
                <w:rFonts w:eastAsia="仿宋_GB2312"/>
                <w:sz w:val="21"/>
                <w:szCs w:val="21"/>
              </w:rPr>
              <w:t>～</w:t>
            </w:r>
            <w:r w:rsidR="005B31A5">
              <w:rPr>
                <w:rFonts w:eastAsia="仿宋_GB2312" w:hint="eastAsia"/>
                <w:sz w:val="21"/>
                <w:szCs w:val="21"/>
              </w:rPr>
              <w:t>6</w:t>
            </w:r>
            <w:r>
              <w:rPr>
                <w:rFonts w:eastAsia="仿宋_GB2312"/>
                <w:sz w:val="21"/>
                <w:szCs w:val="21"/>
              </w:rPr>
              <w:t>名为中标候选人。</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8.1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重新招标</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autoSpaceDE w:val="0"/>
              <w:autoSpaceDN w:val="0"/>
              <w:adjustRightInd w:val="0"/>
              <w:snapToGrid w:val="0"/>
              <w:spacing w:line="300" w:lineRule="exact"/>
              <w:jc w:val="left"/>
              <w:rPr>
                <w:rFonts w:ascii="仿宋_GB2312" w:eastAsia="仿宋_GB2312" w:hAnsi="宋体" w:cs="Times New Roman"/>
                <w:snapToGrid w:val="0"/>
                <w:kern w:val="0"/>
                <w:sz w:val="21"/>
                <w:szCs w:val="21"/>
              </w:rPr>
            </w:pPr>
            <w:r>
              <w:rPr>
                <w:rFonts w:eastAsia="仿宋_GB2312" w:hint="eastAsia"/>
                <w:sz w:val="21"/>
                <w:szCs w:val="21"/>
              </w:rPr>
              <w:t>1</w:t>
            </w:r>
            <w:r>
              <w:rPr>
                <w:rFonts w:eastAsia="仿宋_GB2312" w:hint="eastAsia"/>
                <w:sz w:val="21"/>
                <w:szCs w:val="21"/>
              </w:rPr>
              <w:t>、</w:t>
            </w:r>
            <w:r>
              <w:rPr>
                <w:rFonts w:ascii="仿宋_GB2312" w:eastAsia="仿宋_GB2312" w:hAnsi="宋体" w:cs="Times New Roman" w:hint="eastAsia"/>
                <w:snapToGrid w:val="0"/>
                <w:kern w:val="0"/>
                <w:sz w:val="21"/>
                <w:szCs w:val="21"/>
              </w:rPr>
              <w:t>投标截止时间止，投标人少于</w:t>
            </w:r>
            <w:r w:rsidR="00A1513E">
              <w:rPr>
                <w:rFonts w:eastAsia="仿宋_GB2312" w:hint="eastAsia"/>
                <w:sz w:val="21"/>
                <w:szCs w:val="21"/>
              </w:rPr>
              <w:t>九</w:t>
            </w:r>
            <w:r>
              <w:rPr>
                <w:rFonts w:ascii="仿宋_GB2312" w:eastAsia="仿宋_GB2312" w:hAnsi="宋体" w:cs="Times New Roman" w:hint="eastAsia"/>
                <w:snapToGrid w:val="0"/>
                <w:kern w:val="0"/>
                <w:sz w:val="21"/>
                <w:szCs w:val="21"/>
              </w:rPr>
              <w:t>个的；</w:t>
            </w:r>
          </w:p>
          <w:p w:rsidR="00823A3E" w:rsidRDefault="009D623A" w:rsidP="00A1513E">
            <w:pPr>
              <w:spacing w:line="320" w:lineRule="exact"/>
              <w:rPr>
                <w:rFonts w:eastAsia="仿宋_GB2312"/>
                <w:sz w:val="21"/>
                <w:szCs w:val="21"/>
              </w:rPr>
            </w:pPr>
            <w:r>
              <w:rPr>
                <w:rFonts w:eastAsia="仿宋_GB2312" w:hint="eastAsia"/>
                <w:sz w:val="21"/>
                <w:szCs w:val="21"/>
              </w:rPr>
              <w:t>2</w:t>
            </w:r>
            <w:r>
              <w:rPr>
                <w:rFonts w:eastAsia="仿宋_GB2312" w:hint="eastAsia"/>
                <w:sz w:val="21"/>
                <w:szCs w:val="21"/>
              </w:rPr>
              <w:t>、</w:t>
            </w:r>
            <w:r>
              <w:rPr>
                <w:rFonts w:eastAsia="仿宋_GB2312"/>
                <w:sz w:val="21"/>
                <w:szCs w:val="21"/>
              </w:rPr>
              <w:t>经评审后，如合格的投标人少于</w:t>
            </w:r>
            <w:r w:rsidR="00A1513E">
              <w:rPr>
                <w:rFonts w:eastAsia="仿宋_GB2312" w:hint="eastAsia"/>
                <w:sz w:val="21"/>
                <w:szCs w:val="21"/>
              </w:rPr>
              <w:t>九</w:t>
            </w:r>
            <w:r>
              <w:rPr>
                <w:rFonts w:eastAsia="仿宋_GB2312"/>
                <w:sz w:val="21"/>
                <w:szCs w:val="21"/>
              </w:rPr>
              <w:t>个且评标委员会评定为仍具有竞争的，评标委员会可以继续进行评审，并按招标文件规定推荐中标候选人。如合格的投标人少于</w:t>
            </w:r>
            <w:r>
              <w:rPr>
                <w:rFonts w:eastAsia="仿宋_GB2312" w:hint="eastAsia"/>
                <w:sz w:val="21"/>
                <w:szCs w:val="21"/>
              </w:rPr>
              <w:t>六</w:t>
            </w:r>
            <w:r>
              <w:rPr>
                <w:rFonts w:eastAsia="仿宋_GB2312"/>
                <w:sz w:val="21"/>
                <w:szCs w:val="21"/>
              </w:rPr>
              <w:t>个的，且明显缺乏竞争的，评标委员会可以否决全部投标，招标人</w:t>
            </w:r>
            <w:r>
              <w:rPr>
                <w:rFonts w:eastAsia="仿宋_GB2312" w:hint="eastAsia"/>
                <w:sz w:val="21"/>
                <w:szCs w:val="21"/>
              </w:rPr>
              <w:t>将按照我校招投标管理办法的相关规定执行</w:t>
            </w:r>
            <w:r>
              <w:rPr>
                <w:rFonts w:eastAsia="仿宋_GB2312"/>
                <w:sz w:val="21"/>
                <w:szCs w:val="21"/>
              </w:rPr>
              <w:t>。</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hint="eastAsia"/>
                <w:sz w:val="21"/>
                <w:szCs w:val="21"/>
              </w:rPr>
              <w:t>9</w:t>
            </w:r>
          </w:p>
        </w:tc>
        <w:tc>
          <w:tcPr>
            <w:tcW w:w="7708" w:type="dxa"/>
            <w:gridSpan w:val="2"/>
            <w:tcBorders>
              <w:top w:val="single" w:sz="4" w:space="0" w:color="auto"/>
              <w:left w:val="single" w:sz="4" w:space="0" w:color="auto"/>
              <w:bottom w:val="single" w:sz="4" w:space="0" w:color="auto"/>
              <w:right w:val="single" w:sz="4" w:space="0" w:color="auto"/>
            </w:tcBorders>
            <w:vAlign w:val="center"/>
          </w:tcPr>
          <w:p w:rsidR="00823A3E" w:rsidRDefault="009D623A">
            <w:pPr>
              <w:adjustRightInd w:val="0"/>
              <w:spacing w:line="320" w:lineRule="exact"/>
              <w:ind w:left="480"/>
              <w:jc w:val="center"/>
              <w:textAlignment w:val="baseline"/>
              <w:rPr>
                <w:rFonts w:eastAsia="仿宋_GB2312"/>
                <w:b/>
                <w:sz w:val="21"/>
                <w:szCs w:val="21"/>
              </w:rPr>
            </w:pPr>
            <w:r>
              <w:rPr>
                <w:rFonts w:eastAsia="仿宋_GB2312" w:hint="eastAsia"/>
                <w:b/>
                <w:sz w:val="21"/>
                <w:szCs w:val="21"/>
              </w:rPr>
              <w:t>补充内容</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hint="eastAsia"/>
                <w:sz w:val="21"/>
                <w:szCs w:val="21"/>
              </w:rPr>
              <w:t>9</w:t>
            </w:r>
            <w:r>
              <w:rPr>
                <w:rFonts w:eastAsia="仿宋_GB2312"/>
                <w:sz w:val="21"/>
                <w:szCs w:val="21"/>
              </w:rPr>
              <w:t>.</w:t>
            </w:r>
            <w:r>
              <w:rPr>
                <w:rFonts w:eastAsia="仿宋_GB2312" w:hint="eastAsia"/>
                <w:sz w:val="21"/>
                <w:szCs w:val="21"/>
              </w:rPr>
              <w:t>1</w:t>
            </w:r>
          </w:p>
        </w:tc>
        <w:tc>
          <w:tcPr>
            <w:tcW w:w="7708" w:type="dxa"/>
            <w:gridSpan w:val="2"/>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left"/>
              <w:rPr>
                <w:rFonts w:eastAsia="仿宋_GB2312"/>
                <w:sz w:val="21"/>
                <w:szCs w:val="21"/>
              </w:rPr>
            </w:pPr>
            <w:r>
              <w:rPr>
                <w:rFonts w:eastAsia="仿宋_GB2312"/>
                <w:b/>
                <w:sz w:val="21"/>
                <w:szCs w:val="21"/>
              </w:rPr>
              <w:t>1</w:t>
            </w:r>
            <w:r>
              <w:rPr>
                <w:rFonts w:eastAsia="仿宋_GB2312" w:hint="eastAsia"/>
                <w:b/>
                <w:sz w:val="21"/>
                <w:szCs w:val="21"/>
              </w:rPr>
              <w:t>.</w:t>
            </w:r>
            <w:r>
              <w:rPr>
                <w:rFonts w:eastAsia="仿宋_GB2312" w:hint="eastAsia"/>
                <w:b/>
                <w:sz w:val="21"/>
                <w:szCs w:val="21"/>
              </w:rPr>
              <w:t>投标人收到中标通知后</w:t>
            </w:r>
            <w:r>
              <w:rPr>
                <w:rFonts w:eastAsia="仿宋_GB2312" w:hint="eastAsia"/>
                <w:b/>
                <w:sz w:val="21"/>
                <w:szCs w:val="21"/>
              </w:rPr>
              <w:t>3</w:t>
            </w:r>
            <w:r>
              <w:rPr>
                <w:rFonts w:eastAsia="仿宋_GB2312" w:hint="eastAsia"/>
                <w:b/>
                <w:sz w:val="21"/>
                <w:szCs w:val="21"/>
              </w:rPr>
              <w:t>天后，投标保证金自动转为履约保证金。</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hint="eastAsia"/>
                <w:sz w:val="21"/>
                <w:szCs w:val="21"/>
              </w:rPr>
              <w:t>9.2</w:t>
            </w:r>
          </w:p>
        </w:tc>
        <w:tc>
          <w:tcPr>
            <w:tcW w:w="7708" w:type="dxa"/>
            <w:gridSpan w:val="2"/>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left"/>
              <w:rPr>
                <w:rFonts w:eastAsia="仿宋_GB2312"/>
                <w:b/>
                <w:sz w:val="21"/>
                <w:szCs w:val="21"/>
              </w:rPr>
            </w:pPr>
            <w:r>
              <w:rPr>
                <w:rFonts w:eastAsia="仿宋_GB2312" w:hint="eastAsia"/>
                <w:b/>
                <w:sz w:val="21"/>
                <w:szCs w:val="21"/>
              </w:rPr>
              <w:t>本项目从签订合同起，中标方应按照招标方</w:t>
            </w:r>
            <w:r w:rsidRPr="00FC5C54">
              <w:rPr>
                <w:rFonts w:eastAsia="仿宋_GB2312" w:hint="eastAsia"/>
                <w:b/>
                <w:sz w:val="21"/>
                <w:szCs w:val="21"/>
              </w:rPr>
              <w:t>的要求在</w:t>
            </w:r>
            <w:r w:rsidRPr="00FC5C54">
              <w:rPr>
                <w:rFonts w:eastAsia="仿宋_GB2312" w:hint="eastAsia"/>
                <w:b/>
                <w:sz w:val="21"/>
                <w:szCs w:val="21"/>
              </w:rPr>
              <w:t>2019</w:t>
            </w:r>
            <w:r w:rsidRPr="00FC5C54">
              <w:rPr>
                <w:rFonts w:eastAsia="仿宋_GB2312" w:hint="eastAsia"/>
                <w:b/>
                <w:sz w:val="21"/>
                <w:szCs w:val="21"/>
              </w:rPr>
              <w:t>年</w:t>
            </w:r>
            <w:r w:rsidR="00A1513E">
              <w:rPr>
                <w:rFonts w:eastAsia="仿宋_GB2312" w:hint="eastAsia"/>
                <w:b/>
                <w:sz w:val="21"/>
                <w:szCs w:val="21"/>
              </w:rPr>
              <w:t>8</w:t>
            </w:r>
            <w:r w:rsidRPr="00FC5C54">
              <w:rPr>
                <w:rFonts w:eastAsia="仿宋_GB2312" w:hint="eastAsia"/>
                <w:b/>
                <w:sz w:val="21"/>
                <w:szCs w:val="21"/>
              </w:rPr>
              <w:t>月</w:t>
            </w:r>
            <w:r w:rsidRPr="00FC5C54">
              <w:rPr>
                <w:rFonts w:eastAsia="仿宋_GB2312" w:hint="eastAsia"/>
                <w:b/>
                <w:sz w:val="21"/>
                <w:szCs w:val="21"/>
              </w:rPr>
              <w:t>20</w:t>
            </w:r>
            <w:r w:rsidRPr="00FC5C54">
              <w:rPr>
                <w:rFonts w:eastAsia="仿宋_GB2312" w:hint="eastAsia"/>
                <w:b/>
                <w:sz w:val="21"/>
                <w:szCs w:val="21"/>
              </w:rPr>
              <w:t>日之前</w:t>
            </w:r>
            <w:r>
              <w:rPr>
                <w:rFonts w:eastAsia="仿宋_GB2312" w:hint="eastAsia"/>
                <w:b/>
                <w:sz w:val="21"/>
                <w:szCs w:val="21"/>
              </w:rPr>
              <w:t>将所提供的图书送到指定地点。若规定时间内中标方未能完成本项目，招标人有权不退还履约保证金并追究中标方的责任。</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hint="eastAsia"/>
                <w:sz w:val="21"/>
                <w:szCs w:val="21"/>
              </w:rPr>
              <w:t>9.3</w:t>
            </w:r>
          </w:p>
        </w:tc>
        <w:tc>
          <w:tcPr>
            <w:tcW w:w="7708" w:type="dxa"/>
            <w:gridSpan w:val="2"/>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b/>
                <w:sz w:val="21"/>
                <w:szCs w:val="21"/>
              </w:rPr>
            </w:pPr>
            <w:r>
              <w:rPr>
                <w:rFonts w:eastAsia="仿宋_GB2312" w:hint="eastAsia"/>
                <w:b/>
                <w:sz w:val="21"/>
                <w:szCs w:val="21"/>
              </w:rPr>
              <w:t xml:space="preserve">1. </w:t>
            </w:r>
            <w:r>
              <w:rPr>
                <w:rFonts w:eastAsia="仿宋_GB2312" w:hint="eastAsia"/>
                <w:b/>
                <w:sz w:val="21"/>
                <w:szCs w:val="21"/>
              </w:rPr>
              <w:t>图书到馆验收合格</w:t>
            </w:r>
            <w:r>
              <w:rPr>
                <w:rFonts w:eastAsia="仿宋_GB2312" w:hint="eastAsia"/>
                <w:b/>
                <w:sz w:val="21"/>
                <w:szCs w:val="21"/>
              </w:rPr>
              <w:t>,</w:t>
            </w:r>
            <w:r>
              <w:rPr>
                <w:rFonts w:eastAsia="仿宋_GB2312" w:hint="eastAsia"/>
                <w:b/>
                <w:sz w:val="21"/>
                <w:szCs w:val="21"/>
              </w:rPr>
              <w:t>中标方开具全额正规税务发票后首付全部货款的</w:t>
            </w:r>
            <w:r w:rsidR="00A1513E">
              <w:rPr>
                <w:rFonts w:eastAsia="仿宋_GB2312" w:hint="eastAsia"/>
                <w:b/>
                <w:sz w:val="21"/>
                <w:szCs w:val="21"/>
              </w:rPr>
              <w:t>9</w:t>
            </w:r>
            <w:r>
              <w:rPr>
                <w:rFonts w:eastAsia="仿宋_GB2312" w:hint="eastAsia"/>
                <w:b/>
                <w:sz w:val="21"/>
                <w:szCs w:val="21"/>
              </w:rPr>
              <w:t>0%</w:t>
            </w:r>
          </w:p>
          <w:p w:rsidR="00823A3E" w:rsidRDefault="00A1513E">
            <w:pPr>
              <w:spacing w:line="320" w:lineRule="exact"/>
              <w:rPr>
                <w:rFonts w:eastAsia="仿宋_GB2312"/>
                <w:b/>
                <w:sz w:val="21"/>
                <w:szCs w:val="21"/>
              </w:rPr>
            </w:pPr>
            <w:r>
              <w:rPr>
                <w:rFonts w:eastAsia="仿宋_GB2312" w:hint="eastAsia"/>
                <w:b/>
                <w:sz w:val="21"/>
                <w:szCs w:val="21"/>
              </w:rPr>
              <w:t>2</w:t>
            </w:r>
            <w:r w:rsidR="009D623A">
              <w:rPr>
                <w:rFonts w:eastAsia="仿宋_GB2312" w:hint="eastAsia"/>
                <w:b/>
                <w:sz w:val="21"/>
                <w:szCs w:val="21"/>
              </w:rPr>
              <w:t>.</w:t>
            </w:r>
            <w:r>
              <w:rPr>
                <w:rFonts w:eastAsia="仿宋_GB2312" w:hint="eastAsia"/>
                <w:b/>
                <w:sz w:val="21"/>
                <w:szCs w:val="21"/>
              </w:rPr>
              <w:t xml:space="preserve"> </w:t>
            </w:r>
            <w:r w:rsidR="009D623A">
              <w:rPr>
                <w:rFonts w:eastAsia="仿宋_GB2312" w:hint="eastAsia"/>
                <w:b/>
                <w:sz w:val="21"/>
                <w:szCs w:val="21"/>
              </w:rPr>
              <w:t>另</w:t>
            </w:r>
            <w:r w:rsidR="009D623A">
              <w:rPr>
                <w:rFonts w:eastAsia="仿宋_GB2312" w:hint="eastAsia"/>
                <w:b/>
                <w:sz w:val="21"/>
                <w:szCs w:val="21"/>
              </w:rPr>
              <w:t>10%</w:t>
            </w:r>
            <w:r w:rsidR="009D623A">
              <w:rPr>
                <w:rFonts w:eastAsia="仿宋_GB2312" w:hint="eastAsia"/>
                <w:b/>
                <w:sz w:val="21"/>
                <w:szCs w:val="21"/>
              </w:rPr>
              <w:t>的货款作为质保金，质保期为壹年（到货之日开始计算），质保期满无息付清余款。</w:t>
            </w:r>
          </w:p>
        </w:tc>
      </w:tr>
    </w:tbl>
    <w:p w:rsidR="00823A3E" w:rsidRDefault="00823A3E">
      <w:pPr>
        <w:rPr>
          <w:rFonts w:eastAsia="仿宋_GB2312"/>
          <w:kern w:val="0"/>
          <w:szCs w:val="24"/>
        </w:rPr>
      </w:pPr>
    </w:p>
    <w:p w:rsidR="00823A3E" w:rsidRDefault="009D623A">
      <w:pPr>
        <w:rPr>
          <w:rFonts w:hAnsi="宋体"/>
          <w:b/>
          <w:snapToGrid w:val="0"/>
          <w:sz w:val="21"/>
          <w:szCs w:val="24"/>
        </w:rPr>
      </w:pPr>
      <w:r>
        <w:rPr>
          <w:rFonts w:eastAsia="仿宋_GB2312"/>
          <w:kern w:val="0"/>
          <w:szCs w:val="24"/>
        </w:rPr>
        <w:br w:type="page"/>
      </w:r>
    </w:p>
    <w:p w:rsidR="00823A3E" w:rsidRDefault="00823A3E">
      <w:pPr>
        <w:rPr>
          <w:b/>
          <w:szCs w:val="24"/>
        </w:rPr>
      </w:pPr>
    </w:p>
    <w:p w:rsidR="00823A3E" w:rsidRDefault="009D623A">
      <w:pPr>
        <w:autoSpaceDE w:val="0"/>
        <w:autoSpaceDN w:val="0"/>
        <w:adjustRightInd w:val="0"/>
        <w:snapToGrid w:val="0"/>
        <w:spacing w:line="300" w:lineRule="exact"/>
        <w:jc w:val="left"/>
        <w:outlineLvl w:val="1"/>
        <w:rPr>
          <w:rFonts w:ascii="仿宋_GB2312" w:eastAsia="仿宋_GB2312" w:hAnsi="宋体" w:cs="宋体"/>
          <w:b/>
          <w:snapToGrid w:val="0"/>
          <w:w w:val="99"/>
          <w:kern w:val="0"/>
          <w:sz w:val="28"/>
          <w:szCs w:val="32"/>
          <w:lang w:val="zh-CN"/>
        </w:rPr>
      </w:pPr>
      <w:bookmarkStart w:id="14" w:name="_Toc531594735"/>
      <w:bookmarkStart w:id="15" w:name="_Toc334774164"/>
      <w:bookmarkStart w:id="16" w:name="_Toc32150"/>
      <w:bookmarkStart w:id="17" w:name="_Toc481694469"/>
      <w:r>
        <w:rPr>
          <w:rFonts w:ascii="仿宋_GB2312" w:eastAsia="仿宋_GB2312" w:hAnsi="宋体" w:cs="宋体" w:hint="eastAsia"/>
          <w:b/>
          <w:snapToGrid w:val="0"/>
          <w:w w:val="99"/>
          <w:kern w:val="0"/>
          <w:sz w:val="28"/>
          <w:szCs w:val="32"/>
          <w:lang w:val="zh-CN"/>
        </w:rPr>
        <w:t>1.  总则</w:t>
      </w:r>
      <w:bookmarkEnd w:id="14"/>
      <w:bookmarkEnd w:id="15"/>
      <w:bookmarkEnd w:id="16"/>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18" w:name="_Toc531594736"/>
      <w:bookmarkStart w:id="19" w:name="_Toc334774165"/>
      <w:bookmarkStart w:id="20" w:name="_Toc12010"/>
      <w:bookmarkStart w:id="21" w:name="_Toc325636581"/>
      <w:bookmarkStart w:id="22" w:name="_Toc317863423"/>
      <w:bookmarkStart w:id="23" w:name="_Toc200513127"/>
      <w:r>
        <w:rPr>
          <w:rFonts w:ascii="仿宋_GB2312" w:eastAsia="仿宋_GB2312" w:hAnsi="宋体" w:cs="宋体" w:hint="eastAsia"/>
          <w:b/>
          <w:snapToGrid w:val="0"/>
          <w:kern w:val="0"/>
          <w:sz w:val="21"/>
          <w:szCs w:val="21"/>
          <w:lang w:val="zh-CN"/>
        </w:rPr>
        <w:t>1.1 项目概况</w:t>
      </w:r>
      <w:bookmarkEnd w:id="18"/>
      <w:bookmarkEnd w:id="19"/>
      <w:bookmarkEnd w:id="20"/>
    </w:p>
    <w:p w:rsidR="00823A3E" w:rsidRDefault="009D623A">
      <w:pPr>
        <w:autoSpaceDE w:val="0"/>
        <w:autoSpaceDN w:val="0"/>
        <w:spacing w:line="300" w:lineRule="exact"/>
        <w:ind w:firstLineChars="200" w:firstLine="420"/>
        <w:contextualSpacing/>
        <w:jc w:val="left"/>
        <w:rPr>
          <w:rFonts w:ascii="Times New Roman" w:eastAsia="仿宋_GB2312" w:hAnsi="Times New Roman" w:cs="Times New Roman"/>
          <w:bCs/>
          <w:kern w:val="0"/>
          <w:sz w:val="21"/>
          <w:szCs w:val="21"/>
        </w:rPr>
      </w:pPr>
      <w:r>
        <w:rPr>
          <w:rFonts w:ascii="Times New Roman" w:eastAsia="仿宋_GB2312" w:hAnsi="Times New Roman" w:cs="Times New Roman" w:hint="eastAsia"/>
          <w:bCs/>
          <w:kern w:val="0"/>
          <w:sz w:val="21"/>
          <w:szCs w:val="21"/>
        </w:rPr>
        <w:t xml:space="preserve">1.1.1 </w:t>
      </w:r>
      <w:r>
        <w:rPr>
          <w:rFonts w:ascii="Times New Roman" w:eastAsia="仿宋_GB2312" w:hAnsi="Times New Roman" w:cs="Times New Roman" w:hint="eastAsia"/>
          <w:bCs/>
          <w:kern w:val="0"/>
          <w:sz w:val="21"/>
          <w:szCs w:val="21"/>
        </w:rPr>
        <w:t>根据《中华人民共和国招标投标法》等有关法律、法规和规章的规定，对本项目货物采购及服务进行公开招标。</w:t>
      </w:r>
    </w:p>
    <w:p w:rsidR="00823A3E" w:rsidRDefault="009D623A">
      <w:pPr>
        <w:autoSpaceDE w:val="0"/>
        <w:autoSpaceDN w:val="0"/>
        <w:spacing w:line="300" w:lineRule="exact"/>
        <w:ind w:firstLineChars="200" w:firstLine="420"/>
        <w:contextualSpacing/>
        <w:jc w:val="left"/>
        <w:rPr>
          <w:rFonts w:ascii="Times New Roman" w:eastAsia="仿宋_GB2312" w:hAnsi="Times New Roman" w:cs="Times New Roman"/>
          <w:bCs/>
          <w:kern w:val="0"/>
          <w:sz w:val="21"/>
          <w:szCs w:val="21"/>
        </w:rPr>
      </w:pPr>
      <w:r>
        <w:rPr>
          <w:rFonts w:ascii="Times New Roman" w:eastAsia="仿宋_GB2312" w:hAnsi="Times New Roman" w:cs="Times New Roman" w:hint="eastAsia"/>
          <w:bCs/>
          <w:kern w:val="0"/>
          <w:sz w:val="21"/>
          <w:szCs w:val="21"/>
        </w:rPr>
        <w:t xml:space="preserve">1.1.2 </w:t>
      </w:r>
      <w:r>
        <w:rPr>
          <w:rFonts w:ascii="Times New Roman" w:eastAsia="仿宋_GB2312" w:hAnsi="Times New Roman" w:cs="Times New Roman" w:hint="eastAsia"/>
          <w:bCs/>
          <w:kern w:val="0"/>
          <w:sz w:val="21"/>
          <w:szCs w:val="21"/>
        </w:rPr>
        <w:t>本招标项目名称、项目地点：见投标人需知前附表。</w:t>
      </w:r>
    </w:p>
    <w:p w:rsidR="00823A3E" w:rsidRDefault="009D623A">
      <w:pPr>
        <w:autoSpaceDE w:val="0"/>
        <w:autoSpaceDN w:val="0"/>
        <w:spacing w:line="300" w:lineRule="exact"/>
        <w:ind w:firstLineChars="200" w:firstLine="420"/>
        <w:contextualSpacing/>
        <w:jc w:val="left"/>
        <w:rPr>
          <w:rFonts w:ascii="Times New Roman" w:eastAsia="仿宋_GB2312" w:hAnsi="Times New Roman" w:cs="Times New Roman"/>
          <w:bCs/>
          <w:kern w:val="0"/>
          <w:sz w:val="21"/>
          <w:szCs w:val="21"/>
        </w:rPr>
      </w:pPr>
      <w:r>
        <w:rPr>
          <w:rFonts w:ascii="Times New Roman" w:eastAsia="仿宋_GB2312" w:hAnsi="Times New Roman" w:cs="Times New Roman" w:hint="eastAsia"/>
          <w:bCs/>
          <w:kern w:val="0"/>
          <w:sz w:val="21"/>
          <w:szCs w:val="21"/>
        </w:rPr>
        <w:t xml:space="preserve">1.1.3  </w:t>
      </w:r>
      <w:r>
        <w:rPr>
          <w:rFonts w:ascii="Times New Roman" w:eastAsia="仿宋_GB2312" w:hAnsi="Times New Roman" w:cs="Times New Roman" w:hint="eastAsia"/>
          <w:bCs/>
          <w:kern w:val="0"/>
          <w:sz w:val="21"/>
          <w:szCs w:val="21"/>
        </w:rPr>
        <w:t>招标人名称、地址、联系方式：见投标人需知前附表。</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24" w:name="_Toc200513128"/>
      <w:bookmarkStart w:id="25" w:name="_Toc317863424"/>
      <w:bookmarkStart w:id="26" w:name="_Toc325636582"/>
      <w:bookmarkStart w:id="27" w:name="_Toc531594737"/>
      <w:bookmarkStart w:id="28" w:name="_Toc31904"/>
      <w:bookmarkStart w:id="29" w:name="_Toc334774166"/>
      <w:bookmarkEnd w:id="21"/>
      <w:bookmarkEnd w:id="22"/>
      <w:bookmarkEnd w:id="23"/>
      <w:r>
        <w:rPr>
          <w:rFonts w:ascii="仿宋_GB2312" w:eastAsia="仿宋_GB2312" w:hAnsi="宋体" w:cs="宋体" w:hint="eastAsia"/>
          <w:b/>
          <w:snapToGrid w:val="0"/>
          <w:kern w:val="0"/>
          <w:sz w:val="21"/>
          <w:szCs w:val="21"/>
          <w:lang w:val="zh-CN"/>
        </w:rPr>
        <w:t xml:space="preserve">1.2  </w:t>
      </w:r>
      <w:bookmarkEnd w:id="24"/>
      <w:bookmarkEnd w:id="25"/>
      <w:bookmarkEnd w:id="26"/>
      <w:r>
        <w:rPr>
          <w:rFonts w:ascii="仿宋_GB2312" w:eastAsia="仿宋_GB2312" w:hAnsi="宋体" w:cs="宋体" w:hint="eastAsia"/>
          <w:b/>
          <w:snapToGrid w:val="0"/>
          <w:kern w:val="0"/>
          <w:sz w:val="21"/>
          <w:szCs w:val="21"/>
          <w:lang w:val="zh-CN"/>
        </w:rPr>
        <w:t>资金来源和落实情况</w:t>
      </w:r>
      <w:bookmarkEnd w:id="27"/>
      <w:bookmarkEnd w:id="28"/>
      <w:bookmarkEnd w:id="29"/>
    </w:p>
    <w:p w:rsidR="00823A3E" w:rsidRDefault="009D623A">
      <w:pPr>
        <w:autoSpaceDE w:val="0"/>
        <w:autoSpaceDN w:val="0"/>
        <w:adjustRightInd w:val="0"/>
        <w:snapToGrid w:val="0"/>
        <w:spacing w:line="300" w:lineRule="exact"/>
        <w:ind w:firstLineChars="170" w:firstLine="357"/>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1.2.1  本招标项目的资金来源：见投标人</w:t>
      </w:r>
      <w:r>
        <w:rPr>
          <w:rFonts w:ascii="Times New Roman" w:eastAsia="仿宋_GB2312" w:hAnsi="Times New Roman" w:cs="Times New Roman" w:hint="eastAsia"/>
          <w:bCs/>
          <w:kern w:val="0"/>
          <w:sz w:val="21"/>
          <w:szCs w:val="21"/>
        </w:rPr>
        <w:t>需</w:t>
      </w:r>
      <w:r>
        <w:rPr>
          <w:rFonts w:ascii="仿宋_GB2312" w:eastAsia="仿宋_GB2312" w:hAnsi="宋体" w:cs="Times New Roman" w:hint="eastAsia"/>
          <w:snapToGrid w:val="0"/>
          <w:kern w:val="0"/>
          <w:sz w:val="21"/>
          <w:szCs w:val="21"/>
        </w:rPr>
        <w:t>知前附表。</w:t>
      </w:r>
    </w:p>
    <w:p w:rsidR="00823A3E" w:rsidRDefault="009D623A">
      <w:pPr>
        <w:autoSpaceDE w:val="0"/>
        <w:autoSpaceDN w:val="0"/>
        <w:adjustRightInd w:val="0"/>
        <w:snapToGrid w:val="0"/>
        <w:spacing w:line="300" w:lineRule="exact"/>
        <w:ind w:firstLineChars="170" w:firstLine="357"/>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1.2.2  本招标项目的资金落实情况：见投标人</w:t>
      </w:r>
      <w:r>
        <w:rPr>
          <w:rFonts w:ascii="Times New Roman" w:eastAsia="仿宋_GB2312" w:hAnsi="Times New Roman" w:cs="Times New Roman" w:hint="eastAsia"/>
          <w:bCs/>
          <w:kern w:val="0"/>
          <w:sz w:val="21"/>
          <w:szCs w:val="21"/>
        </w:rPr>
        <w:t>需</w:t>
      </w:r>
      <w:r>
        <w:rPr>
          <w:rFonts w:ascii="仿宋_GB2312" w:eastAsia="仿宋_GB2312" w:hAnsi="宋体" w:cs="Times New Roman" w:hint="eastAsia"/>
          <w:snapToGrid w:val="0"/>
          <w:kern w:val="0"/>
          <w:sz w:val="21"/>
          <w:szCs w:val="21"/>
        </w:rPr>
        <w:t>知前附表。</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30" w:name="_Toc200513129"/>
      <w:bookmarkStart w:id="31" w:name="_Toc317863425"/>
      <w:bookmarkStart w:id="32" w:name="_Toc531594738"/>
      <w:bookmarkStart w:id="33" w:name="_Toc21275"/>
      <w:bookmarkStart w:id="34" w:name="_Toc334774167"/>
      <w:bookmarkStart w:id="35" w:name="_Toc325636583"/>
      <w:r>
        <w:rPr>
          <w:rFonts w:ascii="仿宋_GB2312" w:eastAsia="仿宋_GB2312" w:hAnsi="宋体" w:cs="宋体" w:hint="eastAsia"/>
          <w:b/>
          <w:snapToGrid w:val="0"/>
          <w:kern w:val="0"/>
          <w:sz w:val="21"/>
          <w:szCs w:val="21"/>
          <w:lang w:val="zh-CN"/>
        </w:rPr>
        <w:t>1.3  招标</w:t>
      </w:r>
      <w:bookmarkEnd w:id="30"/>
      <w:bookmarkEnd w:id="31"/>
      <w:r>
        <w:rPr>
          <w:rFonts w:ascii="仿宋_GB2312" w:eastAsia="仿宋_GB2312" w:hAnsi="宋体" w:cs="宋体" w:hint="eastAsia"/>
          <w:b/>
          <w:snapToGrid w:val="0"/>
          <w:kern w:val="0"/>
          <w:sz w:val="21"/>
          <w:szCs w:val="21"/>
          <w:lang w:val="zh-CN"/>
        </w:rPr>
        <w:t>内容</w:t>
      </w:r>
      <w:bookmarkEnd w:id="32"/>
      <w:bookmarkEnd w:id="33"/>
      <w:bookmarkEnd w:id="34"/>
      <w:bookmarkEnd w:id="35"/>
    </w:p>
    <w:p w:rsidR="00823A3E" w:rsidRDefault="009D623A">
      <w:pPr>
        <w:autoSpaceDE w:val="0"/>
        <w:autoSpaceDN w:val="0"/>
        <w:adjustRightInd w:val="0"/>
        <w:snapToGrid w:val="0"/>
        <w:spacing w:line="300" w:lineRule="exact"/>
        <w:ind w:leftChars="171"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1.3.1  本次招标范围：见投标人</w:t>
      </w:r>
      <w:r>
        <w:rPr>
          <w:rFonts w:ascii="Times New Roman" w:eastAsia="仿宋_GB2312" w:hAnsi="Times New Roman" w:cs="Times New Roman" w:hint="eastAsia"/>
          <w:bCs/>
          <w:kern w:val="0"/>
          <w:sz w:val="21"/>
          <w:szCs w:val="21"/>
        </w:rPr>
        <w:t>需</w:t>
      </w:r>
      <w:r>
        <w:rPr>
          <w:rFonts w:ascii="仿宋_GB2312" w:eastAsia="仿宋_GB2312" w:hAnsi="宋体" w:cs="Times New Roman" w:hint="eastAsia"/>
          <w:snapToGrid w:val="0"/>
          <w:kern w:val="0"/>
          <w:sz w:val="21"/>
          <w:szCs w:val="21"/>
        </w:rPr>
        <w:t>知前附表。</w:t>
      </w:r>
    </w:p>
    <w:p w:rsidR="00823A3E" w:rsidRDefault="009D623A">
      <w:pPr>
        <w:autoSpaceDE w:val="0"/>
        <w:autoSpaceDN w:val="0"/>
        <w:adjustRightInd w:val="0"/>
        <w:snapToGrid w:val="0"/>
        <w:spacing w:line="300" w:lineRule="exact"/>
        <w:ind w:leftChars="171"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1.3.2  交货方式、交货时间：见投标人</w:t>
      </w:r>
      <w:r>
        <w:rPr>
          <w:rFonts w:ascii="Times New Roman" w:eastAsia="仿宋_GB2312" w:hAnsi="Times New Roman" w:cs="Times New Roman" w:hint="eastAsia"/>
          <w:bCs/>
          <w:kern w:val="0"/>
          <w:sz w:val="21"/>
          <w:szCs w:val="21"/>
        </w:rPr>
        <w:t>需</w:t>
      </w:r>
      <w:r>
        <w:rPr>
          <w:rFonts w:ascii="仿宋_GB2312" w:eastAsia="仿宋_GB2312" w:hAnsi="宋体" w:cs="Times New Roman" w:hint="eastAsia"/>
          <w:snapToGrid w:val="0"/>
          <w:kern w:val="0"/>
          <w:sz w:val="21"/>
          <w:szCs w:val="21"/>
        </w:rPr>
        <w:t>知前附表。</w:t>
      </w:r>
    </w:p>
    <w:p w:rsidR="00823A3E" w:rsidRDefault="009D623A">
      <w:pPr>
        <w:autoSpaceDE w:val="0"/>
        <w:autoSpaceDN w:val="0"/>
        <w:adjustRightInd w:val="0"/>
        <w:snapToGrid w:val="0"/>
        <w:spacing w:line="300" w:lineRule="exact"/>
        <w:ind w:leftChars="171"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1.3.3  伴随服务要求：见投标人</w:t>
      </w:r>
      <w:r>
        <w:rPr>
          <w:rFonts w:ascii="Times New Roman" w:eastAsia="仿宋_GB2312" w:hAnsi="Times New Roman" w:cs="Times New Roman" w:hint="eastAsia"/>
          <w:bCs/>
          <w:kern w:val="0"/>
          <w:sz w:val="21"/>
          <w:szCs w:val="21"/>
        </w:rPr>
        <w:t>需</w:t>
      </w:r>
      <w:r>
        <w:rPr>
          <w:rFonts w:ascii="仿宋_GB2312" w:eastAsia="仿宋_GB2312" w:hAnsi="宋体" w:cs="Times New Roman" w:hint="eastAsia"/>
          <w:snapToGrid w:val="0"/>
          <w:kern w:val="0"/>
          <w:sz w:val="21"/>
          <w:szCs w:val="21"/>
        </w:rPr>
        <w:t>知前附表。</w:t>
      </w:r>
    </w:p>
    <w:p w:rsidR="00823A3E" w:rsidRDefault="009D623A">
      <w:pPr>
        <w:autoSpaceDE w:val="0"/>
        <w:autoSpaceDN w:val="0"/>
        <w:adjustRightInd w:val="0"/>
        <w:snapToGrid w:val="0"/>
        <w:spacing w:line="300" w:lineRule="exact"/>
        <w:ind w:firstLineChars="171" w:firstLine="359"/>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1.3.4  质量保证期：见投标人</w:t>
      </w:r>
      <w:r>
        <w:rPr>
          <w:rFonts w:ascii="Times New Roman" w:eastAsia="仿宋_GB2312" w:hAnsi="Times New Roman" w:cs="Times New Roman" w:hint="eastAsia"/>
          <w:bCs/>
          <w:kern w:val="0"/>
          <w:sz w:val="21"/>
          <w:szCs w:val="21"/>
        </w:rPr>
        <w:t>需</w:t>
      </w:r>
      <w:r>
        <w:rPr>
          <w:rFonts w:ascii="仿宋_GB2312" w:eastAsia="仿宋_GB2312" w:hAnsi="宋体" w:cs="Times New Roman" w:hint="eastAsia"/>
          <w:snapToGrid w:val="0"/>
          <w:kern w:val="0"/>
          <w:sz w:val="21"/>
          <w:szCs w:val="21"/>
        </w:rPr>
        <w:t>知前附表。</w:t>
      </w:r>
    </w:p>
    <w:p w:rsidR="00823A3E" w:rsidRDefault="009D623A">
      <w:pPr>
        <w:autoSpaceDE w:val="0"/>
        <w:autoSpaceDN w:val="0"/>
        <w:adjustRightInd w:val="0"/>
        <w:snapToGrid w:val="0"/>
        <w:spacing w:line="300" w:lineRule="exact"/>
        <w:ind w:firstLineChars="171" w:firstLine="359"/>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1.3.5  质量要求：见投标人</w:t>
      </w:r>
      <w:r>
        <w:rPr>
          <w:rFonts w:ascii="Times New Roman" w:eastAsia="仿宋_GB2312" w:hAnsi="Times New Roman" w:cs="Times New Roman" w:hint="eastAsia"/>
          <w:bCs/>
          <w:kern w:val="0"/>
          <w:sz w:val="21"/>
          <w:szCs w:val="21"/>
        </w:rPr>
        <w:t>需</w:t>
      </w:r>
      <w:r>
        <w:rPr>
          <w:rFonts w:ascii="仿宋_GB2312" w:eastAsia="仿宋_GB2312" w:hAnsi="宋体" w:cs="Times New Roman" w:hint="eastAsia"/>
          <w:snapToGrid w:val="0"/>
          <w:kern w:val="0"/>
          <w:sz w:val="21"/>
          <w:szCs w:val="21"/>
        </w:rPr>
        <w:t>知前附表。</w:t>
      </w:r>
    </w:p>
    <w:p w:rsidR="00823A3E" w:rsidRDefault="009D623A">
      <w:pPr>
        <w:autoSpaceDE w:val="0"/>
        <w:autoSpaceDN w:val="0"/>
        <w:adjustRightInd w:val="0"/>
        <w:snapToGrid w:val="0"/>
        <w:spacing w:line="300" w:lineRule="exact"/>
        <w:ind w:firstLineChars="171" w:firstLine="359"/>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1.3.6  售后服务：见投标人</w:t>
      </w:r>
      <w:r>
        <w:rPr>
          <w:rFonts w:ascii="Times New Roman" w:eastAsia="仿宋_GB2312" w:hAnsi="Times New Roman" w:cs="Times New Roman" w:hint="eastAsia"/>
          <w:bCs/>
          <w:kern w:val="0"/>
          <w:sz w:val="21"/>
          <w:szCs w:val="21"/>
        </w:rPr>
        <w:t>需</w:t>
      </w:r>
      <w:r>
        <w:rPr>
          <w:rFonts w:ascii="仿宋_GB2312" w:eastAsia="仿宋_GB2312" w:hAnsi="宋体" w:cs="Times New Roman" w:hint="eastAsia"/>
          <w:snapToGrid w:val="0"/>
          <w:kern w:val="0"/>
          <w:sz w:val="21"/>
          <w:szCs w:val="21"/>
        </w:rPr>
        <w:t>知前附表。</w:t>
      </w:r>
    </w:p>
    <w:p w:rsidR="00823A3E" w:rsidRDefault="009D623A">
      <w:pPr>
        <w:autoSpaceDE w:val="0"/>
        <w:autoSpaceDN w:val="0"/>
        <w:adjustRightInd w:val="0"/>
        <w:snapToGrid w:val="0"/>
        <w:spacing w:line="300" w:lineRule="exact"/>
        <w:ind w:firstLineChars="171" w:firstLine="359"/>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1.3.7  项目验收：见投标人</w:t>
      </w:r>
      <w:r>
        <w:rPr>
          <w:rFonts w:ascii="Times New Roman" w:eastAsia="仿宋_GB2312" w:hAnsi="Times New Roman" w:cs="Times New Roman" w:hint="eastAsia"/>
          <w:bCs/>
          <w:kern w:val="0"/>
          <w:sz w:val="21"/>
          <w:szCs w:val="21"/>
        </w:rPr>
        <w:t>需</w:t>
      </w:r>
      <w:r>
        <w:rPr>
          <w:rFonts w:ascii="仿宋_GB2312" w:eastAsia="仿宋_GB2312" w:hAnsi="宋体" w:cs="Times New Roman" w:hint="eastAsia"/>
          <w:snapToGrid w:val="0"/>
          <w:kern w:val="0"/>
          <w:sz w:val="21"/>
          <w:szCs w:val="21"/>
        </w:rPr>
        <w:t>知前附表。</w:t>
      </w:r>
    </w:p>
    <w:p w:rsidR="00823A3E" w:rsidRDefault="009D623A">
      <w:pPr>
        <w:autoSpaceDE w:val="0"/>
        <w:autoSpaceDN w:val="0"/>
        <w:adjustRightInd w:val="0"/>
        <w:snapToGrid w:val="0"/>
        <w:spacing w:line="300" w:lineRule="exact"/>
        <w:ind w:firstLineChars="171" w:firstLine="359"/>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1.3.8  质量保证及责任：见投标人</w:t>
      </w:r>
      <w:r>
        <w:rPr>
          <w:rFonts w:ascii="Times New Roman" w:eastAsia="仿宋_GB2312" w:hAnsi="Times New Roman" w:cs="Times New Roman" w:hint="eastAsia"/>
          <w:bCs/>
          <w:kern w:val="0"/>
          <w:sz w:val="21"/>
          <w:szCs w:val="21"/>
        </w:rPr>
        <w:t>需</w:t>
      </w:r>
      <w:r>
        <w:rPr>
          <w:rFonts w:ascii="仿宋_GB2312" w:eastAsia="仿宋_GB2312" w:hAnsi="宋体" w:cs="Times New Roman" w:hint="eastAsia"/>
          <w:snapToGrid w:val="0"/>
          <w:kern w:val="0"/>
          <w:sz w:val="21"/>
          <w:szCs w:val="21"/>
        </w:rPr>
        <w:t>知前附表。</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36" w:name="_Toc531594739"/>
      <w:bookmarkStart w:id="37" w:name="_Toc8901"/>
      <w:bookmarkStart w:id="38" w:name="_Toc334774168"/>
      <w:bookmarkStart w:id="39" w:name="_Toc325636584"/>
      <w:r>
        <w:rPr>
          <w:rFonts w:ascii="仿宋_GB2312" w:eastAsia="仿宋_GB2312" w:hAnsi="宋体" w:cs="宋体" w:hint="eastAsia"/>
          <w:b/>
          <w:snapToGrid w:val="0"/>
          <w:kern w:val="0"/>
          <w:sz w:val="21"/>
          <w:szCs w:val="21"/>
          <w:lang w:val="zh-CN"/>
        </w:rPr>
        <w:t>1.4  投标人资格要求</w:t>
      </w:r>
      <w:bookmarkEnd w:id="36"/>
      <w:bookmarkEnd w:id="37"/>
      <w:bookmarkEnd w:id="38"/>
      <w:bookmarkEnd w:id="39"/>
    </w:p>
    <w:p w:rsidR="00823A3E" w:rsidRDefault="009D623A">
      <w:pPr>
        <w:autoSpaceDE w:val="0"/>
        <w:autoSpaceDN w:val="0"/>
        <w:adjustRightInd w:val="0"/>
        <w:snapToGrid w:val="0"/>
        <w:spacing w:line="300" w:lineRule="exact"/>
        <w:ind w:firstLineChars="171" w:firstLine="359"/>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1.4.1 投标人应具备承担本项目的资质条件、能力和信誉。</w:t>
      </w:r>
    </w:p>
    <w:p w:rsidR="00823A3E" w:rsidRDefault="009D623A">
      <w:pPr>
        <w:autoSpaceDE w:val="0"/>
        <w:autoSpaceDN w:val="0"/>
        <w:adjustRightInd w:val="0"/>
        <w:snapToGrid w:val="0"/>
        <w:spacing w:line="300" w:lineRule="exact"/>
        <w:ind w:firstLineChars="171" w:firstLine="359"/>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 xml:space="preserve">1.4.2 </w:t>
      </w:r>
      <w:r>
        <w:rPr>
          <w:rFonts w:ascii="仿宋_GB2312" w:eastAsia="仿宋_GB2312" w:hAnsi="宋体" w:cs="Times New Roman" w:hint="eastAsia"/>
          <w:b/>
          <w:snapToGrid w:val="0"/>
          <w:kern w:val="0"/>
          <w:sz w:val="21"/>
          <w:szCs w:val="21"/>
        </w:rPr>
        <w:t xml:space="preserve"> </w:t>
      </w:r>
      <w:r>
        <w:rPr>
          <w:rFonts w:ascii="仿宋_GB2312" w:eastAsia="仿宋_GB2312" w:hAnsi="宋体" w:cs="Times New Roman" w:hint="eastAsia"/>
          <w:snapToGrid w:val="0"/>
          <w:kern w:val="0"/>
          <w:sz w:val="21"/>
          <w:szCs w:val="21"/>
        </w:rPr>
        <w:t>本项目不接受联合体投标。</w:t>
      </w:r>
    </w:p>
    <w:p w:rsidR="00823A3E" w:rsidRDefault="009D623A">
      <w:pPr>
        <w:autoSpaceDE w:val="0"/>
        <w:autoSpaceDN w:val="0"/>
        <w:adjustRightInd w:val="0"/>
        <w:snapToGrid w:val="0"/>
        <w:spacing w:line="300" w:lineRule="exact"/>
        <w:ind w:firstLineChars="171" w:firstLine="359"/>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1.4.3  投标人不得存在下列情形之一：</w:t>
      </w:r>
    </w:p>
    <w:p w:rsidR="00823A3E" w:rsidRDefault="009D623A">
      <w:pPr>
        <w:autoSpaceDE w:val="0"/>
        <w:autoSpaceDN w:val="0"/>
        <w:adjustRightInd w:val="0"/>
        <w:snapToGrid w:val="0"/>
        <w:spacing w:line="30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（一）与国有资金投资或国家融资项目的招标人或招标代理机构有控股关系；</w:t>
      </w:r>
    </w:p>
    <w:p w:rsidR="00823A3E" w:rsidRDefault="009D623A">
      <w:pPr>
        <w:autoSpaceDE w:val="0"/>
        <w:autoSpaceDN w:val="0"/>
        <w:adjustRightInd w:val="0"/>
        <w:snapToGrid w:val="0"/>
        <w:spacing w:line="30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（二）单位负责人为同一人或者存在控股、管理关系的不同单位，不得参加同一标段投标或者未划分标段的同一招标项目投标。</w:t>
      </w:r>
    </w:p>
    <w:p w:rsidR="00823A3E" w:rsidRDefault="009D623A">
      <w:pPr>
        <w:autoSpaceDE w:val="0"/>
        <w:autoSpaceDN w:val="0"/>
        <w:adjustRightInd w:val="0"/>
        <w:snapToGrid w:val="0"/>
        <w:spacing w:line="30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（三）为参加同一招标项目投标的其他投标人编制投标文件或提供咨询服务；</w:t>
      </w:r>
    </w:p>
    <w:p w:rsidR="00823A3E" w:rsidRDefault="009D623A">
      <w:pPr>
        <w:autoSpaceDE w:val="0"/>
        <w:autoSpaceDN w:val="0"/>
        <w:adjustRightInd w:val="0"/>
        <w:snapToGrid w:val="0"/>
        <w:spacing w:line="30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（四）被有关行政部门暂停投标资格期限未满。</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40" w:name="_Toc531594740"/>
      <w:bookmarkStart w:id="41" w:name="_Toc17569"/>
      <w:bookmarkStart w:id="42" w:name="_Toc334774169"/>
      <w:bookmarkStart w:id="43" w:name="_Toc200513132"/>
      <w:bookmarkStart w:id="44" w:name="_Toc317863427"/>
      <w:bookmarkStart w:id="45" w:name="_Toc325636585"/>
      <w:r>
        <w:rPr>
          <w:rFonts w:ascii="仿宋_GB2312" w:eastAsia="仿宋_GB2312" w:hAnsi="宋体" w:cs="宋体" w:hint="eastAsia"/>
          <w:b/>
          <w:snapToGrid w:val="0"/>
          <w:kern w:val="0"/>
          <w:sz w:val="21"/>
          <w:szCs w:val="21"/>
          <w:lang w:val="zh-CN"/>
        </w:rPr>
        <w:t>1.5  费用承担</w:t>
      </w:r>
      <w:bookmarkEnd w:id="40"/>
      <w:bookmarkEnd w:id="41"/>
      <w:bookmarkEnd w:id="42"/>
      <w:bookmarkEnd w:id="43"/>
      <w:bookmarkEnd w:id="44"/>
      <w:bookmarkEnd w:id="45"/>
    </w:p>
    <w:p w:rsidR="00823A3E" w:rsidRDefault="009D623A">
      <w:pPr>
        <w:autoSpaceDE w:val="0"/>
        <w:autoSpaceDN w:val="0"/>
        <w:adjustRightInd w:val="0"/>
        <w:snapToGrid w:val="0"/>
        <w:spacing w:line="30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不论投标结果如何，投标人应自行承担其准备和参加本投标活动所涉及的一切费用。</w:t>
      </w:r>
    </w:p>
    <w:p w:rsidR="00823A3E" w:rsidRDefault="009D623A">
      <w:pPr>
        <w:autoSpaceDE w:val="0"/>
        <w:autoSpaceDN w:val="0"/>
        <w:adjustRightInd w:val="0"/>
        <w:snapToGrid w:val="0"/>
        <w:spacing w:line="300" w:lineRule="exact"/>
        <w:jc w:val="left"/>
        <w:rPr>
          <w:rFonts w:ascii="仿宋_GB2312" w:eastAsia="仿宋_GB2312" w:hAnsi="宋体" w:cs="Times New Roman"/>
          <w:b/>
          <w:snapToGrid w:val="0"/>
          <w:sz w:val="21"/>
          <w:szCs w:val="21"/>
        </w:rPr>
      </w:pPr>
      <w:bookmarkStart w:id="46" w:name="_Toc200513133"/>
      <w:bookmarkStart w:id="47" w:name="_Toc334774170"/>
      <w:bookmarkStart w:id="48" w:name="_Toc317863428"/>
      <w:bookmarkStart w:id="49" w:name="_Toc325636586"/>
      <w:r>
        <w:rPr>
          <w:rFonts w:ascii="仿宋_GB2312" w:eastAsia="仿宋_GB2312" w:hAnsi="宋体" w:cs="Times New Roman" w:hint="eastAsia"/>
          <w:b/>
          <w:snapToGrid w:val="0"/>
          <w:sz w:val="21"/>
          <w:szCs w:val="21"/>
        </w:rPr>
        <w:t>1.6  保密</w:t>
      </w:r>
      <w:bookmarkEnd w:id="46"/>
      <w:bookmarkEnd w:id="47"/>
      <w:bookmarkEnd w:id="48"/>
      <w:bookmarkEnd w:id="49"/>
    </w:p>
    <w:p w:rsidR="00823A3E" w:rsidRDefault="009D623A">
      <w:pPr>
        <w:autoSpaceDE w:val="0"/>
        <w:autoSpaceDN w:val="0"/>
        <w:adjustRightInd w:val="0"/>
        <w:snapToGrid w:val="0"/>
        <w:spacing w:line="300" w:lineRule="exact"/>
        <w:ind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参与招标投标活动的各方应对招标文件和投标文件中的商业和技术等秘密保密，违者应对由此造成的后果承担法律责任。</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50" w:name="_Toc531594741"/>
      <w:bookmarkStart w:id="51" w:name="_Toc19952"/>
      <w:bookmarkStart w:id="52" w:name="_Toc334774171"/>
      <w:bookmarkStart w:id="53" w:name="_Toc200513134"/>
      <w:bookmarkStart w:id="54" w:name="_Toc317863429"/>
      <w:bookmarkStart w:id="55" w:name="_Toc325636587"/>
      <w:r>
        <w:rPr>
          <w:rFonts w:ascii="仿宋_GB2312" w:eastAsia="仿宋_GB2312" w:hAnsi="宋体" w:cs="宋体" w:hint="eastAsia"/>
          <w:b/>
          <w:snapToGrid w:val="0"/>
          <w:kern w:val="0"/>
          <w:sz w:val="21"/>
          <w:szCs w:val="21"/>
          <w:lang w:val="zh-CN"/>
        </w:rPr>
        <w:t>1.7  语言文字</w:t>
      </w:r>
      <w:bookmarkEnd w:id="50"/>
      <w:bookmarkEnd w:id="51"/>
      <w:bookmarkEnd w:id="52"/>
      <w:bookmarkEnd w:id="53"/>
      <w:bookmarkEnd w:id="54"/>
      <w:bookmarkEnd w:id="55"/>
    </w:p>
    <w:p w:rsidR="00823A3E" w:rsidRDefault="009D623A">
      <w:pPr>
        <w:autoSpaceDE w:val="0"/>
        <w:autoSpaceDN w:val="0"/>
        <w:adjustRightInd w:val="0"/>
        <w:snapToGrid w:val="0"/>
        <w:spacing w:line="30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除专用术语外，与招标投标有关的语言均使用中文。必要时专用术语应附有中文注释。</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56" w:name="_Toc531594742"/>
      <w:bookmarkStart w:id="57" w:name="_Toc200513135"/>
      <w:bookmarkStart w:id="58" w:name="_Toc16650"/>
      <w:bookmarkStart w:id="59" w:name="_Toc317863430"/>
      <w:bookmarkStart w:id="60" w:name="_Toc325636588"/>
      <w:bookmarkStart w:id="61" w:name="_Toc334774172"/>
      <w:r>
        <w:rPr>
          <w:rFonts w:ascii="仿宋_GB2312" w:eastAsia="仿宋_GB2312" w:hAnsi="宋体" w:cs="宋体" w:hint="eastAsia"/>
          <w:b/>
          <w:snapToGrid w:val="0"/>
          <w:kern w:val="0"/>
          <w:sz w:val="21"/>
          <w:szCs w:val="21"/>
          <w:lang w:val="zh-CN"/>
        </w:rPr>
        <w:t>1.8  计量单位</w:t>
      </w:r>
      <w:bookmarkEnd w:id="56"/>
      <w:bookmarkEnd w:id="57"/>
      <w:bookmarkEnd w:id="58"/>
      <w:bookmarkEnd w:id="59"/>
      <w:bookmarkEnd w:id="60"/>
      <w:bookmarkEnd w:id="61"/>
    </w:p>
    <w:p w:rsidR="00823A3E" w:rsidRDefault="009D623A">
      <w:pPr>
        <w:autoSpaceDE w:val="0"/>
        <w:autoSpaceDN w:val="0"/>
        <w:adjustRightInd w:val="0"/>
        <w:snapToGrid w:val="0"/>
        <w:spacing w:line="300" w:lineRule="exact"/>
        <w:ind w:firstLineChars="202" w:firstLine="424"/>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所有计量均采用中华人民共和国法定计量单位。</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62" w:name="_Toc531594743"/>
      <w:bookmarkStart w:id="63" w:name="_Toc26520"/>
      <w:bookmarkStart w:id="64" w:name="_Toc334774173"/>
      <w:bookmarkStart w:id="65" w:name="_Toc200513136"/>
      <w:bookmarkStart w:id="66" w:name="_Toc317863431"/>
      <w:bookmarkStart w:id="67" w:name="_Toc325636589"/>
      <w:r>
        <w:rPr>
          <w:rFonts w:ascii="仿宋_GB2312" w:eastAsia="仿宋_GB2312" w:hAnsi="宋体" w:cs="宋体" w:hint="eastAsia"/>
          <w:b/>
          <w:snapToGrid w:val="0"/>
          <w:kern w:val="0"/>
          <w:sz w:val="21"/>
          <w:szCs w:val="21"/>
          <w:lang w:val="zh-CN"/>
        </w:rPr>
        <w:t>1.9  踏勘现场</w:t>
      </w:r>
      <w:bookmarkEnd w:id="62"/>
      <w:bookmarkEnd w:id="63"/>
      <w:bookmarkEnd w:id="64"/>
      <w:bookmarkEnd w:id="65"/>
      <w:bookmarkEnd w:id="66"/>
      <w:bookmarkEnd w:id="67"/>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rPr>
      </w:pPr>
      <w:bookmarkStart w:id="68" w:name="_Toc200513137"/>
      <w:bookmarkStart w:id="69" w:name="_Toc11658"/>
      <w:bookmarkStart w:id="70" w:name="_Toc334774174"/>
      <w:bookmarkStart w:id="71" w:name="_Toc317863432"/>
      <w:bookmarkStart w:id="72" w:name="_Toc325636590"/>
      <w:r>
        <w:rPr>
          <w:rFonts w:ascii="仿宋_GB2312" w:eastAsia="仿宋_GB2312" w:hAnsi="宋体" w:cs="宋体" w:hint="eastAsia"/>
          <w:b/>
          <w:snapToGrid w:val="0"/>
          <w:kern w:val="0"/>
          <w:sz w:val="21"/>
          <w:szCs w:val="21"/>
        </w:rPr>
        <w:t xml:space="preserve"> </w:t>
      </w:r>
      <w:r>
        <w:rPr>
          <w:rFonts w:ascii="仿宋_GB2312" w:eastAsia="仿宋_GB2312" w:hAnsi="宋体" w:cs="宋体" w:hint="eastAsia"/>
          <w:bCs/>
          <w:snapToGrid w:val="0"/>
          <w:kern w:val="0"/>
          <w:sz w:val="21"/>
          <w:szCs w:val="21"/>
        </w:rPr>
        <w:t xml:space="preserve">   </w:t>
      </w:r>
      <w:bookmarkStart w:id="73" w:name="_Toc531594744"/>
      <w:r>
        <w:rPr>
          <w:rFonts w:ascii="仿宋_GB2312" w:eastAsia="仿宋_GB2312" w:hAnsi="宋体" w:cs="宋体" w:hint="eastAsia"/>
          <w:bCs/>
          <w:snapToGrid w:val="0"/>
          <w:kern w:val="0"/>
          <w:sz w:val="21"/>
          <w:szCs w:val="21"/>
        </w:rPr>
        <w:t>否。</w:t>
      </w:r>
      <w:bookmarkEnd w:id="73"/>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74" w:name="_Toc531594745"/>
      <w:r>
        <w:rPr>
          <w:rFonts w:ascii="仿宋_GB2312" w:eastAsia="仿宋_GB2312" w:hAnsi="宋体" w:cs="宋体" w:hint="eastAsia"/>
          <w:b/>
          <w:snapToGrid w:val="0"/>
          <w:kern w:val="0"/>
          <w:sz w:val="21"/>
          <w:szCs w:val="21"/>
          <w:lang w:val="zh-CN"/>
        </w:rPr>
        <w:t>1.10  投标预备会</w:t>
      </w:r>
      <w:bookmarkEnd w:id="68"/>
      <w:bookmarkEnd w:id="69"/>
      <w:bookmarkEnd w:id="70"/>
      <w:bookmarkEnd w:id="71"/>
      <w:bookmarkEnd w:id="72"/>
      <w:bookmarkEnd w:id="74"/>
    </w:p>
    <w:p w:rsidR="00823A3E" w:rsidRDefault="009D623A">
      <w:pPr>
        <w:autoSpaceDE w:val="0"/>
        <w:autoSpaceDN w:val="0"/>
        <w:adjustRightInd w:val="0"/>
        <w:snapToGrid w:val="0"/>
        <w:spacing w:line="30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本项目不组织投标预备会。</w:t>
      </w:r>
      <w:bookmarkStart w:id="75" w:name="_Toc200513139"/>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76" w:name="_Toc531594746"/>
      <w:bookmarkStart w:id="77" w:name="_Toc19903"/>
      <w:bookmarkStart w:id="78" w:name="_Toc325636593"/>
      <w:bookmarkStart w:id="79" w:name="_Toc334774176"/>
      <w:bookmarkStart w:id="80" w:name="_Toc317863435"/>
      <w:r>
        <w:rPr>
          <w:rFonts w:ascii="仿宋_GB2312" w:eastAsia="仿宋_GB2312" w:hAnsi="宋体" w:cs="宋体" w:hint="eastAsia"/>
          <w:b/>
          <w:snapToGrid w:val="0"/>
          <w:kern w:val="0"/>
          <w:sz w:val="21"/>
          <w:szCs w:val="21"/>
          <w:lang w:val="zh-CN"/>
        </w:rPr>
        <w:t>1.11 偏离</w:t>
      </w:r>
      <w:bookmarkEnd w:id="75"/>
      <w:bookmarkEnd w:id="76"/>
      <w:bookmarkEnd w:id="77"/>
      <w:bookmarkEnd w:id="78"/>
      <w:bookmarkEnd w:id="79"/>
      <w:bookmarkEnd w:id="80"/>
    </w:p>
    <w:p w:rsidR="00823A3E" w:rsidRDefault="009D623A">
      <w:pPr>
        <w:autoSpaceDE w:val="0"/>
        <w:autoSpaceDN w:val="0"/>
        <w:adjustRightInd w:val="0"/>
        <w:snapToGrid w:val="0"/>
        <w:spacing w:line="30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投标人需知前附表允许投标文件偏离招标文件某些要求的，偏离应当符合招标文件规定的偏离范围和幅度。</w:t>
      </w:r>
    </w:p>
    <w:p w:rsidR="00823A3E" w:rsidRDefault="009D623A">
      <w:pPr>
        <w:autoSpaceDE w:val="0"/>
        <w:autoSpaceDN w:val="0"/>
        <w:adjustRightInd w:val="0"/>
        <w:snapToGrid w:val="0"/>
        <w:spacing w:line="300" w:lineRule="exact"/>
        <w:jc w:val="left"/>
        <w:outlineLvl w:val="1"/>
        <w:rPr>
          <w:rFonts w:ascii="仿宋_GB2312" w:eastAsia="仿宋_GB2312" w:hAnsi="宋体" w:cs="宋体"/>
          <w:b/>
          <w:snapToGrid w:val="0"/>
          <w:w w:val="99"/>
          <w:kern w:val="0"/>
          <w:sz w:val="28"/>
          <w:szCs w:val="32"/>
          <w:lang w:val="zh-CN"/>
        </w:rPr>
      </w:pPr>
      <w:bookmarkStart w:id="81" w:name="_Toc531594747"/>
      <w:bookmarkStart w:id="82" w:name="_Toc778"/>
      <w:bookmarkStart w:id="83" w:name="_Toc334774177"/>
      <w:bookmarkStart w:id="84" w:name="_Toc200513140"/>
      <w:bookmarkStart w:id="85" w:name="_Toc317863436"/>
      <w:r>
        <w:rPr>
          <w:rFonts w:ascii="仿宋_GB2312" w:eastAsia="仿宋_GB2312" w:hAnsi="宋体" w:cs="宋体" w:hint="eastAsia"/>
          <w:b/>
          <w:snapToGrid w:val="0"/>
          <w:w w:val="99"/>
          <w:kern w:val="0"/>
          <w:sz w:val="28"/>
          <w:szCs w:val="32"/>
          <w:lang w:val="zh-CN"/>
        </w:rPr>
        <w:t>2.  招标文件</w:t>
      </w:r>
      <w:bookmarkEnd w:id="81"/>
      <w:bookmarkEnd w:id="82"/>
      <w:bookmarkEnd w:id="83"/>
      <w:bookmarkEnd w:id="84"/>
      <w:bookmarkEnd w:id="85"/>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86" w:name="_Toc531594748"/>
      <w:bookmarkStart w:id="87" w:name="_Toc32194"/>
      <w:bookmarkStart w:id="88" w:name="_Toc334774178"/>
      <w:bookmarkStart w:id="89" w:name="_Toc200513141"/>
      <w:bookmarkStart w:id="90" w:name="_Toc317863437"/>
      <w:bookmarkStart w:id="91" w:name="_Toc325636595"/>
      <w:r>
        <w:rPr>
          <w:rFonts w:ascii="仿宋_GB2312" w:eastAsia="仿宋_GB2312" w:hAnsi="宋体" w:cs="宋体" w:hint="eastAsia"/>
          <w:b/>
          <w:snapToGrid w:val="0"/>
          <w:kern w:val="0"/>
          <w:sz w:val="21"/>
          <w:szCs w:val="21"/>
          <w:lang w:val="zh-CN"/>
        </w:rPr>
        <w:lastRenderedPageBreak/>
        <w:t>2.1  招标文件的组成</w:t>
      </w:r>
      <w:bookmarkEnd w:id="86"/>
      <w:bookmarkEnd w:id="87"/>
      <w:bookmarkEnd w:id="88"/>
      <w:bookmarkEnd w:id="89"/>
      <w:bookmarkEnd w:id="90"/>
      <w:bookmarkEnd w:id="91"/>
    </w:p>
    <w:p w:rsidR="00823A3E" w:rsidRDefault="009D623A">
      <w:pPr>
        <w:autoSpaceDE w:val="0"/>
        <w:autoSpaceDN w:val="0"/>
        <w:adjustRightInd w:val="0"/>
        <w:snapToGrid w:val="0"/>
        <w:spacing w:line="300" w:lineRule="exact"/>
        <w:ind w:leftChars="171"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本招标文件包括：</w:t>
      </w:r>
    </w:p>
    <w:p w:rsidR="00823A3E" w:rsidRDefault="009D623A">
      <w:pPr>
        <w:autoSpaceDE w:val="0"/>
        <w:autoSpaceDN w:val="0"/>
        <w:adjustRightInd w:val="0"/>
        <w:snapToGrid w:val="0"/>
        <w:spacing w:line="300" w:lineRule="exact"/>
        <w:ind w:leftChars="171"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（1）招标公告；</w:t>
      </w:r>
    </w:p>
    <w:p w:rsidR="00823A3E" w:rsidRDefault="009D623A">
      <w:pPr>
        <w:autoSpaceDE w:val="0"/>
        <w:autoSpaceDN w:val="0"/>
        <w:adjustRightInd w:val="0"/>
        <w:snapToGrid w:val="0"/>
        <w:spacing w:line="300" w:lineRule="exact"/>
        <w:ind w:leftChars="171"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（2）投标人须知；</w:t>
      </w:r>
    </w:p>
    <w:p w:rsidR="00823A3E" w:rsidRDefault="009D623A">
      <w:pPr>
        <w:autoSpaceDE w:val="0"/>
        <w:autoSpaceDN w:val="0"/>
        <w:adjustRightInd w:val="0"/>
        <w:snapToGrid w:val="0"/>
        <w:spacing w:line="300" w:lineRule="exact"/>
        <w:ind w:leftChars="171"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（3）评标办法；</w:t>
      </w:r>
    </w:p>
    <w:p w:rsidR="00823A3E" w:rsidRDefault="009D623A">
      <w:pPr>
        <w:autoSpaceDE w:val="0"/>
        <w:autoSpaceDN w:val="0"/>
        <w:adjustRightInd w:val="0"/>
        <w:snapToGrid w:val="0"/>
        <w:spacing w:line="300" w:lineRule="exact"/>
        <w:ind w:leftChars="171"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（4）技术标准和要求；</w:t>
      </w:r>
    </w:p>
    <w:p w:rsidR="00823A3E" w:rsidRDefault="009D623A">
      <w:pPr>
        <w:autoSpaceDE w:val="0"/>
        <w:autoSpaceDN w:val="0"/>
        <w:adjustRightInd w:val="0"/>
        <w:snapToGrid w:val="0"/>
        <w:spacing w:line="300" w:lineRule="exact"/>
        <w:ind w:leftChars="171"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（5）投标文件格式；</w:t>
      </w:r>
    </w:p>
    <w:p w:rsidR="00823A3E" w:rsidRDefault="009D623A">
      <w:pPr>
        <w:autoSpaceDE w:val="0"/>
        <w:autoSpaceDN w:val="0"/>
        <w:adjustRightInd w:val="0"/>
        <w:snapToGrid w:val="0"/>
        <w:spacing w:line="300" w:lineRule="exact"/>
        <w:ind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根据本章第1.10款、第2.2款和第2.3款对招标文件所作的澄清、修改，构成招标文件的组成部分。</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92" w:name="_Toc200513142"/>
      <w:bookmarkStart w:id="93" w:name="_Toc334774179"/>
      <w:bookmarkStart w:id="94" w:name="_Toc317863438"/>
      <w:bookmarkStart w:id="95" w:name="_Toc325636596"/>
      <w:bookmarkStart w:id="96" w:name="_Toc531594749"/>
      <w:bookmarkStart w:id="97" w:name="_Toc13635"/>
      <w:r>
        <w:rPr>
          <w:rFonts w:ascii="仿宋_GB2312" w:eastAsia="仿宋_GB2312" w:hAnsi="宋体" w:cs="宋体" w:hint="eastAsia"/>
          <w:b/>
          <w:snapToGrid w:val="0"/>
          <w:kern w:val="0"/>
          <w:sz w:val="21"/>
          <w:szCs w:val="21"/>
          <w:lang w:val="zh-CN"/>
        </w:rPr>
        <w:t xml:space="preserve">2.2  </w:t>
      </w:r>
      <w:bookmarkStart w:id="98" w:name="_Toc334774180"/>
      <w:bookmarkStart w:id="99" w:name="_Toc200513143"/>
      <w:bookmarkStart w:id="100" w:name="_Toc325636597"/>
      <w:bookmarkStart w:id="101" w:name="_Toc317863439"/>
      <w:bookmarkEnd w:id="92"/>
      <w:bookmarkEnd w:id="93"/>
      <w:bookmarkEnd w:id="94"/>
      <w:bookmarkEnd w:id="95"/>
      <w:r>
        <w:rPr>
          <w:rFonts w:ascii="仿宋_GB2312" w:eastAsia="仿宋_GB2312" w:hAnsi="宋体" w:cs="宋体" w:hint="eastAsia"/>
          <w:b/>
          <w:snapToGrid w:val="0"/>
          <w:kern w:val="0"/>
          <w:sz w:val="21"/>
          <w:szCs w:val="21"/>
          <w:lang w:val="zh-CN"/>
        </w:rPr>
        <w:t>对招标文件的疑问</w:t>
      </w:r>
      <w:bookmarkEnd w:id="96"/>
      <w:bookmarkEnd w:id="97"/>
    </w:p>
    <w:p w:rsidR="00823A3E" w:rsidRDefault="009D623A">
      <w:pPr>
        <w:autoSpaceDE w:val="0"/>
        <w:autoSpaceDN w:val="0"/>
        <w:adjustRightInd w:val="0"/>
        <w:snapToGrid w:val="0"/>
        <w:spacing w:line="300" w:lineRule="exact"/>
        <w:ind w:firstLine="420"/>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2.2.1  投标人应仔细阅读和检查下载的招标文件的全部内容。如发现缺页或附件不全，应及时向招标人提出，以便补齐。如有疑问，应在</w:t>
      </w:r>
      <w:r>
        <w:rPr>
          <w:rFonts w:ascii="仿宋_GB2312" w:eastAsia="仿宋_GB2312" w:hAnsi="宋体" w:cs="Times New Roman" w:hint="eastAsia"/>
          <w:b/>
          <w:snapToGrid w:val="0"/>
          <w:kern w:val="0"/>
          <w:sz w:val="21"/>
          <w:szCs w:val="21"/>
          <w:u w:val="single"/>
        </w:rPr>
        <w:t>投标人须知前附表</w:t>
      </w:r>
      <w:r>
        <w:rPr>
          <w:rFonts w:ascii="仿宋_GB2312" w:eastAsia="仿宋_GB2312" w:hAnsi="宋体" w:cs="Times New Roman" w:hint="eastAsia"/>
          <w:snapToGrid w:val="0"/>
          <w:kern w:val="0"/>
          <w:sz w:val="21"/>
          <w:szCs w:val="21"/>
        </w:rPr>
        <w:t>规定的形式和时间前，</w:t>
      </w:r>
      <w:r>
        <w:rPr>
          <w:rFonts w:ascii="仿宋_GB2312" w:eastAsia="仿宋_GB2312" w:hAnsi="宋体" w:cs="Times New Roman" w:hint="eastAsia"/>
          <w:sz w:val="21"/>
          <w:szCs w:val="21"/>
        </w:rPr>
        <w:t>通知并</w:t>
      </w:r>
      <w:r>
        <w:rPr>
          <w:rFonts w:ascii="仿宋_GB2312" w:eastAsia="仿宋_GB2312" w:hAnsi="宋体" w:cs="Times New Roman" w:hint="eastAsia"/>
          <w:snapToGrid w:val="0"/>
          <w:kern w:val="0"/>
          <w:sz w:val="21"/>
          <w:szCs w:val="21"/>
        </w:rPr>
        <w:t>要求招标人对招标文件予以澄清。</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102" w:name="_Toc531594750"/>
      <w:bookmarkStart w:id="103" w:name="_Toc29041"/>
      <w:r>
        <w:rPr>
          <w:rFonts w:ascii="仿宋_GB2312" w:eastAsia="仿宋_GB2312" w:hAnsi="宋体" w:cs="宋体" w:hint="eastAsia"/>
          <w:b/>
          <w:snapToGrid w:val="0"/>
          <w:kern w:val="0"/>
          <w:sz w:val="21"/>
          <w:szCs w:val="21"/>
          <w:lang w:val="zh-CN"/>
        </w:rPr>
        <w:t xml:space="preserve">2.3  </w:t>
      </w:r>
      <w:bookmarkStart w:id="104" w:name="_Toc334774181"/>
      <w:bookmarkStart w:id="105" w:name="_Toc200513144"/>
      <w:bookmarkStart w:id="106" w:name="_Toc317863440"/>
      <w:bookmarkEnd w:id="98"/>
      <w:bookmarkEnd w:id="99"/>
      <w:bookmarkEnd w:id="100"/>
      <w:bookmarkEnd w:id="101"/>
      <w:r>
        <w:rPr>
          <w:rFonts w:ascii="仿宋_GB2312" w:eastAsia="仿宋_GB2312" w:hAnsi="宋体" w:cs="宋体" w:hint="eastAsia"/>
          <w:b/>
          <w:snapToGrid w:val="0"/>
          <w:kern w:val="0"/>
          <w:sz w:val="21"/>
          <w:szCs w:val="21"/>
          <w:lang w:val="zh-CN"/>
        </w:rPr>
        <w:t>招标文件的澄清、修改和答疑</w:t>
      </w:r>
      <w:bookmarkEnd w:id="102"/>
      <w:bookmarkEnd w:id="103"/>
    </w:p>
    <w:p w:rsidR="00823A3E" w:rsidRDefault="009D623A">
      <w:pPr>
        <w:autoSpaceDE w:val="0"/>
        <w:autoSpaceDN w:val="0"/>
        <w:adjustRightInd w:val="0"/>
        <w:snapToGrid w:val="0"/>
        <w:spacing w:line="300" w:lineRule="exact"/>
        <w:ind w:firstLineChars="150" w:firstLine="315"/>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2.3.1  投标人如果有疑问，招标人以须知前附表规定的形式对招标文件澄清、修改和答疑，在</w:t>
      </w:r>
      <w:r>
        <w:rPr>
          <w:rFonts w:eastAsia="仿宋_GB2312" w:hint="eastAsia"/>
          <w:sz w:val="21"/>
          <w:szCs w:val="21"/>
        </w:rPr>
        <w:t>重庆工商大学融智学院校园网（</w:t>
      </w:r>
      <w:r>
        <w:rPr>
          <w:rFonts w:eastAsia="仿宋_GB2312"/>
          <w:sz w:val="21"/>
          <w:szCs w:val="21"/>
        </w:rPr>
        <w:t>http://www.cq</w:t>
      </w:r>
      <w:r>
        <w:rPr>
          <w:rFonts w:eastAsia="仿宋_GB2312" w:hint="eastAsia"/>
          <w:sz w:val="21"/>
          <w:szCs w:val="21"/>
        </w:rPr>
        <w:t>rz</w:t>
      </w:r>
      <w:r>
        <w:rPr>
          <w:rFonts w:eastAsia="仿宋_GB2312"/>
          <w:sz w:val="21"/>
          <w:szCs w:val="21"/>
        </w:rPr>
        <w:t>.</w:t>
      </w:r>
      <w:r>
        <w:rPr>
          <w:rFonts w:eastAsia="仿宋_GB2312" w:hint="eastAsia"/>
          <w:sz w:val="21"/>
          <w:szCs w:val="21"/>
        </w:rPr>
        <w:t>edu.</w:t>
      </w:r>
      <w:r>
        <w:rPr>
          <w:rFonts w:eastAsia="仿宋_GB2312"/>
          <w:sz w:val="21"/>
          <w:szCs w:val="21"/>
        </w:rPr>
        <w:t>com</w:t>
      </w:r>
      <w:r>
        <w:rPr>
          <w:rFonts w:eastAsia="仿宋_GB2312" w:hint="eastAsia"/>
          <w:sz w:val="21"/>
          <w:szCs w:val="21"/>
        </w:rPr>
        <w:t>）</w:t>
      </w:r>
      <w:r>
        <w:rPr>
          <w:rFonts w:ascii="仿宋_GB2312" w:eastAsia="仿宋_GB2312" w:hAnsi="宋体" w:cs="Times New Roman" w:hint="eastAsia"/>
          <w:snapToGrid w:val="0"/>
          <w:sz w:val="21"/>
          <w:szCs w:val="21"/>
        </w:rPr>
        <w:t>发出</w:t>
      </w:r>
      <w:r>
        <w:rPr>
          <w:rFonts w:ascii="仿宋_GB2312" w:eastAsia="仿宋_GB2312" w:hAnsi="宋体" w:cs="Times New Roman" w:hint="eastAsia"/>
          <w:snapToGrid w:val="0"/>
          <w:kern w:val="0"/>
          <w:sz w:val="21"/>
          <w:szCs w:val="21"/>
        </w:rPr>
        <w:t>通知或答疑通知；投标人应时刻在网上相应地方查寻通知、修改、答疑等信息，如果投标人疏忽大意，其后果自负。如果澄清、修改和答疑的时间距投标截止时间不足1天，经有关部门同意后通知相应延长投标截止时间。</w:t>
      </w:r>
    </w:p>
    <w:p w:rsidR="00823A3E" w:rsidRDefault="009D623A">
      <w:pPr>
        <w:autoSpaceDE w:val="0"/>
        <w:autoSpaceDN w:val="0"/>
        <w:adjustRightInd w:val="0"/>
        <w:snapToGrid w:val="0"/>
        <w:spacing w:line="300" w:lineRule="exact"/>
        <w:ind w:firstLineChars="150" w:firstLine="315"/>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2.3.2  投标人网上收到答疑、修改通知后，应按照内容执行，不必确认已收到该修改。</w:t>
      </w:r>
    </w:p>
    <w:p w:rsidR="00823A3E" w:rsidRDefault="009D623A">
      <w:pPr>
        <w:autoSpaceDE w:val="0"/>
        <w:autoSpaceDN w:val="0"/>
        <w:adjustRightInd w:val="0"/>
        <w:snapToGrid w:val="0"/>
        <w:spacing w:line="300" w:lineRule="exact"/>
        <w:jc w:val="left"/>
        <w:outlineLvl w:val="1"/>
        <w:rPr>
          <w:rFonts w:ascii="仿宋_GB2312" w:eastAsia="仿宋_GB2312" w:hAnsi="宋体" w:cs="宋体"/>
          <w:b/>
          <w:snapToGrid w:val="0"/>
          <w:w w:val="99"/>
          <w:kern w:val="0"/>
          <w:sz w:val="28"/>
          <w:szCs w:val="32"/>
          <w:lang w:val="zh-CN"/>
        </w:rPr>
      </w:pPr>
      <w:bookmarkStart w:id="107" w:name="_Toc531594751"/>
      <w:bookmarkStart w:id="108" w:name="_Toc18374"/>
      <w:r>
        <w:rPr>
          <w:rFonts w:ascii="仿宋_GB2312" w:eastAsia="仿宋_GB2312" w:hAnsi="宋体" w:cs="宋体" w:hint="eastAsia"/>
          <w:b/>
          <w:snapToGrid w:val="0"/>
          <w:w w:val="99"/>
          <w:kern w:val="0"/>
          <w:sz w:val="28"/>
          <w:szCs w:val="32"/>
          <w:lang w:val="zh-CN"/>
        </w:rPr>
        <w:t>3.  投标文件</w:t>
      </w:r>
      <w:bookmarkEnd w:id="104"/>
      <w:bookmarkEnd w:id="105"/>
      <w:bookmarkEnd w:id="106"/>
      <w:bookmarkEnd w:id="107"/>
      <w:bookmarkEnd w:id="108"/>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109" w:name="_Toc531594752"/>
      <w:bookmarkStart w:id="110" w:name="_Toc19286"/>
      <w:bookmarkStart w:id="111" w:name="_Toc317863441"/>
      <w:bookmarkStart w:id="112" w:name="_Toc334774182"/>
      <w:bookmarkStart w:id="113" w:name="_Toc200513145"/>
      <w:bookmarkStart w:id="114" w:name="_Toc325636599"/>
      <w:r>
        <w:rPr>
          <w:rFonts w:ascii="仿宋_GB2312" w:eastAsia="仿宋_GB2312" w:hAnsi="宋体" w:cs="宋体" w:hint="eastAsia"/>
          <w:b/>
          <w:snapToGrid w:val="0"/>
          <w:kern w:val="0"/>
          <w:sz w:val="21"/>
          <w:szCs w:val="21"/>
          <w:lang w:val="zh-CN"/>
        </w:rPr>
        <w:t>3.1  投标文件的组成</w:t>
      </w:r>
      <w:bookmarkEnd w:id="109"/>
      <w:bookmarkEnd w:id="110"/>
      <w:bookmarkEnd w:id="111"/>
      <w:bookmarkEnd w:id="112"/>
      <w:bookmarkEnd w:id="113"/>
      <w:bookmarkEnd w:id="114"/>
    </w:p>
    <w:p w:rsidR="00823A3E" w:rsidRDefault="009D623A">
      <w:pPr>
        <w:spacing w:line="320" w:lineRule="exact"/>
        <w:ind w:firstLineChars="200" w:firstLine="420"/>
        <w:jc w:val="left"/>
        <w:rPr>
          <w:rFonts w:ascii="仿宋_GB2312" w:eastAsia="仿宋_GB2312" w:hAnsi="宋体" w:cs="Times New Roman"/>
          <w:snapToGrid w:val="0"/>
          <w:kern w:val="0"/>
          <w:sz w:val="21"/>
          <w:szCs w:val="21"/>
        </w:rPr>
      </w:pPr>
      <w:bookmarkStart w:id="115" w:name="_Toc531594753"/>
      <w:bookmarkStart w:id="116" w:name="_Toc30567"/>
      <w:bookmarkStart w:id="117" w:name="_Toc334774183"/>
      <w:bookmarkStart w:id="118" w:name="_Toc200513146"/>
      <w:bookmarkStart w:id="119" w:name="_Toc317863442"/>
      <w:bookmarkStart w:id="120" w:name="_Toc325636600"/>
      <w:r>
        <w:rPr>
          <w:rFonts w:ascii="仿宋_GB2312" w:eastAsia="仿宋_GB2312" w:hAnsi="宋体" w:cs="Times New Roman" w:hint="eastAsia"/>
          <w:snapToGrid w:val="0"/>
          <w:kern w:val="0"/>
          <w:sz w:val="21"/>
          <w:szCs w:val="21"/>
        </w:rPr>
        <w:t>3.1.1  投标函</w:t>
      </w:r>
    </w:p>
    <w:p w:rsidR="00823A3E" w:rsidRDefault="009D623A">
      <w:pPr>
        <w:spacing w:line="32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 xml:space="preserve">3.1.2  </w:t>
      </w:r>
      <w:r>
        <w:rPr>
          <w:rFonts w:ascii="仿宋_GB2312" w:eastAsia="仿宋_GB2312" w:hAnsi="宋体" w:cs="Times New Roman"/>
          <w:snapToGrid w:val="0"/>
          <w:kern w:val="0"/>
          <w:sz w:val="21"/>
          <w:szCs w:val="21"/>
        </w:rPr>
        <w:t>法定代表人身份证明及授权委托书</w:t>
      </w:r>
    </w:p>
    <w:p w:rsidR="00823A3E" w:rsidRDefault="009D623A">
      <w:pPr>
        <w:spacing w:line="32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3.1.3  投标人基本情况表</w:t>
      </w:r>
    </w:p>
    <w:p w:rsidR="00823A3E" w:rsidRDefault="009D623A">
      <w:pPr>
        <w:spacing w:line="32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3.1.4  折扣报价</w:t>
      </w:r>
    </w:p>
    <w:p w:rsidR="00823A3E" w:rsidRDefault="009D623A">
      <w:pPr>
        <w:spacing w:line="32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3.1.5  相关资质证明及承诺</w:t>
      </w:r>
    </w:p>
    <w:p w:rsidR="00823A3E" w:rsidRDefault="009D623A">
      <w:pPr>
        <w:spacing w:line="32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3.1.6  售后服务</w:t>
      </w:r>
    </w:p>
    <w:p w:rsidR="00823A3E" w:rsidRDefault="009D623A">
      <w:pPr>
        <w:spacing w:line="32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3.1.7  投标业绩一览表</w:t>
      </w:r>
    </w:p>
    <w:p w:rsidR="00823A3E" w:rsidRDefault="009D623A">
      <w:pPr>
        <w:spacing w:line="32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3.1.8  201</w:t>
      </w:r>
      <w:r w:rsidR="00A1513E">
        <w:rPr>
          <w:rFonts w:ascii="仿宋_GB2312" w:eastAsia="仿宋_GB2312" w:hAnsi="宋体" w:cs="Times New Roman" w:hint="eastAsia"/>
          <w:snapToGrid w:val="0"/>
          <w:kern w:val="0"/>
          <w:sz w:val="21"/>
          <w:szCs w:val="21"/>
        </w:rPr>
        <w:t>8</w:t>
      </w:r>
      <w:r>
        <w:rPr>
          <w:rFonts w:ascii="仿宋_GB2312" w:eastAsia="仿宋_GB2312" w:hAnsi="宋体" w:cs="Times New Roman" w:hint="eastAsia"/>
          <w:snapToGrid w:val="0"/>
          <w:kern w:val="0"/>
          <w:sz w:val="21"/>
          <w:szCs w:val="21"/>
        </w:rPr>
        <w:t>年财务报表及审计报告</w:t>
      </w:r>
    </w:p>
    <w:p w:rsidR="00823A3E" w:rsidRDefault="009D623A">
      <w:pPr>
        <w:spacing w:line="32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3.1.9  承诺函</w:t>
      </w:r>
    </w:p>
    <w:p w:rsidR="00823A3E" w:rsidRDefault="009D623A">
      <w:pPr>
        <w:autoSpaceDE w:val="0"/>
        <w:autoSpaceDN w:val="0"/>
        <w:adjustRightInd w:val="0"/>
        <w:snapToGrid w:val="0"/>
        <w:spacing w:before="16" w:line="300" w:lineRule="exact"/>
        <w:ind w:firstLineChars="200" w:firstLine="420"/>
        <w:jc w:val="left"/>
        <w:outlineLvl w:val="2"/>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3.1.10  其他</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r>
        <w:rPr>
          <w:rFonts w:ascii="仿宋_GB2312" w:eastAsia="仿宋_GB2312" w:hAnsi="宋体" w:cs="宋体" w:hint="eastAsia"/>
          <w:b/>
          <w:snapToGrid w:val="0"/>
          <w:kern w:val="0"/>
          <w:sz w:val="21"/>
          <w:szCs w:val="21"/>
          <w:lang w:val="zh-CN"/>
        </w:rPr>
        <w:t>3.2  投标报价</w:t>
      </w:r>
      <w:bookmarkEnd w:id="115"/>
      <w:bookmarkEnd w:id="116"/>
      <w:bookmarkEnd w:id="117"/>
      <w:bookmarkEnd w:id="118"/>
      <w:bookmarkEnd w:id="119"/>
      <w:bookmarkEnd w:id="120"/>
    </w:p>
    <w:p w:rsidR="00823A3E" w:rsidRDefault="009D623A">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3.2.1  投标人应按投标人须知前附表及其相关规定填报。</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121" w:name="_Toc531594754"/>
      <w:bookmarkStart w:id="122" w:name="_Toc325636601"/>
      <w:bookmarkStart w:id="123" w:name="_Toc317863443"/>
      <w:bookmarkStart w:id="124" w:name="_Toc200513147"/>
      <w:bookmarkStart w:id="125" w:name="_Toc334774184"/>
      <w:bookmarkStart w:id="126" w:name="_Toc12196"/>
      <w:r>
        <w:rPr>
          <w:rFonts w:ascii="仿宋_GB2312" w:eastAsia="仿宋_GB2312" w:hAnsi="宋体" w:cs="宋体" w:hint="eastAsia"/>
          <w:b/>
          <w:snapToGrid w:val="0"/>
          <w:kern w:val="0"/>
          <w:sz w:val="21"/>
          <w:szCs w:val="21"/>
          <w:lang w:val="zh-CN"/>
        </w:rPr>
        <w:t>3.3  投标有效期</w:t>
      </w:r>
      <w:bookmarkEnd w:id="121"/>
      <w:bookmarkEnd w:id="122"/>
      <w:bookmarkEnd w:id="123"/>
      <w:bookmarkEnd w:id="124"/>
      <w:bookmarkEnd w:id="125"/>
      <w:bookmarkEnd w:id="126"/>
    </w:p>
    <w:p w:rsidR="00823A3E" w:rsidRDefault="009D623A">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3.3.1  在投标人须知前附表规定的投标有效期内，投标人不得要求撤销或修改其投标文件。</w:t>
      </w:r>
    </w:p>
    <w:p w:rsidR="00823A3E" w:rsidRDefault="009D623A">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127" w:name="_Toc531594755"/>
      <w:bookmarkStart w:id="128" w:name="_Toc325636602"/>
      <w:bookmarkStart w:id="129" w:name="_Toc317863444"/>
      <w:bookmarkStart w:id="130" w:name="_Toc200513148"/>
      <w:bookmarkStart w:id="131" w:name="_Toc28560"/>
      <w:bookmarkStart w:id="132" w:name="_Toc334774185"/>
      <w:r>
        <w:rPr>
          <w:rFonts w:ascii="仿宋_GB2312" w:eastAsia="仿宋_GB2312" w:hAnsi="宋体" w:cs="宋体" w:hint="eastAsia"/>
          <w:b/>
          <w:snapToGrid w:val="0"/>
          <w:kern w:val="0"/>
          <w:sz w:val="21"/>
          <w:szCs w:val="21"/>
          <w:lang w:val="zh-CN"/>
        </w:rPr>
        <w:t>3.4  投标保证金</w:t>
      </w:r>
      <w:bookmarkEnd w:id="127"/>
      <w:bookmarkEnd w:id="128"/>
      <w:bookmarkEnd w:id="129"/>
      <w:bookmarkEnd w:id="130"/>
      <w:bookmarkEnd w:id="131"/>
      <w:bookmarkEnd w:id="132"/>
    </w:p>
    <w:p w:rsidR="00823A3E" w:rsidRDefault="009D623A">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3.4.1  投标人在递交投标文件的同时，应按“投标人须知前附表”规定的金额、形式缴纳投标保证金，并作为其投标文件的组成部分。</w:t>
      </w:r>
    </w:p>
    <w:p w:rsidR="00823A3E" w:rsidRDefault="009D623A">
      <w:pPr>
        <w:autoSpaceDE w:val="0"/>
        <w:autoSpaceDN w:val="0"/>
        <w:adjustRightInd w:val="0"/>
        <w:snapToGrid w:val="0"/>
        <w:spacing w:line="300" w:lineRule="exact"/>
        <w:ind w:left="419"/>
        <w:jc w:val="left"/>
        <w:rPr>
          <w:rFonts w:ascii="仿宋_GB2312" w:eastAsia="仿宋_GB2312" w:hAnsi="宋体" w:cs="Times New Roman"/>
          <w:b/>
          <w:bCs/>
          <w:snapToGrid w:val="0"/>
          <w:kern w:val="0"/>
          <w:sz w:val="21"/>
          <w:szCs w:val="21"/>
        </w:rPr>
      </w:pPr>
      <w:r>
        <w:rPr>
          <w:rFonts w:ascii="仿宋_GB2312" w:eastAsia="仿宋_GB2312" w:hAnsi="宋体" w:cs="Times New Roman" w:hint="eastAsia"/>
          <w:snapToGrid w:val="0"/>
          <w:kern w:val="0"/>
          <w:sz w:val="21"/>
          <w:szCs w:val="21"/>
        </w:rPr>
        <w:t xml:space="preserve">3.4.2  </w:t>
      </w:r>
      <w:r>
        <w:rPr>
          <w:rFonts w:ascii="仿宋_GB2312" w:eastAsia="仿宋_GB2312" w:hAnsi="宋体" w:cs="Times New Roman" w:hint="eastAsia"/>
          <w:b/>
          <w:bCs/>
          <w:snapToGrid w:val="0"/>
          <w:kern w:val="0"/>
          <w:sz w:val="21"/>
          <w:szCs w:val="21"/>
        </w:rPr>
        <w:t>投标人不按本章第 3.4.1 项要求提交投标保证金的，其投标文件作废标处理。</w:t>
      </w:r>
    </w:p>
    <w:p w:rsidR="00823A3E" w:rsidRDefault="009D623A">
      <w:pPr>
        <w:autoSpaceDE w:val="0"/>
        <w:autoSpaceDN w:val="0"/>
        <w:adjustRightInd w:val="0"/>
        <w:snapToGrid w:val="0"/>
        <w:spacing w:line="300" w:lineRule="exact"/>
        <w:ind w:left="419"/>
        <w:jc w:val="left"/>
        <w:rPr>
          <w:rFonts w:eastAsia="仿宋_GB2312"/>
          <w:sz w:val="21"/>
          <w:szCs w:val="21"/>
        </w:rPr>
      </w:pPr>
      <w:r>
        <w:rPr>
          <w:rFonts w:ascii="仿宋_GB2312" w:eastAsia="仿宋_GB2312" w:hAnsi="宋体" w:cs="Times New Roman" w:hint="eastAsia"/>
          <w:snapToGrid w:val="0"/>
          <w:kern w:val="0"/>
          <w:sz w:val="21"/>
          <w:szCs w:val="21"/>
        </w:rPr>
        <w:lastRenderedPageBreak/>
        <w:t xml:space="preserve">3.4.3  </w:t>
      </w:r>
      <w:r>
        <w:rPr>
          <w:rFonts w:eastAsia="仿宋_GB2312"/>
          <w:sz w:val="21"/>
          <w:szCs w:val="21"/>
        </w:rPr>
        <w:t>招标人发出中标通知书后</w:t>
      </w:r>
      <w:r>
        <w:rPr>
          <w:rFonts w:eastAsia="仿宋_GB2312" w:hint="eastAsia"/>
          <w:sz w:val="21"/>
          <w:szCs w:val="21"/>
        </w:rPr>
        <w:t>15</w:t>
      </w:r>
      <w:r>
        <w:rPr>
          <w:rFonts w:eastAsia="仿宋_GB2312" w:hint="eastAsia"/>
          <w:sz w:val="21"/>
          <w:szCs w:val="21"/>
        </w:rPr>
        <w:t>个工作日</w:t>
      </w:r>
      <w:r>
        <w:rPr>
          <w:rFonts w:eastAsia="仿宋_GB2312"/>
          <w:sz w:val="21"/>
          <w:szCs w:val="21"/>
        </w:rPr>
        <w:t>内，学院退还未列入中标候选人的投标保证金（不计</w:t>
      </w:r>
      <w:proofErr w:type="gramStart"/>
      <w:r>
        <w:rPr>
          <w:rFonts w:eastAsia="仿宋_GB2312"/>
          <w:sz w:val="21"/>
          <w:szCs w:val="21"/>
        </w:rPr>
        <w:t>息</w:t>
      </w:r>
      <w:proofErr w:type="gramEnd"/>
      <w:r>
        <w:rPr>
          <w:rFonts w:eastAsia="仿宋_GB2312"/>
          <w:sz w:val="21"/>
          <w:szCs w:val="21"/>
        </w:rPr>
        <w:t>），招标人与中标人签订合同后</w:t>
      </w:r>
      <w:r>
        <w:rPr>
          <w:rFonts w:eastAsia="仿宋_GB2312" w:hint="eastAsia"/>
          <w:sz w:val="21"/>
          <w:szCs w:val="21"/>
        </w:rPr>
        <w:t>10</w:t>
      </w:r>
      <w:r>
        <w:rPr>
          <w:rFonts w:eastAsia="仿宋_GB2312" w:hint="eastAsia"/>
          <w:sz w:val="21"/>
          <w:szCs w:val="21"/>
        </w:rPr>
        <w:t>个工作日</w:t>
      </w:r>
      <w:r>
        <w:rPr>
          <w:rFonts w:eastAsia="仿宋_GB2312"/>
          <w:sz w:val="21"/>
          <w:szCs w:val="21"/>
        </w:rPr>
        <w:t>内，学院向其他中标候选人退还投标保证金（不计息）。</w:t>
      </w:r>
    </w:p>
    <w:p w:rsidR="00823A3E" w:rsidRDefault="009D623A">
      <w:pPr>
        <w:autoSpaceDE w:val="0"/>
        <w:autoSpaceDN w:val="0"/>
        <w:adjustRightInd w:val="0"/>
        <w:snapToGrid w:val="0"/>
        <w:spacing w:line="300" w:lineRule="exact"/>
        <w:ind w:left="419"/>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3.4.4  有下列情形之一的，投标保证金将不予退还：</w:t>
      </w:r>
    </w:p>
    <w:p w:rsidR="00823A3E" w:rsidRDefault="009D623A">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（1）投标人在规定的投标有效期内撤销或修改其投标文件；</w:t>
      </w:r>
    </w:p>
    <w:p w:rsidR="00823A3E" w:rsidRDefault="009D623A">
      <w:pPr>
        <w:autoSpaceDE w:val="0"/>
        <w:autoSpaceDN w:val="0"/>
        <w:adjustRightInd w:val="0"/>
        <w:snapToGrid w:val="0"/>
        <w:spacing w:line="300" w:lineRule="exact"/>
        <w:ind w:left="420"/>
        <w:jc w:val="left"/>
        <w:rPr>
          <w:rFonts w:eastAsia="仿宋_GB2312"/>
          <w:sz w:val="21"/>
          <w:szCs w:val="21"/>
        </w:rPr>
      </w:pPr>
      <w:r>
        <w:rPr>
          <w:rFonts w:ascii="仿宋_GB2312" w:eastAsia="仿宋_GB2312" w:hAnsi="宋体" w:cs="Times New Roman" w:hint="eastAsia"/>
          <w:snapToGrid w:val="0"/>
          <w:kern w:val="0"/>
          <w:sz w:val="21"/>
          <w:szCs w:val="21"/>
        </w:rPr>
        <w:t>（2）</w:t>
      </w:r>
      <w:bookmarkStart w:id="133" w:name="_Toc23569"/>
      <w:bookmarkStart w:id="134" w:name="_Toc334774186"/>
      <w:bookmarkStart w:id="135" w:name="_Toc200513150"/>
      <w:bookmarkStart w:id="136" w:name="_Toc317863445"/>
      <w:bookmarkStart w:id="137" w:name="_Toc325636603"/>
      <w:r>
        <w:rPr>
          <w:rFonts w:eastAsia="仿宋_GB2312"/>
          <w:sz w:val="21"/>
          <w:szCs w:val="21"/>
        </w:rPr>
        <w:t>中标人在中标通知书发出</w:t>
      </w:r>
      <w:r>
        <w:rPr>
          <w:rFonts w:eastAsia="仿宋_GB2312" w:hint="eastAsia"/>
          <w:sz w:val="21"/>
          <w:szCs w:val="21"/>
        </w:rPr>
        <w:t>3</w:t>
      </w:r>
      <w:r>
        <w:rPr>
          <w:rFonts w:eastAsia="仿宋_GB2312"/>
          <w:sz w:val="21"/>
          <w:szCs w:val="21"/>
        </w:rPr>
        <w:t>日之内拒绝签订合同，其保证金将不予退还</w:t>
      </w:r>
      <w:r>
        <w:rPr>
          <w:rFonts w:eastAsia="仿宋_GB2312" w:hint="eastAsia"/>
          <w:sz w:val="21"/>
          <w:szCs w:val="21"/>
        </w:rPr>
        <w:t>。</w:t>
      </w:r>
    </w:p>
    <w:p w:rsidR="00823A3E" w:rsidRDefault="009D623A">
      <w:pPr>
        <w:autoSpaceDE w:val="0"/>
        <w:autoSpaceDN w:val="0"/>
        <w:adjustRightInd w:val="0"/>
        <w:snapToGrid w:val="0"/>
        <w:spacing w:line="300" w:lineRule="exact"/>
        <w:jc w:val="left"/>
        <w:rPr>
          <w:rFonts w:ascii="仿宋_GB2312" w:eastAsia="仿宋_GB2312" w:hAnsi="宋体" w:cs="宋体"/>
          <w:b/>
          <w:snapToGrid w:val="0"/>
          <w:kern w:val="0"/>
          <w:sz w:val="21"/>
          <w:szCs w:val="21"/>
          <w:lang w:val="zh-CN"/>
        </w:rPr>
      </w:pPr>
      <w:r>
        <w:rPr>
          <w:rFonts w:ascii="仿宋_GB2312" w:eastAsia="仿宋_GB2312" w:hAnsi="宋体" w:cs="宋体" w:hint="eastAsia"/>
          <w:b/>
          <w:snapToGrid w:val="0"/>
          <w:kern w:val="0"/>
          <w:sz w:val="21"/>
          <w:szCs w:val="21"/>
          <w:lang w:val="zh-CN"/>
        </w:rPr>
        <w:t>3.5  资格审查资料</w:t>
      </w:r>
      <w:bookmarkEnd w:id="133"/>
      <w:bookmarkEnd w:id="134"/>
      <w:bookmarkEnd w:id="135"/>
      <w:bookmarkEnd w:id="136"/>
      <w:bookmarkEnd w:id="137"/>
    </w:p>
    <w:p w:rsidR="00823A3E" w:rsidRDefault="009D623A">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 xml:space="preserve">3.5.1  </w:t>
      </w:r>
      <w:r>
        <w:rPr>
          <w:rFonts w:ascii="Times New Roman" w:eastAsia="仿宋_GB2312" w:hAnsi="Times New Roman" w:cs="Times New Roman" w:hint="eastAsia"/>
          <w:sz w:val="21"/>
          <w:szCs w:val="21"/>
        </w:rPr>
        <w:t>本须知前附表</w:t>
      </w:r>
      <w:r>
        <w:rPr>
          <w:rFonts w:ascii="Times New Roman" w:eastAsia="仿宋_GB2312" w:hAnsi="Times New Roman" w:cs="Times New Roman"/>
          <w:sz w:val="21"/>
          <w:szCs w:val="21"/>
        </w:rPr>
        <w:t>1.4.1</w:t>
      </w:r>
      <w:r>
        <w:rPr>
          <w:rFonts w:ascii="Times New Roman" w:eastAsia="仿宋_GB2312" w:hAnsi="Times New Roman" w:cs="Times New Roman" w:hint="eastAsia"/>
          <w:sz w:val="21"/>
          <w:szCs w:val="21"/>
        </w:rPr>
        <w:t>条要求的相关资料复印件（需要加盖公章）和投标文件格式要求的内容</w:t>
      </w:r>
      <w:r>
        <w:rPr>
          <w:rFonts w:ascii="仿宋_GB2312" w:eastAsia="仿宋_GB2312" w:hAnsi="宋体" w:cs="Times New Roman" w:hint="eastAsia"/>
          <w:snapToGrid w:val="0"/>
          <w:kern w:val="0"/>
          <w:sz w:val="21"/>
          <w:szCs w:val="21"/>
        </w:rPr>
        <w:t>；</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138" w:name="_Toc531594756"/>
      <w:bookmarkStart w:id="139" w:name="_Toc7983"/>
      <w:bookmarkStart w:id="140" w:name="_Toc334774187"/>
      <w:bookmarkStart w:id="141" w:name="_Toc200513151"/>
      <w:bookmarkStart w:id="142" w:name="_Toc317863446"/>
      <w:bookmarkStart w:id="143" w:name="_Toc325636604"/>
      <w:r>
        <w:rPr>
          <w:rFonts w:ascii="仿宋_GB2312" w:eastAsia="仿宋_GB2312" w:hAnsi="宋体" w:cs="宋体" w:hint="eastAsia"/>
          <w:b/>
          <w:snapToGrid w:val="0"/>
          <w:kern w:val="0"/>
          <w:sz w:val="21"/>
          <w:szCs w:val="21"/>
          <w:lang w:val="zh-CN"/>
        </w:rPr>
        <w:t>3.6  备选投标人案</w:t>
      </w:r>
      <w:bookmarkEnd w:id="138"/>
      <w:bookmarkEnd w:id="139"/>
      <w:bookmarkEnd w:id="140"/>
      <w:bookmarkEnd w:id="141"/>
      <w:bookmarkEnd w:id="142"/>
      <w:bookmarkEnd w:id="143"/>
    </w:p>
    <w:p w:rsidR="00823A3E" w:rsidRDefault="009D623A">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投标人不得递交备选投标人案。</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144" w:name="_Toc334774188"/>
      <w:bookmarkStart w:id="145" w:name="_Toc21408"/>
      <w:bookmarkStart w:id="146" w:name="_Toc531594757"/>
      <w:bookmarkStart w:id="147" w:name="_Toc200513152"/>
      <w:bookmarkStart w:id="148" w:name="_Toc317863447"/>
      <w:bookmarkStart w:id="149" w:name="_Toc325636605"/>
      <w:r>
        <w:rPr>
          <w:rFonts w:ascii="仿宋_GB2312" w:eastAsia="仿宋_GB2312" w:hAnsi="宋体" w:cs="宋体" w:hint="eastAsia"/>
          <w:b/>
          <w:snapToGrid w:val="0"/>
          <w:kern w:val="0"/>
          <w:sz w:val="21"/>
          <w:szCs w:val="21"/>
          <w:lang w:val="zh-CN"/>
        </w:rPr>
        <w:t>3.7  投标文件的编制</w:t>
      </w:r>
      <w:bookmarkEnd w:id="144"/>
      <w:bookmarkEnd w:id="145"/>
      <w:bookmarkEnd w:id="146"/>
      <w:bookmarkEnd w:id="147"/>
      <w:bookmarkEnd w:id="148"/>
      <w:bookmarkEnd w:id="149"/>
    </w:p>
    <w:p w:rsidR="00823A3E" w:rsidRDefault="009D623A">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p>
    <w:p w:rsidR="00823A3E" w:rsidRDefault="009D623A">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3.7.2  投标文件应当对招标文件有关工期、投标有效期、质量要求、技术标准和要求、招标范围等实质性内容做出响应。</w:t>
      </w:r>
    </w:p>
    <w:p w:rsidR="00823A3E" w:rsidRDefault="009D623A">
      <w:pPr>
        <w:autoSpaceDE w:val="0"/>
        <w:autoSpaceDN w:val="0"/>
        <w:adjustRightInd w:val="0"/>
        <w:snapToGrid w:val="0"/>
        <w:spacing w:line="300" w:lineRule="exact"/>
        <w:ind w:left="424"/>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position w:val="-2"/>
          <w:sz w:val="21"/>
          <w:szCs w:val="21"/>
        </w:rPr>
        <w:t>3.7.3  投标文件应用不褪色的材料书写或打印，并由投标人的法定代表人或其委托代理</w:t>
      </w:r>
      <w:r>
        <w:rPr>
          <w:rFonts w:ascii="仿宋_GB2312" w:eastAsia="仿宋_GB2312" w:hAnsi="宋体" w:cs="Times New Roman" w:hint="eastAsia"/>
          <w:snapToGrid w:val="0"/>
          <w:kern w:val="0"/>
          <w:sz w:val="21"/>
          <w:szCs w:val="21"/>
        </w:rPr>
        <w:t>人签字、盖单位公章。委托代理人签字的，投标文件应附法定代表人签署的授权委托书。投标文件应尽量避免涂改、</w:t>
      </w:r>
      <w:proofErr w:type="gramStart"/>
      <w:r>
        <w:rPr>
          <w:rFonts w:ascii="仿宋_GB2312" w:eastAsia="仿宋_GB2312" w:hAnsi="宋体" w:cs="Times New Roman" w:hint="eastAsia"/>
          <w:snapToGrid w:val="0"/>
          <w:kern w:val="0"/>
          <w:sz w:val="21"/>
          <w:szCs w:val="21"/>
        </w:rPr>
        <w:t>行间插字或</w:t>
      </w:r>
      <w:proofErr w:type="gramEnd"/>
      <w:r>
        <w:rPr>
          <w:rFonts w:ascii="仿宋_GB2312" w:eastAsia="仿宋_GB2312" w:hAnsi="宋体" w:cs="Times New Roman" w:hint="eastAsia"/>
          <w:snapToGrid w:val="0"/>
          <w:kern w:val="0"/>
          <w:sz w:val="21"/>
          <w:szCs w:val="21"/>
        </w:rPr>
        <w:t>删除。如果出现上述情况，改动之处应加盖单位公章或由投标人的法定代表人或其授权的代理人签字确认。签字或盖章的具体要求见投标人须知前附表。</w:t>
      </w:r>
    </w:p>
    <w:p w:rsidR="00823A3E" w:rsidRDefault="009D623A">
      <w:pPr>
        <w:autoSpaceDE w:val="0"/>
        <w:autoSpaceDN w:val="0"/>
        <w:adjustRightInd w:val="0"/>
        <w:snapToGrid w:val="0"/>
        <w:spacing w:before="1" w:line="300" w:lineRule="exact"/>
        <w:ind w:left="426" w:right="-164"/>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3.7.4  投标文件份数见投标须知前附表。</w:t>
      </w:r>
    </w:p>
    <w:p w:rsidR="00823A3E" w:rsidRDefault="009D623A">
      <w:pPr>
        <w:autoSpaceDE w:val="0"/>
        <w:autoSpaceDN w:val="0"/>
        <w:adjustRightInd w:val="0"/>
        <w:snapToGrid w:val="0"/>
        <w:spacing w:before="10" w:line="300" w:lineRule="exact"/>
        <w:ind w:left="426" w:right="-109"/>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3.7.5  投标文件的正本与副本应分别装订成册，并编制目录，具体装订要求见投标人须知前附表规定。</w:t>
      </w:r>
    </w:p>
    <w:p w:rsidR="00823A3E" w:rsidRDefault="009D623A">
      <w:pPr>
        <w:autoSpaceDE w:val="0"/>
        <w:autoSpaceDN w:val="0"/>
        <w:adjustRightInd w:val="0"/>
        <w:snapToGrid w:val="0"/>
        <w:spacing w:line="300" w:lineRule="exact"/>
        <w:jc w:val="left"/>
        <w:outlineLvl w:val="1"/>
        <w:rPr>
          <w:rFonts w:ascii="仿宋_GB2312" w:eastAsia="仿宋_GB2312" w:hAnsi="宋体" w:cs="宋体"/>
          <w:b/>
          <w:snapToGrid w:val="0"/>
          <w:w w:val="99"/>
          <w:kern w:val="0"/>
          <w:sz w:val="28"/>
          <w:szCs w:val="32"/>
          <w:lang w:val="zh-CN"/>
        </w:rPr>
      </w:pPr>
      <w:bookmarkStart w:id="150" w:name="_Toc531594758"/>
      <w:bookmarkStart w:id="151" w:name="_Toc200513153"/>
      <w:bookmarkStart w:id="152" w:name="_Toc13793"/>
      <w:bookmarkStart w:id="153" w:name="_Toc334774189"/>
      <w:bookmarkStart w:id="154" w:name="_Toc317863448"/>
      <w:r>
        <w:rPr>
          <w:rFonts w:ascii="仿宋_GB2312" w:eastAsia="仿宋_GB2312" w:hAnsi="宋体" w:cs="宋体" w:hint="eastAsia"/>
          <w:b/>
          <w:snapToGrid w:val="0"/>
          <w:w w:val="99"/>
          <w:kern w:val="0"/>
          <w:sz w:val="28"/>
          <w:szCs w:val="32"/>
          <w:lang w:val="zh-CN"/>
        </w:rPr>
        <w:t>4.  投标</w:t>
      </w:r>
      <w:bookmarkEnd w:id="150"/>
      <w:bookmarkEnd w:id="151"/>
      <w:bookmarkEnd w:id="152"/>
      <w:bookmarkEnd w:id="153"/>
      <w:bookmarkEnd w:id="154"/>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155" w:name="_Toc531594759"/>
      <w:bookmarkStart w:id="156" w:name="_Toc26003"/>
      <w:bookmarkStart w:id="157" w:name="_Toc334774190"/>
      <w:bookmarkStart w:id="158" w:name="_Toc200513154"/>
      <w:bookmarkStart w:id="159" w:name="_Toc317863449"/>
      <w:bookmarkStart w:id="160" w:name="_Toc325636607"/>
      <w:r>
        <w:rPr>
          <w:rFonts w:ascii="仿宋_GB2312" w:eastAsia="仿宋_GB2312" w:hAnsi="宋体" w:cs="宋体" w:hint="eastAsia"/>
          <w:b/>
          <w:snapToGrid w:val="0"/>
          <w:kern w:val="0"/>
          <w:sz w:val="21"/>
          <w:szCs w:val="21"/>
          <w:lang w:val="zh-CN"/>
        </w:rPr>
        <w:t>4.1  投标文件的密封和标记</w:t>
      </w:r>
      <w:bookmarkEnd w:id="155"/>
      <w:bookmarkEnd w:id="156"/>
      <w:bookmarkEnd w:id="157"/>
      <w:bookmarkEnd w:id="158"/>
      <w:bookmarkEnd w:id="159"/>
      <w:bookmarkEnd w:id="160"/>
    </w:p>
    <w:p w:rsidR="00823A3E" w:rsidRDefault="009D623A">
      <w:pPr>
        <w:autoSpaceDE w:val="0"/>
        <w:autoSpaceDN w:val="0"/>
        <w:adjustRightInd w:val="0"/>
        <w:snapToGrid w:val="0"/>
        <w:spacing w:line="300" w:lineRule="exact"/>
        <w:ind w:left="410"/>
        <w:jc w:val="left"/>
        <w:rPr>
          <w:rFonts w:ascii="仿宋_GB2312" w:eastAsia="仿宋_GB2312" w:hAnsi="宋体" w:cs="Times New Roman"/>
          <w:snapToGrid w:val="0"/>
          <w:kern w:val="0"/>
          <w:sz w:val="21"/>
          <w:szCs w:val="21"/>
        </w:rPr>
      </w:pPr>
      <w:bookmarkStart w:id="161" w:name="_Toc200513155"/>
      <w:r>
        <w:rPr>
          <w:rFonts w:ascii="仿宋_GB2312" w:eastAsia="仿宋_GB2312" w:hAnsi="宋体" w:cs="Times New Roman" w:hint="eastAsia"/>
          <w:snapToGrid w:val="0"/>
          <w:kern w:val="0"/>
          <w:sz w:val="21"/>
          <w:szCs w:val="21"/>
        </w:rPr>
        <w:t>4.1.1  投标文件的密封见投标人须知前附表。</w:t>
      </w:r>
    </w:p>
    <w:p w:rsidR="00823A3E" w:rsidRDefault="009D623A">
      <w:pPr>
        <w:autoSpaceDE w:val="0"/>
        <w:autoSpaceDN w:val="0"/>
        <w:adjustRightInd w:val="0"/>
        <w:snapToGrid w:val="0"/>
        <w:spacing w:line="300" w:lineRule="exact"/>
        <w:ind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4.1.2  投标文件的封套上应写明的内容见投标人须知前附表。</w:t>
      </w:r>
    </w:p>
    <w:p w:rsidR="00823A3E" w:rsidRDefault="009D623A">
      <w:pPr>
        <w:autoSpaceDE w:val="0"/>
        <w:autoSpaceDN w:val="0"/>
        <w:adjustRightInd w:val="0"/>
        <w:snapToGrid w:val="0"/>
        <w:spacing w:line="30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4.1.3  未按要求密封和写标记的投标文件，将被拒绝受理。</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162" w:name="_Toc531594760"/>
      <w:bookmarkStart w:id="163" w:name="_Toc5004"/>
      <w:bookmarkStart w:id="164" w:name="_Toc334774191"/>
      <w:bookmarkStart w:id="165" w:name="_Toc317863450"/>
      <w:bookmarkStart w:id="166" w:name="_Toc325636608"/>
      <w:r>
        <w:rPr>
          <w:rFonts w:ascii="仿宋_GB2312" w:eastAsia="仿宋_GB2312" w:hAnsi="宋体" w:cs="宋体" w:hint="eastAsia"/>
          <w:b/>
          <w:snapToGrid w:val="0"/>
          <w:kern w:val="0"/>
          <w:sz w:val="21"/>
          <w:szCs w:val="21"/>
          <w:lang w:val="zh-CN"/>
        </w:rPr>
        <w:t>4.2  投标文件的递交</w:t>
      </w:r>
      <w:bookmarkEnd w:id="161"/>
      <w:bookmarkEnd w:id="162"/>
      <w:bookmarkEnd w:id="163"/>
      <w:bookmarkEnd w:id="164"/>
      <w:bookmarkEnd w:id="165"/>
      <w:bookmarkEnd w:id="166"/>
    </w:p>
    <w:p w:rsidR="00823A3E" w:rsidRDefault="009D623A">
      <w:pPr>
        <w:autoSpaceDE w:val="0"/>
        <w:autoSpaceDN w:val="0"/>
        <w:adjustRightInd w:val="0"/>
        <w:snapToGrid w:val="0"/>
        <w:spacing w:line="300" w:lineRule="exact"/>
        <w:ind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4.2.1  投标人应在本章前附表规定的投标截止时间前递交投标文件。</w:t>
      </w:r>
    </w:p>
    <w:p w:rsidR="00823A3E" w:rsidRDefault="009D623A">
      <w:pPr>
        <w:autoSpaceDE w:val="0"/>
        <w:autoSpaceDN w:val="0"/>
        <w:adjustRightInd w:val="0"/>
        <w:snapToGrid w:val="0"/>
        <w:spacing w:line="300" w:lineRule="exact"/>
        <w:ind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4.2.2  投标人递交投标文件的地点：见投标人须知前附表。</w:t>
      </w:r>
    </w:p>
    <w:p w:rsidR="00823A3E" w:rsidRDefault="009D623A">
      <w:pPr>
        <w:autoSpaceDE w:val="0"/>
        <w:autoSpaceDN w:val="0"/>
        <w:adjustRightInd w:val="0"/>
        <w:snapToGrid w:val="0"/>
        <w:spacing w:line="300" w:lineRule="exact"/>
        <w:ind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4.2.3  除投标人须知前附表另有规定外，投标人所递交的投标文件不予退还。</w:t>
      </w:r>
    </w:p>
    <w:p w:rsidR="00823A3E" w:rsidRDefault="009D623A">
      <w:pPr>
        <w:autoSpaceDE w:val="0"/>
        <w:autoSpaceDN w:val="0"/>
        <w:adjustRightInd w:val="0"/>
        <w:snapToGrid w:val="0"/>
        <w:spacing w:line="300" w:lineRule="exact"/>
        <w:ind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4.2.4  招标人收到投标文件后，向投标人出具签收凭证。</w:t>
      </w:r>
    </w:p>
    <w:p w:rsidR="00823A3E" w:rsidRDefault="009D623A">
      <w:pPr>
        <w:autoSpaceDE w:val="0"/>
        <w:autoSpaceDN w:val="0"/>
        <w:adjustRightInd w:val="0"/>
        <w:snapToGrid w:val="0"/>
        <w:spacing w:line="300" w:lineRule="exact"/>
        <w:ind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4.2.5  逾期送达的或者未送达指定地点的投标文件，招标人不予受理。</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167" w:name="_Toc531594761"/>
      <w:bookmarkStart w:id="168" w:name="_Toc20769"/>
      <w:bookmarkStart w:id="169" w:name="_Toc317863451"/>
      <w:bookmarkStart w:id="170" w:name="_Toc334774192"/>
      <w:bookmarkStart w:id="171" w:name="_Toc200513156"/>
      <w:bookmarkStart w:id="172" w:name="_Toc325636609"/>
      <w:r>
        <w:rPr>
          <w:rFonts w:ascii="仿宋_GB2312" w:eastAsia="仿宋_GB2312" w:hAnsi="宋体" w:cs="宋体" w:hint="eastAsia"/>
          <w:b/>
          <w:snapToGrid w:val="0"/>
          <w:kern w:val="0"/>
          <w:sz w:val="21"/>
          <w:szCs w:val="21"/>
          <w:lang w:val="zh-CN"/>
        </w:rPr>
        <w:t>4.3  投标文件的修改与撤回</w:t>
      </w:r>
      <w:bookmarkEnd w:id="167"/>
      <w:bookmarkEnd w:id="168"/>
      <w:bookmarkEnd w:id="169"/>
      <w:bookmarkEnd w:id="170"/>
      <w:bookmarkEnd w:id="171"/>
      <w:bookmarkEnd w:id="172"/>
    </w:p>
    <w:p w:rsidR="00823A3E" w:rsidRDefault="009D623A">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4.3.1  在本章第4.2.1项规定的投标截止时间前，投标人可以修改或撤回已递交的投标文件，但应以书面形式通知招标人。</w:t>
      </w:r>
    </w:p>
    <w:p w:rsidR="00823A3E" w:rsidRDefault="009D623A">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4.3.2  投标人修改或撤回已递交投标文件的书面通知应按照本章第3.7.3项的要求签字或盖章。招标人收到书面通知后，向投标人出具签收凭证。</w:t>
      </w:r>
    </w:p>
    <w:p w:rsidR="00823A3E" w:rsidRDefault="009D623A">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4.3.3  修改的内容为投标文件的组成部分。修改的投标文件应按照本章第3条、第4条规定进行编制、密封、标记和递交，并标明“修改”字样。</w:t>
      </w:r>
    </w:p>
    <w:p w:rsidR="00823A3E" w:rsidRDefault="009D623A">
      <w:pPr>
        <w:autoSpaceDE w:val="0"/>
        <w:autoSpaceDN w:val="0"/>
        <w:adjustRightInd w:val="0"/>
        <w:snapToGrid w:val="0"/>
        <w:spacing w:line="300" w:lineRule="exact"/>
        <w:jc w:val="left"/>
        <w:outlineLvl w:val="1"/>
        <w:rPr>
          <w:rFonts w:ascii="仿宋_GB2312" w:eastAsia="仿宋_GB2312" w:hAnsi="宋体" w:cs="宋体"/>
          <w:b/>
          <w:snapToGrid w:val="0"/>
          <w:w w:val="99"/>
          <w:kern w:val="0"/>
          <w:sz w:val="28"/>
          <w:szCs w:val="32"/>
          <w:lang w:val="zh-CN"/>
        </w:rPr>
      </w:pPr>
      <w:bookmarkStart w:id="173" w:name="_Toc1489"/>
      <w:bookmarkStart w:id="174" w:name="_Toc334774193"/>
      <w:bookmarkStart w:id="175" w:name="_Toc200513157"/>
      <w:bookmarkStart w:id="176" w:name="_Toc317863452"/>
      <w:bookmarkStart w:id="177" w:name="_Toc531594762"/>
      <w:r>
        <w:rPr>
          <w:rFonts w:ascii="仿宋_GB2312" w:eastAsia="仿宋_GB2312" w:hAnsi="宋体" w:cs="宋体" w:hint="eastAsia"/>
          <w:b/>
          <w:snapToGrid w:val="0"/>
          <w:w w:val="99"/>
          <w:kern w:val="0"/>
          <w:sz w:val="28"/>
          <w:szCs w:val="32"/>
          <w:lang w:val="zh-CN"/>
        </w:rPr>
        <w:t>5.  开标</w:t>
      </w:r>
      <w:bookmarkEnd w:id="173"/>
      <w:bookmarkEnd w:id="174"/>
      <w:bookmarkEnd w:id="175"/>
      <w:bookmarkEnd w:id="176"/>
      <w:r>
        <w:rPr>
          <w:rFonts w:ascii="仿宋_GB2312" w:eastAsia="仿宋_GB2312" w:hAnsi="宋体" w:cs="宋体" w:hint="eastAsia"/>
          <w:b/>
          <w:snapToGrid w:val="0"/>
          <w:w w:val="99"/>
          <w:kern w:val="0"/>
          <w:sz w:val="28"/>
          <w:szCs w:val="32"/>
          <w:lang w:val="zh-CN"/>
        </w:rPr>
        <w:t>时间及地点</w:t>
      </w:r>
      <w:bookmarkEnd w:id="177"/>
    </w:p>
    <w:p w:rsidR="00823A3E" w:rsidRDefault="009D623A">
      <w:pPr>
        <w:autoSpaceDE w:val="0"/>
        <w:autoSpaceDN w:val="0"/>
        <w:adjustRightInd w:val="0"/>
        <w:snapToGrid w:val="0"/>
        <w:spacing w:line="300" w:lineRule="exact"/>
        <w:jc w:val="left"/>
        <w:outlineLvl w:val="1"/>
        <w:rPr>
          <w:rFonts w:ascii="仿宋_GB2312" w:eastAsia="仿宋_GB2312" w:hAnsi="宋体" w:cs="宋体"/>
          <w:b/>
          <w:snapToGrid w:val="0"/>
          <w:w w:val="99"/>
          <w:kern w:val="0"/>
          <w:sz w:val="21"/>
          <w:szCs w:val="21"/>
          <w:lang w:val="zh-CN"/>
        </w:rPr>
      </w:pPr>
      <w:r>
        <w:rPr>
          <w:rFonts w:ascii="仿宋_GB2312" w:eastAsia="仿宋_GB2312" w:hAnsi="宋体" w:cs="宋体" w:hint="eastAsia"/>
          <w:b/>
          <w:snapToGrid w:val="0"/>
          <w:w w:val="99"/>
          <w:kern w:val="0"/>
          <w:sz w:val="21"/>
          <w:szCs w:val="21"/>
          <w:lang w:val="zh-CN"/>
        </w:rPr>
        <w:t xml:space="preserve">    </w:t>
      </w:r>
      <w:bookmarkStart w:id="178" w:name="_Toc531594763"/>
      <w:bookmarkStart w:id="179" w:name="_Toc317863455"/>
      <w:bookmarkStart w:id="180" w:name="_Toc200513160"/>
      <w:bookmarkStart w:id="181" w:name="_Toc334774196"/>
      <w:bookmarkStart w:id="182" w:name="_Toc7504"/>
      <w:r>
        <w:rPr>
          <w:rFonts w:ascii="仿宋_GB2312" w:eastAsia="仿宋_GB2312" w:hAnsi="宋体" w:cs="Times New Roman" w:hint="eastAsia"/>
          <w:snapToGrid w:val="0"/>
          <w:kern w:val="0"/>
          <w:sz w:val="21"/>
          <w:szCs w:val="21"/>
        </w:rPr>
        <w:t>开标时间及地点见投标人需知前附表</w:t>
      </w:r>
      <w:bookmarkEnd w:id="178"/>
    </w:p>
    <w:p w:rsidR="00823A3E" w:rsidRDefault="009D623A">
      <w:pPr>
        <w:autoSpaceDE w:val="0"/>
        <w:autoSpaceDN w:val="0"/>
        <w:adjustRightInd w:val="0"/>
        <w:snapToGrid w:val="0"/>
        <w:spacing w:line="300" w:lineRule="exact"/>
        <w:jc w:val="left"/>
        <w:outlineLvl w:val="1"/>
        <w:rPr>
          <w:rFonts w:ascii="仿宋_GB2312" w:eastAsia="仿宋_GB2312" w:hAnsi="宋体" w:cs="宋体"/>
          <w:b/>
          <w:snapToGrid w:val="0"/>
          <w:w w:val="99"/>
          <w:kern w:val="0"/>
          <w:sz w:val="28"/>
          <w:szCs w:val="32"/>
          <w:lang w:val="zh-CN"/>
        </w:rPr>
      </w:pPr>
      <w:bookmarkStart w:id="183" w:name="_Toc531594764"/>
      <w:r>
        <w:rPr>
          <w:rFonts w:ascii="仿宋_GB2312" w:eastAsia="仿宋_GB2312" w:hAnsi="宋体" w:cs="宋体" w:hint="eastAsia"/>
          <w:b/>
          <w:snapToGrid w:val="0"/>
          <w:w w:val="99"/>
          <w:kern w:val="0"/>
          <w:sz w:val="28"/>
          <w:szCs w:val="32"/>
          <w:lang w:val="zh-CN"/>
        </w:rPr>
        <w:t>6.  评标</w:t>
      </w:r>
      <w:bookmarkEnd w:id="179"/>
      <w:bookmarkEnd w:id="180"/>
      <w:bookmarkEnd w:id="181"/>
      <w:bookmarkEnd w:id="182"/>
      <w:bookmarkEnd w:id="183"/>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184" w:name="_Toc325636614"/>
      <w:bookmarkStart w:id="185" w:name="_Toc317863456"/>
      <w:bookmarkStart w:id="186" w:name="_Toc200513161"/>
      <w:bookmarkStart w:id="187" w:name="_Toc334774197"/>
      <w:bookmarkStart w:id="188" w:name="_Toc16186"/>
      <w:bookmarkStart w:id="189" w:name="_Toc531594765"/>
      <w:r>
        <w:rPr>
          <w:rFonts w:ascii="仿宋_GB2312" w:eastAsia="仿宋_GB2312" w:hAnsi="宋体" w:cs="宋体" w:hint="eastAsia"/>
          <w:b/>
          <w:snapToGrid w:val="0"/>
          <w:kern w:val="0"/>
          <w:sz w:val="21"/>
          <w:szCs w:val="21"/>
          <w:lang w:val="zh-CN"/>
        </w:rPr>
        <w:lastRenderedPageBreak/>
        <w:t>6.1  评标委员会</w:t>
      </w:r>
      <w:bookmarkEnd w:id="184"/>
      <w:bookmarkEnd w:id="185"/>
      <w:bookmarkEnd w:id="186"/>
      <w:bookmarkEnd w:id="187"/>
      <w:bookmarkEnd w:id="188"/>
      <w:bookmarkEnd w:id="189"/>
    </w:p>
    <w:p w:rsidR="00823A3E" w:rsidRDefault="009D623A">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6.1.1  评标由招标人依法组建的评标委员会负责。评标委员会成员的确定方式见投标人须知前附表。</w:t>
      </w:r>
    </w:p>
    <w:p w:rsidR="00823A3E" w:rsidRDefault="009D623A">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6.1.2  评标委员会成员有下列情形之一的，应当回避：</w:t>
      </w:r>
    </w:p>
    <w:p w:rsidR="00823A3E" w:rsidRDefault="009D623A">
      <w:pPr>
        <w:autoSpaceDE w:val="0"/>
        <w:autoSpaceDN w:val="0"/>
        <w:adjustRightInd w:val="0"/>
        <w:snapToGrid w:val="0"/>
        <w:spacing w:line="300" w:lineRule="exact"/>
        <w:ind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（1）招标人或投标人的主要负责人的近亲属；</w:t>
      </w:r>
    </w:p>
    <w:p w:rsidR="00823A3E" w:rsidRDefault="009D623A">
      <w:pPr>
        <w:autoSpaceDE w:val="0"/>
        <w:autoSpaceDN w:val="0"/>
        <w:adjustRightInd w:val="0"/>
        <w:snapToGrid w:val="0"/>
        <w:spacing w:line="300" w:lineRule="exact"/>
        <w:ind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（2）项目主管部门或者行政监督部门的人员；</w:t>
      </w:r>
    </w:p>
    <w:p w:rsidR="00823A3E" w:rsidRDefault="009D623A">
      <w:pPr>
        <w:autoSpaceDE w:val="0"/>
        <w:autoSpaceDN w:val="0"/>
        <w:adjustRightInd w:val="0"/>
        <w:snapToGrid w:val="0"/>
        <w:spacing w:line="300" w:lineRule="exact"/>
        <w:ind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（3）与投标人有经济利益关系，可能影响对投标公正评审的；</w:t>
      </w:r>
    </w:p>
    <w:p w:rsidR="00823A3E" w:rsidRDefault="009D623A">
      <w:pPr>
        <w:autoSpaceDE w:val="0"/>
        <w:autoSpaceDN w:val="0"/>
        <w:adjustRightInd w:val="0"/>
        <w:snapToGrid w:val="0"/>
        <w:spacing w:line="300" w:lineRule="exact"/>
        <w:ind w:left="363"/>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（4）曾因在招标、评标以及其他与招标投标有关活动中从事违法行为而受过行政处罚或刑事处罚的。</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190" w:name="_Toc325636615"/>
      <w:bookmarkStart w:id="191" w:name="_Toc317863457"/>
      <w:bookmarkStart w:id="192" w:name="_Toc200513162"/>
      <w:bookmarkStart w:id="193" w:name="_Toc334774198"/>
      <w:bookmarkStart w:id="194" w:name="_Toc18631"/>
      <w:bookmarkStart w:id="195" w:name="_Toc531594766"/>
      <w:r>
        <w:rPr>
          <w:rFonts w:ascii="仿宋_GB2312" w:eastAsia="仿宋_GB2312" w:hAnsi="宋体" w:cs="宋体" w:hint="eastAsia"/>
          <w:b/>
          <w:snapToGrid w:val="0"/>
          <w:kern w:val="0"/>
          <w:sz w:val="21"/>
          <w:szCs w:val="21"/>
          <w:lang w:val="zh-CN"/>
        </w:rPr>
        <w:t>6.2  评标原则</w:t>
      </w:r>
      <w:bookmarkEnd w:id="190"/>
      <w:bookmarkEnd w:id="191"/>
      <w:bookmarkEnd w:id="192"/>
      <w:bookmarkEnd w:id="193"/>
      <w:bookmarkEnd w:id="194"/>
      <w:bookmarkEnd w:id="195"/>
    </w:p>
    <w:p w:rsidR="00823A3E" w:rsidRDefault="009D623A">
      <w:pPr>
        <w:tabs>
          <w:tab w:val="center" w:pos="4153"/>
          <w:tab w:val="right" w:pos="8306"/>
        </w:tabs>
        <w:snapToGrid w:val="0"/>
        <w:ind w:leftChars="176" w:left="422"/>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根据有效投标文件的</w:t>
      </w:r>
      <w:bookmarkStart w:id="196" w:name="_Toc325636616"/>
      <w:bookmarkStart w:id="197" w:name="_Toc317863458"/>
      <w:bookmarkStart w:id="198" w:name="_Toc200513163"/>
      <w:bookmarkStart w:id="199" w:name="_Toc334774199"/>
      <w:bookmarkStart w:id="200" w:name="_Toc21682"/>
      <w:r>
        <w:rPr>
          <w:rFonts w:ascii="仿宋_GB2312" w:eastAsia="仿宋_GB2312" w:hAnsi="宋体" w:cs="Times New Roman" w:hint="eastAsia"/>
          <w:snapToGrid w:val="0"/>
          <w:kern w:val="0"/>
          <w:sz w:val="21"/>
          <w:szCs w:val="21"/>
        </w:rPr>
        <w:t>折扣报价、增值服务、售后保障等因素综合评定确定中标单位。</w:t>
      </w:r>
    </w:p>
    <w:p w:rsidR="00823A3E" w:rsidRDefault="009D623A">
      <w:pPr>
        <w:tabs>
          <w:tab w:val="center" w:pos="4153"/>
          <w:tab w:val="right" w:pos="8306"/>
        </w:tabs>
        <w:snapToGrid w:val="0"/>
        <w:jc w:val="left"/>
        <w:rPr>
          <w:rFonts w:ascii="仿宋_GB2312" w:eastAsia="仿宋_GB2312" w:hAnsi="宋体" w:cs="宋体"/>
          <w:b/>
          <w:snapToGrid w:val="0"/>
          <w:kern w:val="0"/>
          <w:sz w:val="21"/>
          <w:szCs w:val="21"/>
          <w:lang w:val="zh-CN"/>
        </w:rPr>
      </w:pPr>
      <w:r>
        <w:rPr>
          <w:rFonts w:ascii="仿宋_GB2312" w:eastAsia="仿宋_GB2312" w:hAnsi="宋体" w:cs="宋体" w:hint="eastAsia"/>
          <w:b/>
          <w:snapToGrid w:val="0"/>
          <w:kern w:val="0"/>
          <w:sz w:val="21"/>
          <w:szCs w:val="21"/>
          <w:lang w:val="zh-CN"/>
        </w:rPr>
        <w:t>6.3  评标</w:t>
      </w:r>
      <w:bookmarkEnd w:id="196"/>
      <w:bookmarkEnd w:id="197"/>
      <w:bookmarkEnd w:id="198"/>
      <w:bookmarkEnd w:id="199"/>
      <w:bookmarkEnd w:id="200"/>
    </w:p>
    <w:p w:rsidR="00823A3E" w:rsidRDefault="009D623A">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评标委员会按照第四章“评标原则”规定的方法、评审因素、标准和程序对投标文件进行评审。</w:t>
      </w:r>
      <w:bookmarkStart w:id="201" w:name="_Toc200513164"/>
    </w:p>
    <w:p w:rsidR="00823A3E" w:rsidRDefault="009D623A">
      <w:pPr>
        <w:autoSpaceDE w:val="0"/>
        <w:autoSpaceDN w:val="0"/>
        <w:adjustRightInd w:val="0"/>
        <w:snapToGrid w:val="0"/>
        <w:spacing w:line="300" w:lineRule="exact"/>
        <w:jc w:val="left"/>
        <w:outlineLvl w:val="1"/>
        <w:rPr>
          <w:rFonts w:ascii="仿宋_GB2312" w:eastAsia="仿宋_GB2312" w:hAnsi="宋体" w:cs="宋体"/>
          <w:b/>
          <w:snapToGrid w:val="0"/>
          <w:w w:val="99"/>
          <w:kern w:val="0"/>
          <w:sz w:val="28"/>
          <w:szCs w:val="32"/>
          <w:lang w:val="zh-CN"/>
        </w:rPr>
      </w:pPr>
      <w:bookmarkStart w:id="202" w:name="_Toc317863459"/>
      <w:bookmarkStart w:id="203" w:name="_Toc334774200"/>
      <w:bookmarkStart w:id="204" w:name="_Toc5106"/>
      <w:bookmarkStart w:id="205" w:name="_Toc531594767"/>
      <w:r>
        <w:rPr>
          <w:rFonts w:ascii="仿宋_GB2312" w:eastAsia="仿宋_GB2312" w:hAnsi="宋体" w:cs="宋体" w:hint="eastAsia"/>
          <w:b/>
          <w:snapToGrid w:val="0"/>
          <w:w w:val="99"/>
          <w:kern w:val="0"/>
          <w:sz w:val="28"/>
          <w:szCs w:val="32"/>
          <w:lang w:val="zh-CN"/>
        </w:rPr>
        <w:t>7.  合同授予</w:t>
      </w:r>
      <w:bookmarkEnd w:id="201"/>
      <w:bookmarkEnd w:id="202"/>
      <w:bookmarkEnd w:id="203"/>
      <w:bookmarkEnd w:id="204"/>
      <w:bookmarkEnd w:id="205"/>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206" w:name="_Toc325636618"/>
      <w:bookmarkStart w:id="207" w:name="_Toc317863460"/>
      <w:bookmarkStart w:id="208" w:name="_Toc200513165"/>
      <w:bookmarkStart w:id="209" w:name="_Toc334774201"/>
      <w:bookmarkStart w:id="210" w:name="_Toc22299"/>
      <w:bookmarkStart w:id="211" w:name="_Toc531594768"/>
      <w:r>
        <w:rPr>
          <w:rFonts w:ascii="仿宋_GB2312" w:eastAsia="仿宋_GB2312" w:hAnsi="宋体" w:cs="宋体" w:hint="eastAsia"/>
          <w:b/>
          <w:snapToGrid w:val="0"/>
          <w:kern w:val="0"/>
          <w:sz w:val="21"/>
          <w:szCs w:val="21"/>
          <w:lang w:val="zh-CN"/>
        </w:rPr>
        <w:t>7.1  定标方式</w:t>
      </w:r>
      <w:bookmarkEnd w:id="206"/>
      <w:bookmarkEnd w:id="207"/>
      <w:bookmarkEnd w:id="208"/>
      <w:bookmarkEnd w:id="209"/>
      <w:bookmarkEnd w:id="210"/>
      <w:bookmarkEnd w:id="211"/>
    </w:p>
    <w:p w:rsidR="00823A3E" w:rsidRDefault="009D623A">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除投标人须知前附表规定评标委员会直接确定中标人外，招标人依据评标委员会推荐的中标候选人确定中标人，评标委员会推荐中标候选人的人数见投标人须知前附表。</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212" w:name="_Toc325636619"/>
      <w:bookmarkStart w:id="213" w:name="_Toc317863461"/>
      <w:bookmarkStart w:id="214" w:name="_Toc200513166"/>
      <w:bookmarkStart w:id="215" w:name="_Toc334774202"/>
      <w:bookmarkStart w:id="216" w:name="_Toc19729"/>
      <w:bookmarkStart w:id="217" w:name="_Toc531594769"/>
      <w:r>
        <w:rPr>
          <w:rFonts w:ascii="仿宋_GB2312" w:eastAsia="仿宋_GB2312" w:hAnsi="宋体" w:cs="宋体" w:hint="eastAsia"/>
          <w:b/>
          <w:snapToGrid w:val="0"/>
          <w:kern w:val="0"/>
          <w:sz w:val="21"/>
          <w:szCs w:val="21"/>
          <w:lang w:val="zh-CN"/>
        </w:rPr>
        <w:t>7.2  中标通知</w:t>
      </w:r>
      <w:bookmarkEnd w:id="212"/>
      <w:bookmarkEnd w:id="213"/>
      <w:bookmarkEnd w:id="214"/>
      <w:bookmarkEnd w:id="215"/>
      <w:bookmarkEnd w:id="216"/>
      <w:bookmarkEnd w:id="217"/>
    </w:p>
    <w:p w:rsidR="00823A3E" w:rsidRDefault="009D623A">
      <w:pPr>
        <w:autoSpaceDE w:val="0"/>
        <w:autoSpaceDN w:val="0"/>
        <w:adjustRightInd w:val="0"/>
        <w:snapToGrid w:val="0"/>
        <w:spacing w:line="300" w:lineRule="exact"/>
        <w:ind w:left="420"/>
        <w:jc w:val="left"/>
        <w:rPr>
          <w:rFonts w:ascii="Times New Roman" w:hAnsi="宋体" w:cs="Times New Roman"/>
          <w:snapToGrid w:val="0"/>
          <w:sz w:val="21"/>
          <w:szCs w:val="21"/>
        </w:rPr>
      </w:pPr>
      <w:r>
        <w:rPr>
          <w:rFonts w:ascii="仿宋_GB2312" w:eastAsia="仿宋_GB2312" w:hAnsi="宋体" w:cs="Times New Roman" w:hint="eastAsia"/>
          <w:snapToGrid w:val="0"/>
          <w:kern w:val="0"/>
          <w:sz w:val="21"/>
          <w:szCs w:val="21"/>
        </w:rPr>
        <w:t>在本章第 3.3 款规定的投标有效期内，招标人以网络公示的形式向中标人发出中标通知书。</w:t>
      </w:r>
      <w:bookmarkStart w:id="218" w:name="_Toc200513168"/>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219" w:name="_Toc325636621"/>
      <w:bookmarkStart w:id="220" w:name="_Toc317863463"/>
      <w:bookmarkStart w:id="221" w:name="_Toc334774203"/>
      <w:bookmarkStart w:id="222" w:name="_Toc9808"/>
      <w:bookmarkStart w:id="223" w:name="_Toc531594770"/>
      <w:r>
        <w:rPr>
          <w:rFonts w:ascii="仿宋_GB2312" w:eastAsia="仿宋_GB2312" w:hAnsi="宋体" w:cs="宋体" w:hint="eastAsia"/>
          <w:b/>
          <w:snapToGrid w:val="0"/>
          <w:kern w:val="0"/>
          <w:sz w:val="21"/>
          <w:szCs w:val="21"/>
          <w:lang w:val="zh-CN"/>
        </w:rPr>
        <w:t>7.3  签订合同</w:t>
      </w:r>
      <w:bookmarkEnd w:id="218"/>
      <w:bookmarkEnd w:id="219"/>
      <w:bookmarkEnd w:id="220"/>
      <w:bookmarkEnd w:id="221"/>
      <w:bookmarkEnd w:id="222"/>
      <w:bookmarkEnd w:id="223"/>
    </w:p>
    <w:p w:rsidR="00823A3E" w:rsidRDefault="009D623A">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bookmarkStart w:id="224" w:name="_Toc200513169"/>
      <w:r>
        <w:rPr>
          <w:rFonts w:ascii="仿宋_GB2312" w:eastAsia="仿宋_GB2312" w:hAnsi="宋体" w:cs="Times New Roman" w:hint="eastAsia"/>
          <w:snapToGrid w:val="0"/>
          <w:kern w:val="0"/>
          <w:sz w:val="21"/>
          <w:szCs w:val="21"/>
        </w:rPr>
        <w:t>7.3.1 招标人和中标人应当自中标通知书发出之日起3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823A3E" w:rsidRDefault="009D623A">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7.3.2 发出中标通知书后，招标人无正当理由拒签合同的，招标人向中标人退还投标保证金；给中标人造成损失的，还应当赔偿损失。</w:t>
      </w:r>
    </w:p>
    <w:p w:rsidR="00823A3E" w:rsidRDefault="009D623A">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7.3.3 投标人中标后又提出对招标文件中各项条款的</w:t>
      </w:r>
      <w:proofErr w:type="gramStart"/>
      <w:r>
        <w:rPr>
          <w:rFonts w:ascii="仿宋_GB2312" w:eastAsia="仿宋_GB2312" w:hAnsi="宋体" w:cs="Times New Roman" w:hint="eastAsia"/>
          <w:snapToGrid w:val="0"/>
          <w:kern w:val="0"/>
          <w:sz w:val="21"/>
          <w:szCs w:val="21"/>
        </w:rPr>
        <w:t>不</w:t>
      </w:r>
      <w:proofErr w:type="gramEnd"/>
      <w:r>
        <w:rPr>
          <w:rFonts w:ascii="仿宋_GB2312" w:eastAsia="仿宋_GB2312" w:hAnsi="宋体" w:cs="Times New Roman" w:hint="eastAsia"/>
          <w:snapToGrid w:val="0"/>
          <w:kern w:val="0"/>
          <w:sz w:val="21"/>
          <w:szCs w:val="21"/>
        </w:rPr>
        <w:t>实质性响应，经双方协商，在7.3.1条规定的时间内不能达成一致意见的，招标人有权取消其中标资格，并没收其投标保证金。</w:t>
      </w:r>
    </w:p>
    <w:p w:rsidR="00823A3E" w:rsidRDefault="009D623A">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7.3.4 签订合同后，承包人放弃承包权或因自身原因（如资金不保证，设备、机具、劳动力等资源不保证,无法提交履约担保等等）不能履行合同，发包人有权终止合同，并没收其投标保证金及履约保证金。</w:t>
      </w:r>
    </w:p>
    <w:p w:rsidR="00823A3E" w:rsidRDefault="009D623A">
      <w:pPr>
        <w:autoSpaceDE w:val="0"/>
        <w:autoSpaceDN w:val="0"/>
        <w:adjustRightInd w:val="0"/>
        <w:snapToGrid w:val="0"/>
        <w:spacing w:line="300" w:lineRule="exact"/>
        <w:jc w:val="left"/>
        <w:outlineLvl w:val="1"/>
        <w:rPr>
          <w:rFonts w:ascii="仿宋_GB2312" w:eastAsia="仿宋_GB2312" w:hAnsi="宋体" w:cs="宋体"/>
          <w:b/>
          <w:snapToGrid w:val="0"/>
          <w:w w:val="99"/>
          <w:kern w:val="0"/>
          <w:sz w:val="28"/>
          <w:szCs w:val="32"/>
          <w:lang w:val="zh-CN"/>
        </w:rPr>
      </w:pPr>
      <w:bookmarkStart w:id="225" w:name="_Toc317863464"/>
      <w:bookmarkStart w:id="226" w:name="_Toc334774204"/>
      <w:bookmarkStart w:id="227" w:name="_Toc15584"/>
      <w:bookmarkStart w:id="228" w:name="_Toc531594771"/>
      <w:r>
        <w:rPr>
          <w:rFonts w:ascii="仿宋_GB2312" w:eastAsia="仿宋_GB2312" w:hAnsi="宋体" w:cs="宋体" w:hint="eastAsia"/>
          <w:b/>
          <w:snapToGrid w:val="0"/>
          <w:w w:val="99"/>
          <w:kern w:val="0"/>
          <w:sz w:val="28"/>
          <w:szCs w:val="32"/>
          <w:lang w:val="zh-CN"/>
        </w:rPr>
        <w:t>8.  重新招标和不再招标</w:t>
      </w:r>
      <w:bookmarkEnd w:id="224"/>
      <w:bookmarkEnd w:id="225"/>
      <w:bookmarkEnd w:id="226"/>
      <w:bookmarkEnd w:id="227"/>
      <w:bookmarkEnd w:id="228"/>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229" w:name="_Toc325636623"/>
      <w:bookmarkStart w:id="230" w:name="_Toc317863465"/>
      <w:bookmarkStart w:id="231" w:name="_Toc200513170"/>
      <w:bookmarkStart w:id="232" w:name="_Toc334774205"/>
      <w:bookmarkStart w:id="233" w:name="_Toc22330"/>
      <w:bookmarkStart w:id="234" w:name="_Toc531594772"/>
      <w:r>
        <w:rPr>
          <w:rFonts w:ascii="仿宋_GB2312" w:eastAsia="仿宋_GB2312" w:hAnsi="宋体" w:cs="宋体" w:hint="eastAsia"/>
          <w:b/>
          <w:snapToGrid w:val="0"/>
          <w:kern w:val="0"/>
          <w:sz w:val="21"/>
          <w:szCs w:val="21"/>
          <w:lang w:val="zh-CN"/>
        </w:rPr>
        <w:t>8.1  重新招标</w:t>
      </w:r>
      <w:bookmarkEnd w:id="229"/>
      <w:bookmarkEnd w:id="230"/>
      <w:bookmarkEnd w:id="231"/>
      <w:bookmarkEnd w:id="232"/>
      <w:bookmarkEnd w:id="233"/>
      <w:bookmarkEnd w:id="234"/>
    </w:p>
    <w:p w:rsidR="00823A3E" w:rsidRDefault="009D623A">
      <w:pPr>
        <w:autoSpaceDE w:val="0"/>
        <w:autoSpaceDN w:val="0"/>
        <w:adjustRightInd w:val="0"/>
        <w:snapToGrid w:val="0"/>
        <w:spacing w:line="300" w:lineRule="exact"/>
        <w:ind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有下列情形之一的，招标人将重新招标：</w:t>
      </w:r>
    </w:p>
    <w:p w:rsidR="00823A3E" w:rsidRDefault="009D623A">
      <w:pPr>
        <w:autoSpaceDE w:val="0"/>
        <w:autoSpaceDN w:val="0"/>
        <w:adjustRightInd w:val="0"/>
        <w:snapToGrid w:val="0"/>
        <w:spacing w:line="300" w:lineRule="exact"/>
        <w:ind w:firstLineChars="150" w:firstLine="315"/>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w:t>
      </w:r>
      <w:bookmarkStart w:id="235" w:name="_Toc334774206"/>
      <w:bookmarkStart w:id="236" w:name="_Toc24379"/>
      <w:bookmarkStart w:id="237" w:name="_Toc325636624"/>
      <w:bookmarkStart w:id="238" w:name="_Toc317863466"/>
      <w:bookmarkStart w:id="239" w:name="_Toc200513171"/>
      <w:r>
        <w:rPr>
          <w:rFonts w:eastAsia="仿宋_GB2312" w:hint="eastAsia"/>
          <w:sz w:val="21"/>
          <w:szCs w:val="21"/>
        </w:rPr>
        <w:t>1</w:t>
      </w:r>
      <w:r>
        <w:rPr>
          <w:rFonts w:eastAsia="仿宋_GB2312" w:hint="eastAsia"/>
          <w:sz w:val="21"/>
          <w:szCs w:val="21"/>
        </w:rPr>
        <w:t>）、</w:t>
      </w:r>
      <w:r>
        <w:rPr>
          <w:rFonts w:ascii="仿宋_GB2312" w:eastAsia="仿宋_GB2312" w:hAnsi="宋体" w:cs="Times New Roman" w:hint="eastAsia"/>
          <w:snapToGrid w:val="0"/>
          <w:kern w:val="0"/>
          <w:sz w:val="21"/>
          <w:szCs w:val="21"/>
        </w:rPr>
        <w:t>投标截止时间止，投标人少于</w:t>
      </w:r>
      <w:r>
        <w:rPr>
          <w:rFonts w:eastAsia="仿宋_GB2312" w:hint="eastAsia"/>
          <w:sz w:val="21"/>
          <w:szCs w:val="21"/>
        </w:rPr>
        <w:t>五</w:t>
      </w:r>
      <w:r>
        <w:rPr>
          <w:rFonts w:ascii="仿宋_GB2312" w:eastAsia="仿宋_GB2312" w:hAnsi="宋体" w:cs="Times New Roman" w:hint="eastAsia"/>
          <w:snapToGrid w:val="0"/>
          <w:kern w:val="0"/>
          <w:sz w:val="21"/>
          <w:szCs w:val="21"/>
        </w:rPr>
        <w:t>个的；</w:t>
      </w:r>
    </w:p>
    <w:p w:rsidR="00823A3E" w:rsidRDefault="009D623A">
      <w:pPr>
        <w:autoSpaceDE w:val="0"/>
        <w:autoSpaceDN w:val="0"/>
        <w:adjustRightInd w:val="0"/>
        <w:snapToGrid w:val="0"/>
        <w:spacing w:line="300" w:lineRule="exact"/>
        <w:ind w:leftChars="132" w:left="422" w:hangingChars="50" w:hanging="105"/>
        <w:jc w:val="left"/>
        <w:rPr>
          <w:rFonts w:ascii="仿宋_GB2312" w:eastAsia="仿宋_GB2312" w:hAnsi="宋体" w:cs="Times New Roman"/>
          <w:snapToGrid w:val="0"/>
          <w:kern w:val="0"/>
          <w:sz w:val="21"/>
          <w:szCs w:val="21"/>
        </w:rPr>
      </w:pPr>
      <w:r>
        <w:rPr>
          <w:rFonts w:eastAsia="仿宋_GB2312" w:hint="eastAsia"/>
          <w:sz w:val="21"/>
          <w:szCs w:val="21"/>
        </w:rPr>
        <w:t>（</w:t>
      </w:r>
      <w:r>
        <w:rPr>
          <w:rFonts w:eastAsia="仿宋_GB2312" w:hint="eastAsia"/>
          <w:sz w:val="21"/>
          <w:szCs w:val="21"/>
        </w:rPr>
        <w:t>2</w:t>
      </w:r>
      <w:r>
        <w:rPr>
          <w:rFonts w:eastAsia="仿宋_GB2312" w:hint="eastAsia"/>
          <w:sz w:val="21"/>
          <w:szCs w:val="21"/>
        </w:rPr>
        <w:t>）、</w:t>
      </w:r>
      <w:r>
        <w:rPr>
          <w:rFonts w:eastAsia="仿宋_GB2312"/>
          <w:sz w:val="21"/>
          <w:szCs w:val="21"/>
        </w:rPr>
        <w:t>经评审后，如合格的投标人少于</w:t>
      </w:r>
      <w:r>
        <w:rPr>
          <w:rFonts w:eastAsia="仿宋_GB2312" w:hint="eastAsia"/>
          <w:sz w:val="21"/>
          <w:szCs w:val="21"/>
        </w:rPr>
        <w:t>五</w:t>
      </w:r>
      <w:r>
        <w:rPr>
          <w:rFonts w:eastAsia="仿宋_GB2312"/>
          <w:sz w:val="21"/>
          <w:szCs w:val="21"/>
        </w:rPr>
        <w:t>个且评标委员会评定为仍具有竞争的，评标</w:t>
      </w:r>
      <w:r>
        <w:rPr>
          <w:rFonts w:ascii="仿宋_GB2312" w:eastAsia="仿宋_GB2312" w:hAnsi="宋体" w:cs="Times New Roman"/>
          <w:snapToGrid w:val="0"/>
          <w:kern w:val="0"/>
          <w:sz w:val="21"/>
          <w:szCs w:val="21"/>
        </w:rPr>
        <w:t>委员会可以继续进行评审，并按招标文件规定推荐中标候选人。如合格的投标人少于</w:t>
      </w:r>
      <w:r>
        <w:rPr>
          <w:rFonts w:ascii="仿宋_GB2312" w:eastAsia="仿宋_GB2312" w:hAnsi="宋体" w:cs="Times New Roman" w:hint="eastAsia"/>
          <w:snapToGrid w:val="0"/>
          <w:kern w:val="0"/>
          <w:sz w:val="21"/>
          <w:szCs w:val="21"/>
        </w:rPr>
        <w:t>五</w:t>
      </w:r>
      <w:r>
        <w:rPr>
          <w:rFonts w:ascii="仿宋_GB2312" w:eastAsia="仿宋_GB2312" w:hAnsi="宋体" w:cs="Times New Roman"/>
          <w:snapToGrid w:val="0"/>
          <w:kern w:val="0"/>
          <w:sz w:val="21"/>
          <w:szCs w:val="21"/>
        </w:rPr>
        <w:t>个的，且明显缺乏竞争的，评标委员会可以否决全部投标，招标人</w:t>
      </w:r>
      <w:r>
        <w:rPr>
          <w:rFonts w:ascii="仿宋_GB2312" w:eastAsia="仿宋_GB2312" w:hAnsi="宋体" w:cs="Times New Roman" w:hint="eastAsia"/>
          <w:snapToGrid w:val="0"/>
          <w:kern w:val="0"/>
          <w:sz w:val="21"/>
          <w:szCs w:val="21"/>
        </w:rPr>
        <w:t>将按照我校招投标管理办法的相关规定执行</w:t>
      </w:r>
      <w:r>
        <w:rPr>
          <w:rFonts w:ascii="仿宋_GB2312" w:eastAsia="仿宋_GB2312" w:hAnsi="宋体" w:cs="Times New Roman"/>
          <w:snapToGrid w:val="0"/>
          <w:kern w:val="0"/>
          <w:sz w:val="21"/>
          <w:szCs w:val="21"/>
        </w:rPr>
        <w:t>。</w:t>
      </w:r>
    </w:p>
    <w:p w:rsidR="00823A3E" w:rsidRDefault="009D623A">
      <w:pPr>
        <w:autoSpaceDE w:val="0"/>
        <w:autoSpaceDN w:val="0"/>
        <w:adjustRightInd w:val="0"/>
        <w:snapToGrid w:val="0"/>
        <w:spacing w:line="300" w:lineRule="exact"/>
        <w:jc w:val="left"/>
        <w:rPr>
          <w:rFonts w:ascii="仿宋_GB2312" w:eastAsia="仿宋_GB2312" w:hAnsi="宋体" w:cs="宋体"/>
          <w:b/>
          <w:snapToGrid w:val="0"/>
          <w:kern w:val="0"/>
          <w:sz w:val="21"/>
          <w:szCs w:val="21"/>
          <w:lang w:val="zh-CN"/>
        </w:rPr>
      </w:pPr>
      <w:r>
        <w:rPr>
          <w:rFonts w:ascii="仿宋_GB2312" w:eastAsia="仿宋_GB2312" w:hAnsi="宋体" w:cs="宋体" w:hint="eastAsia"/>
          <w:b/>
          <w:snapToGrid w:val="0"/>
          <w:kern w:val="0"/>
          <w:sz w:val="21"/>
          <w:szCs w:val="21"/>
          <w:lang w:val="zh-CN"/>
        </w:rPr>
        <w:t>8.2  不再招标</w:t>
      </w:r>
      <w:bookmarkEnd w:id="235"/>
      <w:bookmarkEnd w:id="236"/>
      <w:bookmarkEnd w:id="237"/>
      <w:bookmarkEnd w:id="238"/>
      <w:bookmarkEnd w:id="239"/>
    </w:p>
    <w:p w:rsidR="00823A3E" w:rsidRDefault="009D623A">
      <w:pPr>
        <w:autoSpaceDE w:val="0"/>
        <w:autoSpaceDN w:val="0"/>
        <w:adjustRightInd w:val="0"/>
        <w:snapToGrid w:val="0"/>
        <w:spacing w:line="300" w:lineRule="exact"/>
        <w:ind w:left="420"/>
        <w:jc w:val="left"/>
        <w:rPr>
          <w:rFonts w:eastAsia="仿宋_GB2312"/>
          <w:sz w:val="21"/>
          <w:szCs w:val="21"/>
        </w:rPr>
      </w:pPr>
      <w:r>
        <w:rPr>
          <w:rFonts w:eastAsia="仿宋_GB2312" w:hint="eastAsia"/>
          <w:sz w:val="21"/>
          <w:szCs w:val="21"/>
        </w:rPr>
        <w:t>重新招标后投标人仍少于五个或者所有投标被否决的，属于必须审批或核准的工程建设项目，经原审批或核准部门批准后不再进行招标。</w:t>
      </w:r>
    </w:p>
    <w:p w:rsidR="00823A3E" w:rsidRDefault="009D623A">
      <w:pPr>
        <w:autoSpaceDE w:val="0"/>
        <w:autoSpaceDN w:val="0"/>
        <w:adjustRightInd w:val="0"/>
        <w:snapToGrid w:val="0"/>
        <w:spacing w:line="300" w:lineRule="exact"/>
        <w:jc w:val="left"/>
        <w:outlineLvl w:val="1"/>
        <w:rPr>
          <w:rFonts w:ascii="仿宋_GB2312" w:eastAsia="仿宋_GB2312" w:hAnsi="宋体" w:cs="宋体"/>
          <w:b/>
          <w:snapToGrid w:val="0"/>
          <w:w w:val="99"/>
          <w:kern w:val="0"/>
          <w:sz w:val="28"/>
          <w:szCs w:val="32"/>
          <w:lang w:val="zh-CN"/>
        </w:rPr>
      </w:pPr>
      <w:bookmarkStart w:id="240" w:name="_Toc317863467"/>
      <w:bookmarkStart w:id="241" w:name="_Toc200513172"/>
      <w:bookmarkStart w:id="242" w:name="_Toc334774207"/>
      <w:bookmarkStart w:id="243" w:name="_Toc11895"/>
      <w:bookmarkStart w:id="244" w:name="_Toc531594773"/>
      <w:r>
        <w:rPr>
          <w:rFonts w:ascii="仿宋_GB2312" w:eastAsia="仿宋_GB2312" w:hAnsi="宋体" w:cs="宋体" w:hint="eastAsia"/>
          <w:b/>
          <w:snapToGrid w:val="0"/>
          <w:w w:val="99"/>
          <w:kern w:val="0"/>
          <w:sz w:val="28"/>
          <w:szCs w:val="32"/>
          <w:lang w:val="zh-CN"/>
        </w:rPr>
        <w:t>9.  纪律和监督</w:t>
      </w:r>
      <w:bookmarkEnd w:id="240"/>
      <w:bookmarkEnd w:id="241"/>
      <w:bookmarkEnd w:id="242"/>
      <w:bookmarkEnd w:id="243"/>
      <w:bookmarkEnd w:id="244"/>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245" w:name="_Toc325636626"/>
      <w:bookmarkStart w:id="246" w:name="_Toc317863468"/>
      <w:bookmarkStart w:id="247" w:name="_Toc200513173"/>
      <w:bookmarkStart w:id="248" w:name="_Toc334774208"/>
      <w:bookmarkStart w:id="249" w:name="_Toc1463"/>
      <w:bookmarkStart w:id="250" w:name="_Toc531594774"/>
      <w:r>
        <w:rPr>
          <w:rFonts w:ascii="仿宋_GB2312" w:eastAsia="仿宋_GB2312" w:hAnsi="宋体" w:cs="宋体" w:hint="eastAsia"/>
          <w:b/>
          <w:snapToGrid w:val="0"/>
          <w:kern w:val="0"/>
          <w:sz w:val="21"/>
          <w:szCs w:val="21"/>
          <w:lang w:val="zh-CN"/>
        </w:rPr>
        <w:lastRenderedPageBreak/>
        <w:t>9.1  对招标人的纪律要求</w:t>
      </w:r>
      <w:bookmarkEnd w:id="245"/>
      <w:bookmarkEnd w:id="246"/>
      <w:bookmarkEnd w:id="247"/>
      <w:bookmarkEnd w:id="248"/>
      <w:bookmarkEnd w:id="249"/>
      <w:bookmarkEnd w:id="250"/>
    </w:p>
    <w:p w:rsidR="00823A3E" w:rsidRDefault="009D623A">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招标人不得泄漏招标投标活动中应当保密的情况和资料，不得与投标人串通损害国家利益、社会公共利益或者他人合法权益。</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251" w:name="_Toc325636627"/>
      <w:bookmarkStart w:id="252" w:name="_Toc317863469"/>
      <w:bookmarkStart w:id="253" w:name="_Toc200513174"/>
      <w:bookmarkStart w:id="254" w:name="_Toc334774209"/>
      <w:bookmarkStart w:id="255" w:name="_Toc270"/>
      <w:bookmarkStart w:id="256" w:name="_Toc531594775"/>
      <w:r>
        <w:rPr>
          <w:rFonts w:ascii="仿宋_GB2312" w:eastAsia="仿宋_GB2312" w:hAnsi="宋体" w:cs="宋体" w:hint="eastAsia"/>
          <w:b/>
          <w:snapToGrid w:val="0"/>
          <w:kern w:val="0"/>
          <w:sz w:val="21"/>
          <w:szCs w:val="21"/>
          <w:lang w:val="zh-CN"/>
        </w:rPr>
        <w:t>9.2  对投标人的纪律要求</w:t>
      </w:r>
      <w:bookmarkEnd w:id="251"/>
      <w:bookmarkEnd w:id="252"/>
      <w:bookmarkEnd w:id="253"/>
      <w:bookmarkEnd w:id="254"/>
      <w:bookmarkEnd w:id="255"/>
      <w:bookmarkEnd w:id="256"/>
    </w:p>
    <w:p w:rsidR="00823A3E" w:rsidRDefault="009D623A">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257" w:name="_Toc325636628"/>
      <w:bookmarkStart w:id="258" w:name="_Toc317863470"/>
      <w:bookmarkStart w:id="259" w:name="_Toc200513175"/>
      <w:bookmarkStart w:id="260" w:name="_Toc334774210"/>
      <w:bookmarkStart w:id="261" w:name="_Toc23543"/>
      <w:bookmarkStart w:id="262" w:name="_Toc531594776"/>
      <w:r>
        <w:rPr>
          <w:rFonts w:ascii="仿宋_GB2312" w:eastAsia="仿宋_GB2312" w:hAnsi="宋体" w:cs="宋体" w:hint="eastAsia"/>
          <w:b/>
          <w:snapToGrid w:val="0"/>
          <w:kern w:val="0"/>
          <w:sz w:val="21"/>
          <w:szCs w:val="21"/>
          <w:lang w:val="zh-CN"/>
        </w:rPr>
        <w:t>9.3  对评标委员会成员的纪律要求</w:t>
      </w:r>
      <w:bookmarkEnd w:id="257"/>
      <w:bookmarkEnd w:id="258"/>
      <w:bookmarkEnd w:id="259"/>
      <w:bookmarkEnd w:id="260"/>
      <w:bookmarkEnd w:id="261"/>
      <w:bookmarkEnd w:id="262"/>
    </w:p>
    <w:p w:rsidR="00823A3E" w:rsidRDefault="009D623A">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263" w:name="_Toc13285"/>
      <w:bookmarkStart w:id="264" w:name="_Toc334774211"/>
      <w:bookmarkStart w:id="265" w:name="_Toc325636629"/>
      <w:bookmarkStart w:id="266" w:name="_Toc317863471"/>
      <w:bookmarkStart w:id="267" w:name="_Toc200513176"/>
      <w:bookmarkStart w:id="268" w:name="_Toc18783"/>
      <w:bookmarkStart w:id="269" w:name="_Toc531594777"/>
      <w:r>
        <w:rPr>
          <w:rFonts w:ascii="仿宋_GB2312" w:eastAsia="仿宋_GB2312" w:hAnsi="宋体" w:cs="宋体" w:hint="eastAsia"/>
          <w:b/>
          <w:snapToGrid w:val="0"/>
          <w:kern w:val="0"/>
          <w:sz w:val="21"/>
          <w:szCs w:val="21"/>
          <w:lang w:val="zh-CN"/>
        </w:rPr>
        <w:t>9.4  对与评标活动有关的工作人员的纪律要求</w:t>
      </w:r>
      <w:bookmarkEnd w:id="263"/>
      <w:bookmarkEnd w:id="264"/>
      <w:bookmarkEnd w:id="265"/>
      <w:bookmarkEnd w:id="266"/>
      <w:bookmarkEnd w:id="267"/>
      <w:bookmarkEnd w:id="268"/>
      <w:bookmarkEnd w:id="269"/>
    </w:p>
    <w:p w:rsidR="00823A3E" w:rsidRDefault="009D623A">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270" w:name="_Toc325636630"/>
      <w:bookmarkStart w:id="271" w:name="_Toc317863472"/>
      <w:bookmarkStart w:id="272" w:name="_Toc200513177"/>
      <w:bookmarkStart w:id="273" w:name="_Toc334774212"/>
      <w:bookmarkStart w:id="274" w:name="_Toc17360"/>
      <w:bookmarkStart w:id="275" w:name="_Toc13124"/>
      <w:bookmarkStart w:id="276" w:name="_Toc531594778"/>
      <w:r>
        <w:rPr>
          <w:rFonts w:ascii="仿宋_GB2312" w:eastAsia="仿宋_GB2312" w:hAnsi="宋体" w:cs="宋体" w:hint="eastAsia"/>
          <w:b/>
          <w:snapToGrid w:val="0"/>
          <w:kern w:val="0"/>
          <w:sz w:val="21"/>
          <w:szCs w:val="21"/>
          <w:lang w:val="zh-CN"/>
        </w:rPr>
        <w:t>9.5  投诉</w:t>
      </w:r>
      <w:bookmarkEnd w:id="270"/>
      <w:bookmarkEnd w:id="271"/>
      <w:bookmarkEnd w:id="272"/>
      <w:bookmarkEnd w:id="273"/>
      <w:bookmarkEnd w:id="274"/>
      <w:bookmarkEnd w:id="275"/>
      <w:bookmarkEnd w:id="276"/>
    </w:p>
    <w:p w:rsidR="00823A3E" w:rsidRDefault="009D623A">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投标人和其他利害关系人认为本次招标活动违反法律、法规和规章规定的，有权向学院党政办公室，或学院有关行政监督部门投诉。</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277" w:name="_Toc334774213"/>
      <w:bookmarkStart w:id="278" w:name="_Toc6107"/>
      <w:bookmarkStart w:id="279" w:name="_Toc14201"/>
      <w:bookmarkStart w:id="280" w:name="_Toc531594779"/>
      <w:r>
        <w:rPr>
          <w:rFonts w:ascii="仿宋_GB2312" w:eastAsia="仿宋_GB2312" w:hAnsi="宋体" w:cs="宋体" w:hint="eastAsia"/>
          <w:b/>
          <w:snapToGrid w:val="0"/>
          <w:kern w:val="0"/>
          <w:sz w:val="21"/>
          <w:szCs w:val="21"/>
          <w:lang w:val="zh-CN"/>
        </w:rPr>
        <w:t>10.  其他</w:t>
      </w:r>
      <w:bookmarkEnd w:id="277"/>
      <w:bookmarkEnd w:id="278"/>
      <w:bookmarkEnd w:id="279"/>
      <w:bookmarkEnd w:id="280"/>
    </w:p>
    <w:p w:rsidR="00823A3E" w:rsidRDefault="009D623A">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其他补充内容要求见投标人需知内容和前附表。</w:t>
      </w:r>
    </w:p>
    <w:p w:rsidR="00823A3E" w:rsidRDefault="00823A3E">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p>
    <w:p w:rsidR="00823A3E" w:rsidRDefault="00823A3E">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p>
    <w:p w:rsidR="00823A3E" w:rsidRDefault="00823A3E">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p>
    <w:p w:rsidR="00823A3E" w:rsidRDefault="00823A3E">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p>
    <w:p w:rsidR="00823A3E" w:rsidRDefault="00823A3E">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p>
    <w:p w:rsidR="00823A3E" w:rsidRDefault="00823A3E">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p>
    <w:p w:rsidR="00823A3E" w:rsidRDefault="00823A3E">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p>
    <w:p w:rsidR="00823A3E" w:rsidRDefault="00823A3E">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p>
    <w:p w:rsidR="00823A3E" w:rsidRDefault="00823A3E">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p>
    <w:p w:rsidR="00823A3E" w:rsidRDefault="00823A3E">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p>
    <w:p w:rsidR="00823A3E" w:rsidRDefault="00823A3E">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p>
    <w:p w:rsidR="00823A3E" w:rsidRDefault="00823A3E">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p>
    <w:p w:rsidR="00823A3E" w:rsidRDefault="00823A3E">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p>
    <w:p w:rsidR="00823A3E" w:rsidRDefault="00823A3E">
      <w:pPr>
        <w:autoSpaceDE w:val="0"/>
        <w:autoSpaceDN w:val="0"/>
        <w:adjustRightInd w:val="0"/>
        <w:snapToGrid w:val="0"/>
        <w:spacing w:line="300" w:lineRule="exact"/>
        <w:rPr>
          <w:rFonts w:asciiTheme="minorEastAsia" w:eastAsiaTheme="minorEastAsia" w:hAnsiTheme="minorEastAsia"/>
        </w:rPr>
      </w:pPr>
    </w:p>
    <w:p w:rsidR="00823A3E" w:rsidRDefault="00823A3E">
      <w:pPr>
        <w:autoSpaceDE w:val="0"/>
        <w:autoSpaceDN w:val="0"/>
        <w:adjustRightInd w:val="0"/>
        <w:snapToGrid w:val="0"/>
        <w:spacing w:line="300" w:lineRule="exact"/>
        <w:rPr>
          <w:rFonts w:asciiTheme="minorEastAsia" w:eastAsiaTheme="minorEastAsia" w:hAnsiTheme="minorEastAsia"/>
        </w:rPr>
      </w:pPr>
    </w:p>
    <w:p w:rsidR="00823A3E" w:rsidRDefault="00823A3E">
      <w:pPr>
        <w:autoSpaceDE w:val="0"/>
        <w:autoSpaceDN w:val="0"/>
        <w:adjustRightInd w:val="0"/>
        <w:snapToGrid w:val="0"/>
        <w:spacing w:line="300" w:lineRule="exact"/>
        <w:rPr>
          <w:rFonts w:asciiTheme="minorEastAsia" w:eastAsiaTheme="minorEastAsia" w:hAnsiTheme="minorEastAsia"/>
        </w:rPr>
      </w:pPr>
    </w:p>
    <w:p w:rsidR="00823A3E" w:rsidRDefault="00823A3E">
      <w:pPr>
        <w:autoSpaceDE w:val="0"/>
        <w:autoSpaceDN w:val="0"/>
        <w:adjustRightInd w:val="0"/>
        <w:snapToGrid w:val="0"/>
        <w:spacing w:line="300" w:lineRule="exact"/>
        <w:rPr>
          <w:rFonts w:asciiTheme="minorEastAsia" w:eastAsiaTheme="minorEastAsia" w:hAnsiTheme="minorEastAsia"/>
        </w:rPr>
      </w:pPr>
    </w:p>
    <w:p w:rsidR="00823A3E" w:rsidRDefault="00823A3E">
      <w:pPr>
        <w:autoSpaceDE w:val="0"/>
        <w:autoSpaceDN w:val="0"/>
        <w:adjustRightInd w:val="0"/>
        <w:snapToGrid w:val="0"/>
        <w:spacing w:line="300" w:lineRule="exact"/>
        <w:rPr>
          <w:rFonts w:asciiTheme="minorEastAsia" w:eastAsiaTheme="minorEastAsia" w:hAnsiTheme="minorEastAsia"/>
        </w:rPr>
      </w:pPr>
    </w:p>
    <w:p w:rsidR="00823A3E" w:rsidRDefault="00823A3E">
      <w:pPr>
        <w:autoSpaceDE w:val="0"/>
        <w:autoSpaceDN w:val="0"/>
        <w:adjustRightInd w:val="0"/>
        <w:snapToGrid w:val="0"/>
        <w:spacing w:line="300" w:lineRule="exact"/>
        <w:rPr>
          <w:rFonts w:asciiTheme="minorEastAsia" w:eastAsiaTheme="minorEastAsia" w:hAnsiTheme="minorEastAsia"/>
        </w:rPr>
      </w:pPr>
    </w:p>
    <w:p w:rsidR="00823A3E" w:rsidRDefault="00823A3E">
      <w:pPr>
        <w:autoSpaceDE w:val="0"/>
        <w:autoSpaceDN w:val="0"/>
        <w:adjustRightInd w:val="0"/>
        <w:snapToGrid w:val="0"/>
        <w:spacing w:line="300" w:lineRule="exact"/>
        <w:ind w:left="420"/>
        <w:rPr>
          <w:rFonts w:asciiTheme="minorEastAsia" w:eastAsiaTheme="minorEastAsia" w:hAnsiTheme="minorEastAsia"/>
        </w:rPr>
      </w:pPr>
    </w:p>
    <w:p w:rsidR="00823A3E" w:rsidRDefault="00823A3E">
      <w:pPr>
        <w:pStyle w:val="123123123"/>
        <w:ind w:firstLine="0"/>
        <w:rPr>
          <w:rFonts w:asciiTheme="minorEastAsia" w:eastAsiaTheme="minorEastAsia" w:hAnsiTheme="minorEastAsia" w:cstheme="minorBidi"/>
          <w:szCs w:val="22"/>
        </w:rPr>
      </w:pPr>
    </w:p>
    <w:p w:rsidR="00823A3E" w:rsidRDefault="00823A3E">
      <w:pPr>
        <w:pStyle w:val="123123123"/>
        <w:ind w:firstLine="0"/>
        <w:rPr>
          <w:rFonts w:asciiTheme="minorEastAsia" w:eastAsiaTheme="minorEastAsia" w:hAnsiTheme="minorEastAsia" w:cstheme="minorBidi"/>
          <w:szCs w:val="22"/>
        </w:rPr>
      </w:pPr>
    </w:p>
    <w:p w:rsidR="00823A3E" w:rsidRDefault="00823A3E">
      <w:pPr>
        <w:pStyle w:val="123123123"/>
        <w:ind w:firstLine="0"/>
      </w:pPr>
    </w:p>
    <w:p w:rsidR="00823A3E" w:rsidRDefault="009D623A">
      <w:pPr>
        <w:pStyle w:val="1"/>
        <w:numPr>
          <w:ilvl w:val="0"/>
          <w:numId w:val="0"/>
        </w:numPr>
        <w:tabs>
          <w:tab w:val="left" w:pos="441"/>
          <w:tab w:val="center" w:pos="4132"/>
        </w:tabs>
        <w:ind w:left="428" w:hangingChars="97" w:hanging="428"/>
        <w:jc w:val="center"/>
        <w:rPr>
          <w:rFonts w:asciiTheme="minorEastAsia" w:eastAsiaTheme="minorEastAsia" w:hAnsiTheme="minorEastAsia"/>
        </w:rPr>
      </w:pPr>
      <w:bookmarkStart w:id="281" w:name="_Toc531594780"/>
      <w:r>
        <w:rPr>
          <w:rFonts w:asciiTheme="minorEastAsia" w:eastAsiaTheme="minorEastAsia" w:hAnsiTheme="minorEastAsia" w:hint="eastAsia"/>
        </w:rPr>
        <w:lastRenderedPageBreak/>
        <w:t>第三章 服务要求和技术标准</w:t>
      </w:r>
      <w:bookmarkEnd w:id="281"/>
    </w:p>
    <w:p w:rsidR="00A1513E" w:rsidRPr="00A1513E" w:rsidRDefault="00A1513E" w:rsidP="00A1513E">
      <w:pPr>
        <w:spacing w:line="360" w:lineRule="auto"/>
        <w:ind w:firstLine="480"/>
        <w:rPr>
          <w:rFonts w:ascii="宋体" w:hAnsi="宋体" w:cs="宋体"/>
          <w:szCs w:val="28"/>
        </w:rPr>
      </w:pPr>
      <w:bookmarkStart w:id="282" w:name="_Toc454373092"/>
      <w:bookmarkStart w:id="283" w:name="_Toc481694470"/>
      <w:bookmarkStart w:id="284" w:name="_Toc484637075"/>
      <w:bookmarkEnd w:id="3"/>
      <w:bookmarkEnd w:id="2"/>
      <w:bookmarkEnd w:id="17"/>
      <w:r w:rsidRPr="00A1513E">
        <w:rPr>
          <w:rFonts w:ascii="宋体" w:hAnsi="宋体" w:cs="宋体" w:hint="eastAsia"/>
          <w:szCs w:val="28"/>
        </w:rPr>
        <w:t>1、重庆工商大学融智学院图书馆2019</w:t>
      </w:r>
      <w:r>
        <w:rPr>
          <w:rFonts w:ascii="宋体" w:hAnsi="宋体" w:cs="宋体" w:hint="eastAsia"/>
          <w:szCs w:val="28"/>
        </w:rPr>
        <w:t>年采购一批中</w:t>
      </w:r>
      <w:r w:rsidRPr="00A1513E">
        <w:rPr>
          <w:rFonts w:ascii="宋体" w:hAnsi="宋体" w:cs="宋体" w:hint="eastAsia"/>
          <w:szCs w:val="28"/>
        </w:rPr>
        <w:t>文纸质图书。预计采购</w:t>
      </w:r>
      <w:r>
        <w:rPr>
          <w:rFonts w:ascii="宋体" w:hAnsi="宋体" w:cs="宋体" w:hint="eastAsia"/>
          <w:szCs w:val="28"/>
        </w:rPr>
        <w:t>特价</w:t>
      </w:r>
      <w:r w:rsidRPr="00A1513E">
        <w:rPr>
          <w:rFonts w:ascii="宋体" w:hAnsi="宋体" w:cs="宋体" w:hint="eastAsia"/>
          <w:szCs w:val="28"/>
        </w:rPr>
        <w:t>图书10万册。</w:t>
      </w:r>
    </w:p>
    <w:p w:rsidR="00A1513E" w:rsidRPr="00A1513E" w:rsidRDefault="00A1513E" w:rsidP="00A1513E">
      <w:pPr>
        <w:spacing w:line="360" w:lineRule="auto"/>
        <w:ind w:firstLine="480"/>
        <w:rPr>
          <w:rFonts w:ascii="宋体" w:hAnsi="宋体" w:cs="宋体"/>
          <w:szCs w:val="28"/>
        </w:rPr>
      </w:pPr>
      <w:r w:rsidRPr="00A1513E">
        <w:rPr>
          <w:rFonts w:ascii="宋体" w:hAnsi="宋体" w:cs="宋体" w:hint="eastAsia"/>
          <w:szCs w:val="28"/>
        </w:rPr>
        <w:t>2、购书要求:所购图书须为2000年后国内出版的正版书籍。其中经管类图书占比不得低于30%。</w:t>
      </w:r>
    </w:p>
    <w:p w:rsidR="00A1513E" w:rsidRPr="00A1513E" w:rsidRDefault="00A1513E" w:rsidP="00A1513E">
      <w:pPr>
        <w:spacing w:line="360" w:lineRule="auto"/>
        <w:ind w:firstLine="480"/>
        <w:rPr>
          <w:rFonts w:ascii="宋体" w:hAnsi="宋体" w:cs="宋体"/>
          <w:szCs w:val="28"/>
        </w:rPr>
      </w:pPr>
      <w:r w:rsidRPr="00A1513E">
        <w:rPr>
          <w:rFonts w:ascii="宋体" w:hAnsi="宋体" w:cs="宋体" w:hint="eastAsia"/>
          <w:szCs w:val="28"/>
        </w:rPr>
        <w:t>3、所供图书符合国家相关法律法规的规定，不得夹杂非法、盗版、盗印等出版物，若发现供货商所供图书含有盗版书籍以及不宜大学生成长、不宜在图书馆流通的书籍，供货商要承担赔偿和法律责任，且学院有权终止合同，并取消以后与供货商合作资格。</w:t>
      </w:r>
    </w:p>
    <w:p w:rsidR="00A1513E" w:rsidRPr="00A1513E" w:rsidRDefault="00A1513E" w:rsidP="00A1513E">
      <w:pPr>
        <w:spacing w:line="360" w:lineRule="auto"/>
        <w:ind w:firstLine="480"/>
        <w:rPr>
          <w:rFonts w:ascii="宋体" w:hAnsi="宋体" w:cs="宋体"/>
          <w:szCs w:val="28"/>
        </w:rPr>
      </w:pPr>
      <w:r w:rsidRPr="00A1513E">
        <w:rPr>
          <w:rFonts w:ascii="宋体" w:hAnsi="宋体" w:cs="宋体" w:hint="eastAsia"/>
          <w:szCs w:val="28"/>
        </w:rPr>
        <w:t>4、供货商应按照学院提供的订单组织货源，不得私自修改订和图书的复本量，更不得因学院提供的订单数量少或调货后无利润而拒绝供货。</w:t>
      </w:r>
    </w:p>
    <w:p w:rsidR="00A1513E" w:rsidRPr="00A1513E" w:rsidRDefault="00A1513E" w:rsidP="00A1513E">
      <w:pPr>
        <w:spacing w:line="360" w:lineRule="auto"/>
        <w:ind w:firstLine="480"/>
        <w:rPr>
          <w:rFonts w:ascii="宋体" w:hAnsi="宋体" w:cs="宋体"/>
          <w:szCs w:val="28"/>
        </w:rPr>
      </w:pPr>
      <w:r w:rsidRPr="00A1513E">
        <w:rPr>
          <w:rFonts w:ascii="宋体" w:hAnsi="宋体" w:cs="宋体" w:hint="eastAsia"/>
          <w:szCs w:val="28"/>
        </w:rPr>
        <w:t>5、供货商提供全国各大出版社的书籍，均为符合高校读者需要的书目。其中高职高专、中小学、成人教育、自觉考试、技校、试卷形式，以及医药、航天航空、农业类等原则上不列入本次的采购范围。</w:t>
      </w:r>
    </w:p>
    <w:p w:rsidR="00A1513E" w:rsidRPr="00A1513E" w:rsidRDefault="00A1513E" w:rsidP="00A1513E">
      <w:pPr>
        <w:spacing w:line="360" w:lineRule="auto"/>
        <w:ind w:firstLine="480"/>
        <w:rPr>
          <w:rFonts w:ascii="宋体" w:hAnsi="宋体" w:cs="宋体"/>
          <w:szCs w:val="28"/>
        </w:rPr>
      </w:pPr>
      <w:r w:rsidRPr="00A1513E">
        <w:rPr>
          <w:rFonts w:ascii="宋体" w:hAnsi="宋体" w:cs="宋体" w:hint="eastAsia"/>
          <w:szCs w:val="28"/>
        </w:rPr>
        <w:t>6、具有图书</w:t>
      </w:r>
      <w:proofErr w:type="gramStart"/>
      <w:r w:rsidRPr="00A1513E">
        <w:rPr>
          <w:rFonts w:ascii="宋体" w:hAnsi="宋体" w:cs="宋体" w:hint="eastAsia"/>
          <w:szCs w:val="28"/>
        </w:rPr>
        <w:t>全加工</w:t>
      </w:r>
      <w:proofErr w:type="gramEnd"/>
      <w:r w:rsidRPr="00A1513E">
        <w:rPr>
          <w:rFonts w:ascii="宋体" w:hAnsi="宋体" w:cs="宋体" w:hint="eastAsia"/>
          <w:szCs w:val="28"/>
        </w:rPr>
        <w:t>的能力和经验。</w:t>
      </w:r>
    </w:p>
    <w:p w:rsidR="00A1513E" w:rsidRPr="00A1513E" w:rsidRDefault="00A1513E" w:rsidP="00A1513E">
      <w:pPr>
        <w:spacing w:line="360" w:lineRule="auto"/>
        <w:ind w:firstLine="480"/>
        <w:rPr>
          <w:rFonts w:ascii="宋体" w:hAnsi="宋体" w:cs="宋体"/>
          <w:szCs w:val="28"/>
        </w:rPr>
      </w:pPr>
      <w:r w:rsidRPr="00A1513E">
        <w:rPr>
          <w:rFonts w:ascii="宋体" w:hAnsi="宋体" w:cs="宋体" w:hint="eastAsia"/>
          <w:szCs w:val="28"/>
        </w:rPr>
        <w:t>7、供货商向招标方免费提供编目数据、加工材料(</w:t>
      </w:r>
      <w:proofErr w:type="gramStart"/>
      <w:r w:rsidRPr="00A1513E">
        <w:rPr>
          <w:rFonts w:ascii="宋体" w:hAnsi="宋体" w:cs="宋体" w:hint="eastAsia"/>
          <w:szCs w:val="28"/>
        </w:rPr>
        <w:t>钴基双面</w:t>
      </w:r>
      <w:proofErr w:type="gramEnd"/>
      <w:r w:rsidRPr="00A1513E">
        <w:rPr>
          <w:rFonts w:ascii="宋体" w:hAnsi="宋体" w:cs="宋体" w:hint="eastAsia"/>
          <w:szCs w:val="28"/>
        </w:rPr>
        <w:t>胶复合磁条16CM、不干胶带膜条型码)及在学院图书中进行安装磁条、加盖馆藏章、</w:t>
      </w:r>
      <w:proofErr w:type="gramStart"/>
      <w:r w:rsidRPr="00A1513E">
        <w:rPr>
          <w:rFonts w:ascii="宋体" w:hAnsi="宋体" w:cs="宋体" w:hint="eastAsia"/>
          <w:szCs w:val="28"/>
        </w:rPr>
        <w:t>打财产号</w:t>
      </w:r>
      <w:proofErr w:type="gramEnd"/>
      <w:r w:rsidRPr="00A1513E">
        <w:rPr>
          <w:rFonts w:ascii="宋体" w:hAnsi="宋体" w:cs="宋体" w:hint="eastAsia"/>
          <w:szCs w:val="28"/>
        </w:rPr>
        <w:t>、张贴条形码、磁条、书标（含覆膜）等前后期加工服务。</w:t>
      </w:r>
    </w:p>
    <w:p w:rsidR="00A1513E" w:rsidRPr="00A1513E" w:rsidRDefault="00A1513E" w:rsidP="00A1513E">
      <w:pPr>
        <w:spacing w:line="360" w:lineRule="auto"/>
        <w:ind w:firstLineChars="100" w:firstLine="240"/>
        <w:rPr>
          <w:rFonts w:ascii="宋体" w:hAnsi="宋体" w:cs="宋体"/>
          <w:szCs w:val="28"/>
        </w:rPr>
      </w:pPr>
      <w:r w:rsidRPr="00A1513E">
        <w:rPr>
          <w:rFonts w:ascii="宋体" w:hAnsi="宋体" w:cs="宋体" w:hint="eastAsia"/>
          <w:szCs w:val="28"/>
        </w:rPr>
        <w:t>8、图书具体加工要求：</w:t>
      </w:r>
    </w:p>
    <w:p w:rsidR="00A1513E" w:rsidRPr="00A1513E" w:rsidRDefault="00A1513E" w:rsidP="00A1513E">
      <w:pPr>
        <w:spacing w:line="360" w:lineRule="auto"/>
        <w:ind w:firstLineChars="200" w:firstLine="480"/>
        <w:rPr>
          <w:rFonts w:ascii="宋体" w:hAnsi="宋体"/>
          <w:szCs w:val="28"/>
        </w:rPr>
      </w:pPr>
      <w:r w:rsidRPr="00A1513E">
        <w:rPr>
          <w:rFonts w:ascii="宋体" w:hAnsi="宋体" w:hint="eastAsia"/>
          <w:szCs w:val="28"/>
        </w:rPr>
        <w:t>（1）负责所供图书的分类，分类依据以《中国图书分类法》第四版为准；</w:t>
      </w:r>
    </w:p>
    <w:p w:rsidR="00A1513E" w:rsidRPr="00A1513E" w:rsidRDefault="00A1513E" w:rsidP="00A1513E">
      <w:pPr>
        <w:spacing w:line="360" w:lineRule="auto"/>
        <w:ind w:firstLineChars="200" w:firstLine="480"/>
        <w:rPr>
          <w:rFonts w:ascii="宋体" w:hAnsi="宋体"/>
          <w:szCs w:val="28"/>
        </w:rPr>
      </w:pPr>
      <w:r w:rsidRPr="00A1513E">
        <w:rPr>
          <w:rFonts w:ascii="宋体" w:hAnsi="宋体" w:hint="eastAsia"/>
          <w:szCs w:val="28"/>
        </w:rPr>
        <w:t>（2）负责免费制作录入所有图书的MARC数据；</w:t>
      </w:r>
    </w:p>
    <w:p w:rsidR="00A1513E" w:rsidRPr="00A1513E" w:rsidRDefault="00A1513E" w:rsidP="00A1513E">
      <w:pPr>
        <w:spacing w:line="360" w:lineRule="auto"/>
        <w:ind w:firstLineChars="200" w:firstLine="480"/>
        <w:rPr>
          <w:rFonts w:ascii="宋体" w:hAnsi="宋体"/>
          <w:szCs w:val="28"/>
        </w:rPr>
      </w:pPr>
      <w:r w:rsidRPr="00A1513E">
        <w:rPr>
          <w:rFonts w:ascii="宋体" w:hAnsi="宋体" w:hint="eastAsia"/>
          <w:szCs w:val="28"/>
        </w:rPr>
        <w:t>（3）馆藏号：每本书馆藏号为2处，分别位于书名页及图书第十一页下中部，打号应整齐、清楚，颜色为黑色。</w:t>
      </w:r>
    </w:p>
    <w:p w:rsidR="00A1513E" w:rsidRPr="00A1513E" w:rsidRDefault="00A1513E" w:rsidP="00A1513E">
      <w:pPr>
        <w:spacing w:line="360" w:lineRule="auto"/>
        <w:ind w:firstLineChars="200" w:firstLine="480"/>
        <w:rPr>
          <w:rFonts w:ascii="宋体" w:hAnsi="宋体"/>
          <w:szCs w:val="28"/>
        </w:rPr>
      </w:pPr>
      <w:r w:rsidRPr="00A1513E">
        <w:rPr>
          <w:rFonts w:ascii="宋体" w:hAnsi="宋体" w:hint="eastAsia"/>
          <w:szCs w:val="28"/>
        </w:rPr>
        <w:t>（4）冲消磁条：磁条粘贴在每本图书中间页；磁条安装要求隐蔽性好。</w:t>
      </w:r>
    </w:p>
    <w:p w:rsidR="00A1513E" w:rsidRPr="00A1513E" w:rsidRDefault="00A1513E" w:rsidP="00A1513E">
      <w:pPr>
        <w:spacing w:line="360" w:lineRule="auto"/>
        <w:ind w:firstLineChars="200" w:firstLine="480"/>
        <w:rPr>
          <w:rFonts w:ascii="宋体" w:hAnsi="宋体"/>
          <w:szCs w:val="28"/>
        </w:rPr>
      </w:pPr>
      <w:r w:rsidRPr="00A1513E">
        <w:rPr>
          <w:rFonts w:ascii="宋体" w:hAnsi="宋体" w:hint="eastAsia"/>
          <w:szCs w:val="28"/>
        </w:rPr>
        <w:t>（5）书标：乙方免费提供书标内容和粘贴书标，书标排架体系为3排号（分类号、</w:t>
      </w:r>
      <w:proofErr w:type="gramStart"/>
      <w:r w:rsidRPr="00A1513E">
        <w:rPr>
          <w:rFonts w:ascii="宋体" w:hAnsi="宋体" w:hint="eastAsia"/>
          <w:szCs w:val="28"/>
        </w:rPr>
        <w:t>种次号</w:t>
      </w:r>
      <w:proofErr w:type="gramEnd"/>
      <w:r w:rsidRPr="00A1513E">
        <w:rPr>
          <w:rFonts w:ascii="宋体" w:hAnsi="宋体" w:hint="eastAsia"/>
          <w:szCs w:val="28"/>
        </w:rPr>
        <w:t>、多卷）；书标颜色为蓝色3*4CM,在书标上加膜（透明胶带）；</w:t>
      </w:r>
      <w:proofErr w:type="gramStart"/>
      <w:r w:rsidRPr="00A1513E">
        <w:rPr>
          <w:rFonts w:ascii="宋体" w:hAnsi="宋体" w:hint="eastAsia"/>
          <w:szCs w:val="28"/>
        </w:rPr>
        <w:t>书标离底部</w:t>
      </w:r>
      <w:proofErr w:type="gramEnd"/>
      <w:r w:rsidRPr="00A1513E">
        <w:rPr>
          <w:rFonts w:ascii="宋体" w:hAnsi="宋体" w:hint="eastAsia"/>
          <w:szCs w:val="28"/>
        </w:rPr>
        <w:t>的高度为3CM。</w:t>
      </w:r>
    </w:p>
    <w:p w:rsidR="00A1513E" w:rsidRPr="00A1513E" w:rsidRDefault="00A1513E" w:rsidP="00A1513E">
      <w:pPr>
        <w:spacing w:line="360" w:lineRule="auto"/>
        <w:ind w:firstLineChars="200" w:firstLine="480"/>
        <w:rPr>
          <w:rFonts w:ascii="宋体" w:hAnsi="宋体"/>
          <w:szCs w:val="28"/>
        </w:rPr>
      </w:pPr>
      <w:r w:rsidRPr="00A1513E">
        <w:rPr>
          <w:rFonts w:ascii="宋体" w:hAnsi="宋体" w:hint="eastAsia"/>
          <w:szCs w:val="28"/>
        </w:rPr>
        <w:t>（6）条形码：乙方免费提供不干胶带膜条形码，条形码规格为5*2CM，</w:t>
      </w:r>
      <w:proofErr w:type="gramStart"/>
      <w:r w:rsidRPr="00A1513E">
        <w:rPr>
          <w:rFonts w:ascii="宋体" w:hAnsi="宋体" w:hint="eastAsia"/>
          <w:szCs w:val="28"/>
        </w:rPr>
        <w:t>统一附盖透明</w:t>
      </w:r>
      <w:proofErr w:type="gramEnd"/>
      <w:r w:rsidRPr="00A1513E">
        <w:rPr>
          <w:rFonts w:ascii="宋体" w:hAnsi="宋体" w:hint="eastAsia"/>
          <w:szCs w:val="28"/>
        </w:rPr>
        <w:t>保护膜。</w:t>
      </w:r>
      <w:proofErr w:type="gramStart"/>
      <w:r w:rsidRPr="00A1513E">
        <w:rPr>
          <w:rFonts w:ascii="宋体" w:hAnsi="宋体" w:hint="eastAsia"/>
          <w:szCs w:val="28"/>
        </w:rPr>
        <w:t>条形码号段由</w:t>
      </w:r>
      <w:proofErr w:type="gramEnd"/>
      <w:r w:rsidRPr="00A1513E">
        <w:rPr>
          <w:rFonts w:ascii="宋体" w:hAnsi="宋体" w:hint="eastAsia"/>
          <w:szCs w:val="28"/>
        </w:rPr>
        <w:t>甲方图书馆分配，张贴在书名页出版社名正</w:t>
      </w:r>
      <w:r w:rsidRPr="00A1513E">
        <w:rPr>
          <w:rFonts w:ascii="宋体" w:hAnsi="宋体" w:hint="eastAsia"/>
          <w:szCs w:val="28"/>
        </w:rPr>
        <w:lastRenderedPageBreak/>
        <w:t>上方（馆藏号上），每册一张，要按序张贴（先小后大）；</w:t>
      </w:r>
    </w:p>
    <w:p w:rsidR="00A1513E" w:rsidRPr="00A1513E" w:rsidRDefault="00A1513E" w:rsidP="00A1513E">
      <w:pPr>
        <w:spacing w:line="360" w:lineRule="auto"/>
        <w:ind w:firstLineChars="200" w:firstLine="480"/>
        <w:rPr>
          <w:rFonts w:ascii="宋体" w:hAnsi="宋体"/>
          <w:szCs w:val="28"/>
        </w:rPr>
      </w:pPr>
      <w:r w:rsidRPr="00A1513E">
        <w:rPr>
          <w:rFonts w:ascii="宋体" w:hAnsi="宋体" w:hint="eastAsia"/>
          <w:szCs w:val="28"/>
        </w:rPr>
        <w:t>（7）馆藏章：每本书共3枚，分别为书名页中部位置（出版社的上面）、图书第11页中部和图书</w:t>
      </w:r>
      <w:proofErr w:type="gramStart"/>
      <w:r w:rsidRPr="00A1513E">
        <w:rPr>
          <w:rFonts w:ascii="宋体" w:hAnsi="宋体" w:hint="eastAsia"/>
          <w:szCs w:val="28"/>
        </w:rPr>
        <w:t>齐缝章</w:t>
      </w:r>
      <w:proofErr w:type="gramEnd"/>
      <w:r w:rsidRPr="00A1513E">
        <w:rPr>
          <w:rFonts w:ascii="宋体" w:hAnsi="宋体" w:hint="eastAsia"/>
          <w:szCs w:val="28"/>
        </w:rPr>
        <w:t>（图书中部），盖章应清楚、端正，颜色为红色，</w:t>
      </w:r>
    </w:p>
    <w:p w:rsidR="00A1513E" w:rsidRPr="00A1513E" w:rsidRDefault="00A1513E" w:rsidP="00A1513E">
      <w:pPr>
        <w:spacing w:line="360" w:lineRule="auto"/>
        <w:ind w:firstLineChars="200" w:firstLine="480"/>
        <w:rPr>
          <w:rFonts w:ascii="宋体" w:hAnsi="宋体"/>
          <w:szCs w:val="28"/>
        </w:rPr>
      </w:pPr>
      <w:r w:rsidRPr="00A1513E">
        <w:rPr>
          <w:rFonts w:ascii="宋体" w:hAnsi="宋体" w:hint="eastAsia"/>
          <w:szCs w:val="28"/>
        </w:rPr>
        <w:t>（8）丛书系列统一分类；</w:t>
      </w:r>
    </w:p>
    <w:p w:rsidR="00A1513E" w:rsidRPr="00A1513E" w:rsidRDefault="00A1513E" w:rsidP="00A1513E">
      <w:pPr>
        <w:spacing w:line="360" w:lineRule="auto"/>
        <w:ind w:firstLineChars="200" w:firstLine="480"/>
        <w:rPr>
          <w:rFonts w:ascii="宋体" w:hAnsi="宋体"/>
          <w:szCs w:val="28"/>
        </w:rPr>
      </w:pPr>
      <w:r w:rsidRPr="00A1513E">
        <w:rPr>
          <w:rFonts w:ascii="宋体" w:hAnsi="宋体" w:hint="eastAsia"/>
          <w:szCs w:val="28"/>
        </w:rPr>
        <w:t>（9）图书送达指定地点后，免费做图书典藏及按照甲方要求上架；</w:t>
      </w:r>
    </w:p>
    <w:p w:rsidR="00A1513E" w:rsidRPr="00A1513E" w:rsidRDefault="00A1513E" w:rsidP="00A1513E">
      <w:pPr>
        <w:spacing w:line="360" w:lineRule="auto"/>
        <w:ind w:firstLineChars="150" w:firstLine="360"/>
        <w:rPr>
          <w:rFonts w:ascii="宋体" w:hAnsi="宋体"/>
          <w:szCs w:val="28"/>
        </w:rPr>
      </w:pPr>
      <w:r w:rsidRPr="00A1513E">
        <w:rPr>
          <w:rFonts w:ascii="宋体" w:hAnsi="宋体" w:hint="eastAsia"/>
          <w:szCs w:val="28"/>
        </w:rPr>
        <w:t>（10）涉及到同一种书有英、汉语两种版本，以及专业书籍配有习题</w:t>
      </w:r>
      <w:proofErr w:type="gramStart"/>
      <w:r w:rsidRPr="00A1513E">
        <w:rPr>
          <w:rFonts w:ascii="宋体" w:hAnsi="宋体" w:hint="eastAsia"/>
          <w:szCs w:val="28"/>
        </w:rPr>
        <w:t>册</w:t>
      </w:r>
      <w:proofErr w:type="gramEnd"/>
      <w:r w:rsidRPr="00A1513E">
        <w:rPr>
          <w:rFonts w:ascii="宋体" w:hAnsi="宋体" w:hint="eastAsia"/>
          <w:szCs w:val="28"/>
        </w:rPr>
        <w:t>之类的情况，按照丛书、套书形式编目成上下册等方式处理。</w:t>
      </w:r>
    </w:p>
    <w:p w:rsidR="00A1513E" w:rsidRPr="00A1513E" w:rsidRDefault="00A1513E" w:rsidP="00A1513E">
      <w:pPr>
        <w:spacing w:line="360" w:lineRule="auto"/>
        <w:ind w:firstLineChars="100" w:firstLine="240"/>
        <w:rPr>
          <w:rFonts w:ascii="宋体" w:hAnsi="宋体" w:cs="宋体"/>
          <w:szCs w:val="28"/>
        </w:rPr>
      </w:pPr>
      <w:r w:rsidRPr="00A1513E">
        <w:rPr>
          <w:rFonts w:ascii="宋体" w:hAnsi="宋体" w:cs="宋体" w:hint="eastAsia"/>
          <w:szCs w:val="28"/>
        </w:rPr>
        <w:t>9、如果供货商未履行上述2-10项中的任何1项要求，学院有权终止合同，并且产生的经济纠纷由供货商全部负责。</w:t>
      </w:r>
    </w:p>
    <w:p w:rsidR="00823A3E" w:rsidRPr="00A1513E" w:rsidRDefault="00823A3E">
      <w:pPr>
        <w:spacing w:line="500" w:lineRule="exact"/>
        <w:ind w:leftChars="200" w:left="480" w:firstLineChars="200" w:firstLine="480"/>
        <w:rPr>
          <w:rFonts w:ascii="宋体" w:hAnsi="宋体" w:cs="Courier New"/>
          <w:szCs w:val="24"/>
        </w:rPr>
      </w:pPr>
    </w:p>
    <w:p w:rsidR="00823A3E" w:rsidRDefault="00823A3E">
      <w:pPr>
        <w:spacing w:line="500" w:lineRule="exact"/>
        <w:ind w:leftChars="200" w:left="480" w:firstLineChars="200" w:firstLine="480"/>
        <w:rPr>
          <w:rFonts w:ascii="宋体" w:hAnsi="宋体" w:cs="Courier New"/>
          <w:szCs w:val="24"/>
        </w:rPr>
      </w:pPr>
    </w:p>
    <w:p w:rsidR="00823A3E" w:rsidRDefault="00823A3E">
      <w:pPr>
        <w:spacing w:line="500" w:lineRule="exact"/>
        <w:ind w:leftChars="200" w:left="480" w:firstLineChars="200" w:firstLine="480"/>
        <w:rPr>
          <w:rFonts w:ascii="宋体" w:hAnsi="宋体" w:cs="Courier New"/>
          <w:szCs w:val="24"/>
        </w:rPr>
      </w:pPr>
    </w:p>
    <w:p w:rsidR="00A1513E" w:rsidRDefault="00A1513E">
      <w:pPr>
        <w:spacing w:line="500" w:lineRule="exact"/>
        <w:ind w:leftChars="200" w:left="480" w:firstLineChars="200" w:firstLine="480"/>
        <w:rPr>
          <w:rFonts w:ascii="宋体" w:hAnsi="宋体" w:cs="Courier New"/>
          <w:szCs w:val="24"/>
        </w:rPr>
      </w:pPr>
    </w:p>
    <w:p w:rsidR="00A1513E" w:rsidRDefault="00A1513E">
      <w:pPr>
        <w:spacing w:line="500" w:lineRule="exact"/>
        <w:ind w:leftChars="200" w:left="480" w:firstLineChars="200" w:firstLine="480"/>
        <w:rPr>
          <w:rFonts w:ascii="宋体" w:hAnsi="宋体" w:cs="Courier New"/>
          <w:szCs w:val="24"/>
        </w:rPr>
      </w:pPr>
    </w:p>
    <w:p w:rsidR="00A1513E" w:rsidRDefault="00A1513E">
      <w:pPr>
        <w:spacing w:line="500" w:lineRule="exact"/>
        <w:ind w:leftChars="200" w:left="480" w:firstLineChars="200" w:firstLine="480"/>
        <w:rPr>
          <w:rFonts w:ascii="宋体" w:hAnsi="宋体" w:cs="Courier New"/>
          <w:szCs w:val="24"/>
        </w:rPr>
      </w:pPr>
    </w:p>
    <w:p w:rsidR="00A1513E" w:rsidRDefault="00A1513E">
      <w:pPr>
        <w:spacing w:line="500" w:lineRule="exact"/>
        <w:ind w:leftChars="200" w:left="480" w:firstLineChars="200" w:firstLine="480"/>
        <w:rPr>
          <w:rFonts w:ascii="宋体" w:hAnsi="宋体" w:cs="Courier New"/>
          <w:szCs w:val="24"/>
        </w:rPr>
      </w:pPr>
    </w:p>
    <w:p w:rsidR="00A1513E" w:rsidRDefault="00A1513E">
      <w:pPr>
        <w:spacing w:line="500" w:lineRule="exact"/>
        <w:ind w:leftChars="200" w:left="480" w:firstLineChars="200" w:firstLine="480"/>
        <w:rPr>
          <w:rFonts w:ascii="宋体" w:hAnsi="宋体" w:cs="Courier New"/>
          <w:szCs w:val="24"/>
        </w:rPr>
      </w:pPr>
    </w:p>
    <w:p w:rsidR="00A1513E" w:rsidRDefault="00A1513E">
      <w:pPr>
        <w:spacing w:line="500" w:lineRule="exact"/>
        <w:ind w:leftChars="200" w:left="480" w:firstLineChars="200" w:firstLine="480"/>
        <w:rPr>
          <w:rFonts w:ascii="宋体" w:hAnsi="宋体" w:cs="Courier New"/>
          <w:szCs w:val="24"/>
        </w:rPr>
      </w:pPr>
    </w:p>
    <w:p w:rsidR="00A1513E" w:rsidRDefault="00A1513E">
      <w:pPr>
        <w:spacing w:line="500" w:lineRule="exact"/>
        <w:ind w:leftChars="200" w:left="480" w:firstLineChars="200" w:firstLine="480"/>
        <w:rPr>
          <w:rFonts w:ascii="宋体" w:hAnsi="宋体" w:cs="Courier New"/>
          <w:szCs w:val="24"/>
        </w:rPr>
      </w:pPr>
    </w:p>
    <w:p w:rsidR="00A1513E" w:rsidRDefault="00A1513E">
      <w:pPr>
        <w:spacing w:line="500" w:lineRule="exact"/>
        <w:ind w:leftChars="200" w:left="480" w:firstLineChars="200" w:firstLine="480"/>
        <w:rPr>
          <w:rFonts w:ascii="宋体" w:hAnsi="宋体" w:cs="Courier New"/>
          <w:szCs w:val="24"/>
        </w:rPr>
      </w:pPr>
    </w:p>
    <w:p w:rsidR="00A1513E" w:rsidRDefault="00A1513E">
      <w:pPr>
        <w:spacing w:line="500" w:lineRule="exact"/>
        <w:ind w:leftChars="200" w:left="480" w:firstLineChars="200" w:firstLine="480"/>
        <w:rPr>
          <w:rFonts w:ascii="宋体" w:hAnsi="宋体" w:cs="Courier New"/>
          <w:szCs w:val="24"/>
        </w:rPr>
      </w:pPr>
    </w:p>
    <w:p w:rsidR="00A1513E" w:rsidRDefault="00A1513E">
      <w:pPr>
        <w:spacing w:line="500" w:lineRule="exact"/>
        <w:ind w:leftChars="200" w:left="480" w:firstLineChars="200" w:firstLine="480"/>
        <w:rPr>
          <w:rFonts w:ascii="宋体" w:hAnsi="宋体" w:cs="Courier New"/>
          <w:szCs w:val="24"/>
        </w:rPr>
      </w:pPr>
    </w:p>
    <w:p w:rsidR="00A1513E" w:rsidRDefault="00A1513E">
      <w:pPr>
        <w:spacing w:line="500" w:lineRule="exact"/>
        <w:ind w:leftChars="200" w:left="480" w:firstLineChars="200" w:firstLine="480"/>
        <w:rPr>
          <w:rFonts w:ascii="宋体" w:hAnsi="宋体" w:cs="Courier New"/>
          <w:szCs w:val="24"/>
        </w:rPr>
      </w:pPr>
    </w:p>
    <w:p w:rsidR="00A1513E" w:rsidRDefault="00A1513E">
      <w:pPr>
        <w:spacing w:line="500" w:lineRule="exact"/>
        <w:ind w:leftChars="200" w:left="480" w:firstLineChars="200" w:firstLine="480"/>
        <w:rPr>
          <w:rFonts w:ascii="宋体" w:hAnsi="宋体" w:cs="Courier New"/>
          <w:szCs w:val="24"/>
        </w:rPr>
      </w:pPr>
    </w:p>
    <w:p w:rsidR="00A1513E" w:rsidRDefault="00A1513E">
      <w:pPr>
        <w:spacing w:line="500" w:lineRule="exact"/>
        <w:ind w:leftChars="200" w:left="480" w:firstLineChars="200" w:firstLine="480"/>
        <w:rPr>
          <w:rFonts w:ascii="宋体" w:hAnsi="宋体" w:cs="Courier New"/>
          <w:szCs w:val="24"/>
        </w:rPr>
      </w:pPr>
    </w:p>
    <w:p w:rsidR="00A1513E" w:rsidRDefault="00A1513E">
      <w:pPr>
        <w:spacing w:line="500" w:lineRule="exact"/>
        <w:ind w:leftChars="200" w:left="480" w:firstLineChars="200" w:firstLine="480"/>
        <w:rPr>
          <w:rFonts w:ascii="宋体" w:hAnsi="宋体" w:cs="Courier New"/>
          <w:szCs w:val="24"/>
        </w:rPr>
      </w:pPr>
    </w:p>
    <w:p w:rsidR="00823A3E" w:rsidRDefault="009D623A">
      <w:pPr>
        <w:pStyle w:val="1"/>
        <w:numPr>
          <w:ilvl w:val="0"/>
          <w:numId w:val="0"/>
        </w:numPr>
        <w:jc w:val="center"/>
        <w:rPr>
          <w:rFonts w:asciiTheme="minorEastAsia" w:eastAsiaTheme="minorEastAsia" w:hAnsiTheme="minorEastAsia"/>
        </w:rPr>
      </w:pPr>
      <w:bookmarkStart w:id="285" w:name="_Toc531594798"/>
      <w:r>
        <w:rPr>
          <w:rFonts w:asciiTheme="minorEastAsia" w:eastAsiaTheme="minorEastAsia" w:hAnsiTheme="minorEastAsia" w:hint="eastAsia"/>
        </w:rPr>
        <w:lastRenderedPageBreak/>
        <w:t>第四章 评</w:t>
      </w:r>
      <w:bookmarkEnd w:id="282"/>
      <w:r>
        <w:rPr>
          <w:rFonts w:asciiTheme="minorEastAsia" w:eastAsiaTheme="minorEastAsia" w:hAnsiTheme="minorEastAsia" w:hint="eastAsia"/>
        </w:rPr>
        <w:t>标原则</w:t>
      </w:r>
      <w:bookmarkEnd w:id="283"/>
      <w:bookmarkEnd w:id="284"/>
      <w:bookmarkEnd w:id="285"/>
    </w:p>
    <w:p w:rsidR="00823A3E" w:rsidRDefault="009D623A">
      <w:pPr>
        <w:ind w:firstLineChars="200" w:firstLine="560"/>
        <w:rPr>
          <w:rFonts w:asciiTheme="minorEastAsia" w:eastAsiaTheme="minorEastAsia" w:hAnsiTheme="minorEastAsia"/>
        </w:rPr>
        <w:sectPr w:rsidR="00823A3E">
          <w:footerReference w:type="default" r:id="rId16"/>
          <w:pgSz w:w="11906" w:h="16838"/>
          <w:pgMar w:top="1440" w:right="1841" w:bottom="1440" w:left="1800" w:header="851" w:footer="992" w:gutter="0"/>
          <w:cols w:space="425"/>
          <w:docGrid w:linePitch="312"/>
        </w:sectPr>
      </w:pPr>
      <w:r>
        <w:rPr>
          <w:rFonts w:ascii="宋体" w:hAnsi="宋体" w:cs="Times New Roman" w:hint="eastAsia"/>
          <w:bCs/>
          <w:color w:val="000000"/>
          <w:kern w:val="0"/>
          <w:sz w:val="28"/>
          <w:szCs w:val="28"/>
          <w:lang w:bidi="en-US"/>
        </w:rPr>
        <w:t>在满足招标文件</w:t>
      </w:r>
      <w:r w:rsidR="00AE791A">
        <w:rPr>
          <w:rFonts w:ascii="宋体" w:hAnsi="宋体" w:cs="Times New Roman" w:hint="eastAsia"/>
          <w:bCs/>
          <w:color w:val="000000"/>
          <w:kern w:val="0"/>
          <w:sz w:val="28"/>
          <w:szCs w:val="28"/>
          <w:lang w:bidi="en-US"/>
        </w:rPr>
        <w:t>要求的</w:t>
      </w:r>
      <w:r>
        <w:rPr>
          <w:rFonts w:ascii="宋体" w:hAnsi="宋体" w:cs="Times New Roman" w:hint="eastAsia"/>
          <w:bCs/>
          <w:color w:val="000000"/>
          <w:kern w:val="0"/>
          <w:sz w:val="28"/>
          <w:szCs w:val="28"/>
          <w:lang w:bidi="en-US"/>
        </w:rPr>
        <w:t>条件下，根据有效投标文件的折扣报价、增值服务、售后保障等因素综合评定确定中标单位。</w:t>
      </w:r>
    </w:p>
    <w:p w:rsidR="00823A3E" w:rsidRDefault="009D623A">
      <w:pPr>
        <w:pStyle w:val="1"/>
        <w:numPr>
          <w:ilvl w:val="0"/>
          <w:numId w:val="0"/>
        </w:numPr>
        <w:jc w:val="center"/>
        <w:rPr>
          <w:rFonts w:asciiTheme="minorEastAsia" w:eastAsiaTheme="minorEastAsia" w:hAnsiTheme="minorEastAsia"/>
        </w:rPr>
      </w:pPr>
      <w:bookmarkStart w:id="286" w:name="_Toc454373093"/>
      <w:bookmarkStart w:id="287" w:name="_Toc481694471"/>
      <w:bookmarkStart w:id="288" w:name="_Toc531594799"/>
      <w:bookmarkStart w:id="289" w:name="_Toc484637076"/>
      <w:r>
        <w:rPr>
          <w:rFonts w:asciiTheme="minorEastAsia" w:eastAsiaTheme="minorEastAsia" w:hAnsiTheme="minorEastAsia" w:hint="eastAsia"/>
        </w:rPr>
        <w:lastRenderedPageBreak/>
        <w:t>第五章 投标文件格式</w:t>
      </w:r>
      <w:bookmarkEnd w:id="286"/>
      <w:bookmarkEnd w:id="287"/>
      <w:bookmarkEnd w:id="288"/>
      <w:bookmarkEnd w:id="289"/>
    </w:p>
    <w:p w:rsidR="00823A3E" w:rsidRDefault="009D623A">
      <w:pPr>
        <w:rPr>
          <w:rFonts w:asciiTheme="minorEastAsia" w:eastAsiaTheme="minorEastAsia" w:hAnsiTheme="minorEastAsia"/>
          <w:b/>
          <w:sz w:val="28"/>
          <w:szCs w:val="28"/>
        </w:rPr>
      </w:pPr>
      <w:bookmarkStart w:id="290" w:name="_Toc425408086"/>
      <w:bookmarkStart w:id="291" w:name="_Toc217446082"/>
      <w:r>
        <w:rPr>
          <w:rFonts w:asciiTheme="minorEastAsia" w:eastAsiaTheme="minorEastAsia" w:hAnsiTheme="minorEastAsia" w:hint="eastAsia"/>
          <w:b/>
          <w:sz w:val="28"/>
          <w:szCs w:val="28"/>
        </w:rPr>
        <w:t>一、投 标 函</w:t>
      </w:r>
      <w:bookmarkEnd w:id="290"/>
      <w:bookmarkEnd w:id="291"/>
    </w:p>
    <w:p w:rsidR="00823A3E" w:rsidRDefault="009D623A">
      <w:pPr>
        <w:spacing w:line="400" w:lineRule="exact"/>
        <w:ind w:firstLineChars="100" w:firstLine="240"/>
        <w:rPr>
          <w:rFonts w:asciiTheme="minorEastAsia" w:eastAsiaTheme="minorEastAsia" w:hAnsiTheme="minorEastAsia"/>
        </w:rPr>
      </w:pPr>
      <w:r>
        <w:rPr>
          <w:rFonts w:asciiTheme="minorEastAsia" w:eastAsiaTheme="minorEastAsia" w:hAnsiTheme="minorEastAsia" w:hint="eastAsia"/>
          <w:u w:val="single"/>
        </w:rPr>
        <w:t xml:space="preserve">       </w:t>
      </w:r>
      <w:r>
        <w:rPr>
          <w:rFonts w:asciiTheme="minorEastAsia" w:eastAsiaTheme="minorEastAsia" w:hAnsiTheme="minorEastAsia" w:hint="eastAsia"/>
        </w:rPr>
        <w:t>（采购人）：</w:t>
      </w:r>
    </w:p>
    <w:p w:rsidR="00823A3E" w:rsidRDefault="009D623A" w:rsidP="00DB49FE">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 xml:space="preserve">    我方全面研究了“  ”项目招标文件（  ），决定参加贵单位组织的本项目投标。我方授权（姓名、职务）代表我方（投标单位的名称）全权处理本项目投标的有关事宜。</w:t>
      </w:r>
    </w:p>
    <w:p w:rsidR="00823A3E" w:rsidRDefault="009D623A" w:rsidP="00DB49FE">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1、我方自愿按照招标文件规定的各项要求向采购人提供所需货物/服务，总投标价为人民币    万元（大写：）。</w:t>
      </w:r>
    </w:p>
    <w:p w:rsidR="00823A3E" w:rsidRDefault="009D623A" w:rsidP="00DB49FE">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2、一旦我方中标，我方将严格履行合同规定的责任和义务，保证于合同签字生效后日内完成项目的安装、调试，并交付采购人验收、使用。</w:t>
      </w:r>
    </w:p>
    <w:p w:rsidR="00823A3E" w:rsidRDefault="009D623A">
      <w:pPr>
        <w:spacing w:line="400" w:lineRule="exact"/>
        <w:ind w:leftChars="192" w:left="1421" w:hangingChars="400" w:hanging="960"/>
        <w:rPr>
          <w:rFonts w:asciiTheme="minorEastAsia" w:eastAsiaTheme="minorEastAsia" w:hAnsiTheme="minorEastAsia"/>
        </w:rPr>
      </w:pPr>
      <w:r>
        <w:rPr>
          <w:rFonts w:asciiTheme="minorEastAsia" w:eastAsiaTheme="minorEastAsia" w:hAnsiTheme="minorEastAsia" w:hint="eastAsia"/>
        </w:rPr>
        <w:t>3、我方为本项目提交的投标文件正本</w:t>
      </w:r>
      <w:r>
        <w:rPr>
          <w:rFonts w:asciiTheme="minorEastAsia" w:eastAsiaTheme="minorEastAsia" w:hAnsiTheme="minorEastAsia" w:hint="eastAsia"/>
          <w:u w:val="single"/>
        </w:rPr>
        <w:t xml:space="preserve">  </w:t>
      </w:r>
      <w:r>
        <w:rPr>
          <w:rFonts w:asciiTheme="minorEastAsia" w:eastAsiaTheme="minorEastAsia" w:hAnsiTheme="minorEastAsia" w:hint="eastAsia"/>
        </w:rPr>
        <w:t>份，副本</w:t>
      </w:r>
      <w:r>
        <w:rPr>
          <w:rFonts w:asciiTheme="minorEastAsia" w:eastAsiaTheme="minorEastAsia" w:hAnsiTheme="minorEastAsia" w:hint="eastAsia"/>
          <w:u w:val="single"/>
        </w:rPr>
        <w:t xml:space="preserve">  </w:t>
      </w:r>
      <w:r>
        <w:rPr>
          <w:rFonts w:asciiTheme="minorEastAsia" w:eastAsiaTheme="minorEastAsia" w:hAnsiTheme="minorEastAsia" w:hint="eastAsia"/>
        </w:rPr>
        <w:t>份，用于开标唱标的“开标一览</w:t>
      </w:r>
      <w:r>
        <w:rPr>
          <w:rFonts w:asciiTheme="minorEastAsia" w:eastAsiaTheme="minorEastAsia" w:hAnsiTheme="minorEastAsia" w:hint="eastAsia"/>
          <w:u w:val="single"/>
        </w:rPr>
        <w:t xml:space="preserve">  </w:t>
      </w:r>
      <w:r>
        <w:rPr>
          <w:rFonts w:asciiTheme="minorEastAsia" w:eastAsiaTheme="minorEastAsia" w:hAnsiTheme="minorEastAsia" w:hint="eastAsia"/>
        </w:rPr>
        <w:t>份。</w:t>
      </w:r>
    </w:p>
    <w:p w:rsidR="00823A3E" w:rsidRDefault="009D623A" w:rsidP="00DB49FE">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4、我方愿意提供贵中心可能另外要求的，与投标有关的文件资料，并保证我方已提供和将要提供的文件资料是真实、准确的。</w:t>
      </w:r>
    </w:p>
    <w:p w:rsidR="00823A3E" w:rsidRDefault="009D623A" w:rsidP="00DB49FE">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5、我方完全理解采购人不一定将合同授予最低报价的投标人的行为。</w:t>
      </w:r>
    </w:p>
    <w:p w:rsidR="00823A3E" w:rsidRDefault="00823A3E" w:rsidP="00DB49FE">
      <w:pPr>
        <w:spacing w:line="400" w:lineRule="exact"/>
        <w:ind w:firstLineChars="192" w:firstLine="461"/>
        <w:rPr>
          <w:rFonts w:asciiTheme="minorEastAsia" w:eastAsiaTheme="minorEastAsia" w:hAnsiTheme="minorEastAsia"/>
        </w:rPr>
      </w:pPr>
    </w:p>
    <w:p w:rsidR="00823A3E" w:rsidRDefault="00823A3E" w:rsidP="00DB49FE">
      <w:pPr>
        <w:spacing w:line="400" w:lineRule="exact"/>
        <w:ind w:firstLineChars="192" w:firstLine="461"/>
        <w:rPr>
          <w:rFonts w:asciiTheme="minorEastAsia" w:eastAsiaTheme="minorEastAsia" w:hAnsiTheme="minorEastAsia"/>
        </w:rPr>
      </w:pPr>
    </w:p>
    <w:p w:rsidR="00823A3E" w:rsidRDefault="00823A3E" w:rsidP="00DB49FE">
      <w:pPr>
        <w:spacing w:line="400" w:lineRule="exact"/>
        <w:ind w:firstLineChars="192" w:firstLine="461"/>
        <w:rPr>
          <w:rFonts w:asciiTheme="minorEastAsia" w:eastAsiaTheme="minorEastAsia" w:hAnsiTheme="minorEastAsia"/>
        </w:rPr>
      </w:pPr>
    </w:p>
    <w:p w:rsidR="00823A3E" w:rsidRDefault="00823A3E" w:rsidP="00DB49FE">
      <w:pPr>
        <w:spacing w:line="400" w:lineRule="exact"/>
        <w:ind w:firstLineChars="192" w:firstLine="461"/>
        <w:rPr>
          <w:rFonts w:asciiTheme="minorEastAsia" w:eastAsiaTheme="minorEastAsia" w:hAnsiTheme="minorEastAsia"/>
        </w:rPr>
      </w:pPr>
    </w:p>
    <w:p w:rsidR="00823A3E" w:rsidRDefault="00823A3E" w:rsidP="00DB49FE">
      <w:pPr>
        <w:spacing w:line="400" w:lineRule="exact"/>
        <w:ind w:firstLineChars="192" w:firstLine="461"/>
        <w:rPr>
          <w:rFonts w:asciiTheme="minorEastAsia" w:eastAsiaTheme="minorEastAsia" w:hAnsiTheme="minorEastAsia"/>
        </w:rPr>
      </w:pPr>
    </w:p>
    <w:p w:rsidR="00823A3E" w:rsidRDefault="00823A3E" w:rsidP="00DB49FE">
      <w:pPr>
        <w:spacing w:line="400" w:lineRule="exact"/>
        <w:ind w:firstLineChars="192" w:firstLine="461"/>
        <w:rPr>
          <w:rFonts w:asciiTheme="minorEastAsia" w:eastAsiaTheme="minorEastAsia" w:hAnsiTheme="minorEastAsia"/>
        </w:rPr>
      </w:pPr>
    </w:p>
    <w:p w:rsidR="00823A3E" w:rsidRDefault="009D623A" w:rsidP="00DB49FE">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 xml:space="preserve">投标人名称（盖章）：        </w:t>
      </w:r>
    </w:p>
    <w:p w:rsidR="00823A3E" w:rsidRDefault="009D623A" w:rsidP="00DB49FE">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法定代表人或授权代表（签字）：</w:t>
      </w:r>
    </w:p>
    <w:p w:rsidR="00823A3E" w:rsidRDefault="009D623A" w:rsidP="00DB49FE">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日    期：</w:t>
      </w:r>
    </w:p>
    <w:p w:rsidR="00823A3E" w:rsidRDefault="00823A3E" w:rsidP="00DB49FE">
      <w:pPr>
        <w:spacing w:line="500" w:lineRule="exact"/>
        <w:ind w:firstLineChars="192" w:firstLine="461"/>
        <w:rPr>
          <w:rFonts w:asciiTheme="minorEastAsia" w:eastAsiaTheme="minorEastAsia" w:hAnsiTheme="minorEastAsia"/>
          <w:szCs w:val="28"/>
        </w:rPr>
      </w:pPr>
      <w:bookmarkStart w:id="292" w:name="_Toc217446083"/>
    </w:p>
    <w:p w:rsidR="00823A3E" w:rsidRDefault="00823A3E" w:rsidP="00DB49FE">
      <w:pPr>
        <w:spacing w:line="500" w:lineRule="exact"/>
        <w:ind w:firstLineChars="192" w:firstLine="461"/>
        <w:rPr>
          <w:rFonts w:asciiTheme="minorEastAsia" w:eastAsiaTheme="minorEastAsia" w:hAnsiTheme="minorEastAsia"/>
          <w:szCs w:val="28"/>
        </w:rPr>
      </w:pPr>
    </w:p>
    <w:p w:rsidR="00823A3E" w:rsidRDefault="00823A3E" w:rsidP="00DB49FE">
      <w:pPr>
        <w:spacing w:line="500" w:lineRule="exact"/>
        <w:ind w:firstLineChars="192" w:firstLine="461"/>
        <w:rPr>
          <w:rFonts w:asciiTheme="minorEastAsia" w:eastAsiaTheme="minorEastAsia" w:hAnsiTheme="minorEastAsia"/>
          <w:szCs w:val="28"/>
        </w:rPr>
      </w:pPr>
    </w:p>
    <w:p w:rsidR="00823A3E" w:rsidRDefault="00823A3E" w:rsidP="00DB49FE">
      <w:pPr>
        <w:spacing w:line="500" w:lineRule="exact"/>
        <w:ind w:firstLineChars="192" w:firstLine="461"/>
        <w:rPr>
          <w:rFonts w:asciiTheme="minorEastAsia" w:eastAsiaTheme="minorEastAsia" w:hAnsiTheme="minorEastAsia"/>
          <w:szCs w:val="28"/>
        </w:rPr>
      </w:pPr>
    </w:p>
    <w:p w:rsidR="00823A3E" w:rsidRDefault="00823A3E" w:rsidP="00DB49FE">
      <w:pPr>
        <w:spacing w:line="500" w:lineRule="exact"/>
        <w:ind w:firstLineChars="192" w:firstLine="461"/>
        <w:rPr>
          <w:rFonts w:asciiTheme="minorEastAsia" w:eastAsiaTheme="minorEastAsia" w:hAnsiTheme="minorEastAsia"/>
          <w:szCs w:val="28"/>
        </w:rPr>
      </w:pPr>
    </w:p>
    <w:p w:rsidR="00823A3E" w:rsidRDefault="00823A3E" w:rsidP="00DB49FE">
      <w:pPr>
        <w:spacing w:line="500" w:lineRule="exact"/>
        <w:ind w:firstLineChars="192" w:firstLine="461"/>
        <w:rPr>
          <w:rFonts w:asciiTheme="minorEastAsia" w:eastAsiaTheme="minorEastAsia" w:hAnsiTheme="minorEastAsia"/>
          <w:szCs w:val="28"/>
        </w:rPr>
      </w:pPr>
    </w:p>
    <w:p w:rsidR="00823A3E" w:rsidRDefault="00823A3E">
      <w:pPr>
        <w:spacing w:line="500" w:lineRule="exact"/>
        <w:rPr>
          <w:rFonts w:asciiTheme="minorEastAsia" w:eastAsiaTheme="minorEastAsia" w:hAnsiTheme="minorEastAsia"/>
          <w:szCs w:val="28"/>
        </w:rPr>
        <w:sectPr w:rsidR="00823A3E">
          <w:pgSz w:w="11907" w:h="16840"/>
          <w:pgMar w:top="1134" w:right="1107" w:bottom="1440" w:left="1440" w:header="851" w:footer="992" w:gutter="0"/>
          <w:pgNumType w:chapStyle="1"/>
          <w:cols w:space="425"/>
          <w:docGrid w:linePitch="312"/>
        </w:sectPr>
      </w:pPr>
    </w:p>
    <w:p w:rsidR="00823A3E" w:rsidRDefault="009D623A">
      <w:pPr>
        <w:rPr>
          <w:rFonts w:asciiTheme="minorEastAsia" w:eastAsiaTheme="minorEastAsia" w:hAnsiTheme="minorEastAsia"/>
          <w:b/>
          <w:sz w:val="28"/>
          <w:szCs w:val="28"/>
        </w:rPr>
      </w:pPr>
      <w:bookmarkStart w:id="293" w:name="_Toc425408087"/>
      <w:r>
        <w:rPr>
          <w:rFonts w:asciiTheme="minorEastAsia" w:eastAsiaTheme="minorEastAsia" w:hAnsiTheme="minorEastAsia" w:hint="eastAsia"/>
          <w:b/>
          <w:sz w:val="28"/>
          <w:szCs w:val="28"/>
        </w:rPr>
        <w:lastRenderedPageBreak/>
        <w:t>二、法定代表人授权书</w:t>
      </w:r>
      <w:bookmarkEnd w:id="292"/>
      <w:bookmarkEnd w:id="293"/>
    </w:p>
    <w:p w:rsidR="00823A3E" w:rsidRDefault="009D623A" w:rsidP="00DB49FE">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__________________（采购人）：</w:t>
      </w:r>
    </w:p>
    <w:p w:rsidR="00823A3E" w:rsidRDefault="009D623A" w:rsidP="00DB49FE">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本授权声明：（投标人名称）（法定代表人姓名、职务）授权（被授权人姓名、职务）为我方 “ ” 项目投标活动的合法代表，以我方名义全权处理该项目有关投标、签订合同以及执行合同等一切事宜。</w:t>
      </w:r>
    </w:p>
    <w:p w:rsidR="00823A3E" w:rsidRDefault="009D623A" w:rsidP="00DB49FE">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特此声明。</w:t>
      </w:r>
    </w:p>
    <w:p w:rsidR="00823A3E" w:rsidRDefault="00823A3E" w:rsidP="00DB49FE">
      <w:pPr>
        <w:spacing w:line="400" w:lineRule="exact"/>
        <w:ind w:firstLineChars="192" w:firstLine="461"/>
        <w:rPr>
          <w:rFonts w:asciiTheme="minorEastAsia" w:eastAsiaTheme="minorEastAsia" w:hAnsiTheme="minorEastAsia"/>
        </w:rPr>
      </w:pPr>
    </w:p>
    <w:p w:rsidR="00823A3E" w:rsidRDefault="00823A3E" w:rsidP="00DB49FE">
      <w:pPr>
        <w:spacing w:line="400" w:lineRule="exact"/>
        <w:ind w:firstLineChars="192" w:firstLine="461"/>
        <w:rPr>
          <w:rFonts w:asciiTheme="minorEastAsia" w:eastAsiaTheme="minorEastAsia" w:hAnsiTheme="minorEastAsia"/>
        </w:rPr>
      </w:pPr>
    </w:p>
    <w:p w:rsidR="00823A3E" w:rsidRDefault="009D623A" w:rsidP="00DB49FE">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法定代表人签字：</w:t>
      </w:r>
    </w:p>
    <w:p w:rsidR="00823A3E" w:rsidRDefault="009D623A" w:rsidP="00DB49FE">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授权代表签字：</w:t>
      </w:r>
    </w:p>
    <w:p w:rsidR="00823A3E" w:rsidRDefault="009D623A" w:rsidP="00DB49FE">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 xml:space="preserve">投标人名称（盖章）：         </w:t>
      </w:r>
    </w:p>
    <w:p w:rsidR="00823A3E" w:rsidRDefault="009D623A" w:rsidP="00DB49FE">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日    期：</w:t>
      </w:r>
    </w:p>
    <w:p w:rsidR="00823A3E" w:rsidRDefault="00823A3E">
      <w:pPr>
        <w:spacing w:line="500" w:lineRule="exact"/>
        <w:rPr>
          <w:rFonts w:asciiTheme="minorEastAsia" w:eastAsiaTheme="minorEastAsia" w:hAnsiTheme="minorEastAsia"/>
          <w:b/>
          <w:szCs w:val="28"/>
        </w:rPr>
      </w:pPr>
    </w:p>
    <w:p w:rsidR="00823A3E" w:rsidRDefault="009D623A">
      <w:pPr>
        <w:pStyle w:val="ae"/>
        <w:spacing w:line="520" w:lineRule="exact"/>
        <w:rPr>
          <w:rFonts w:asciiTheme="minorEastAsia" w:eastAsiaTheme="minorEastAsia" w:hAnsiTheme="minorEastAsia"/>
          <w:szCs w:val="24"/>
        </w:rPr>
      </w:pPr>
      <w:r>
        <w:rPr>
          <w:rFonts w:asciiTheme="minorEastAsia" w:eastAsiaTheme="minorEastAsia" w:hAnsiTheme="minorEastAsia" w:hint="eastAsia"/>
          <w:szCs w:val="24"/>
        </w:rPr>
        <w:t>（若法定代表人亲自参加投标活动，需提供法定代表人身份证明，格式如下）</w:t>
      </w:r>
    </w:p>
    <w:p w:rsidR="00823A3E" w:rsidRDefault="009D623A">
      <w:pPr>
        <w:pStyle w:val="af4"/>
        <w:jc w:val="center"/>
        <w:rPr>
          <w:rFonts w:asciiTheme="minorEastAsia" w:eastAsiaTheme="minorEastAsia" w:hAnsiTheme="minorEastAsia"/>
          <w:sz w:val="32"/>
          <w:szCs w:val="32"/>
        </w:rPr>
      </w:pPr>
      <w:r>
        <w:rPr>
          <w:rStyle w:val="af5"/>
          <w:rFonts w:asciiTheme="minorEastAsia" w:eastAsiaTheme="minorEastAsia" w:hAnsiTheme="minorEastAsia" w:hint="eastAsia"/>
          <w:sz w:val="32"/>
          <w:szCs w:val="32"/>
        </w:rPr>
        <w:t>法定代表人身份证明书</w:t>
      </w:r>
    </w:p>
    <w:p w:rsidR="00823A3E" w:rsidRDefault="009D623A">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 xml:space="preserve">  ×××（姓名、性别、年龄）在我公司（或者企业、单位）任×××（董事长、总经理等）职务，是我公司（或者企业、单位）的法定代表人。　　</w:t>
      </w:r>
    </w:p>
    <w:p w:rsidR="00823A3E" w:rsidRDefault="009D623A">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 xml:space="preserve">特此证明。　　</w:t>
      </w:r>
    </w:p>
    <w:p w:rsidR="00823A3E" w:rsidRDefault="00823A3E">
      <w:pPr>
        <w:spacing w:line="400" w:lineRule="exact"/>
        <w:ind w:firstLineChars="200" w:firstLine="480"/>
        <w:rPr>
          <w:rFonts w:asciiTheme="minorEastAsia" w:eastAsiaTheme="minorEastAsia" w:hAnsiTheme="minorEastAsia"/>
        </w:rPr>
      </w:pPr>
    </w:p>
    <w:p w:rsidR="00823A3E" w:rsidRDefault="009D623A">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 xml:space="preserve">×××公司（单位全称加盖公章） 　　</w:t>
      </w:r>
    </w:p>
    <w:p w:rsidR="00823A3E" w:rsidRDefault="009D623A">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 xml:space="preserve">×年×月×日 　　</w:t>
      </w:r>
    </w:p>
    <w:p w:rsidR="00823A3E" w:rsidRDefault="00823A3E">
      <w:pPr>
        <w:spacing w:line="400" w:lineRule="exact"/>
        <w:ind w:firstLineChars="200" w:firstLine="480"/>
        <w:rPr>
          <w:rFonts w:asciiTheme="minorEastAsia" w:eastAsiaTheme="minorEastAsia" w:hAnsiTheme="minorEastAsia"/>
        </w:rPr>
      </w:pPr>
    </w:p>
    <w:p w:rsidR="00823A3E" w:rsidRDefault="00823A3E">
      <w:pPr>
        <w:spacing w:line="400" w:lineRule="exact"/>
        <w:ind w:firstLineChars="200" w:firstLine="480"/>
        <w:rPr>
          <w:rFonts w:asciiTheme="minorEastAsia" w:eastAsiaTheme="minorEastAsia" w:hAnsiTheme="minorEastAsia"/>
        </w:rPr>
      </w:pPr>
    </w:p>
    <w:p w:rsidR="00823A3E" w:rsidRDefault="009D623A">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 xml:space="preserve">法定代表人住址： 　　</w:t>
      </w:r>
    </w:p>
    <w:p w:rsidR="00823A3E" w:rsidRDefault="009D623A">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电话： </w:t>
      </w:r>
    </w:p>
    <w:p w:rsidR="00823A3E" w:rsidRDefault="00823A3E">
      <w:pPr>
        <w:spacing w:line="460" w:lineRule="exact"/>
        <w:rPr>
          <w:rFonts w:asciiTheme="minorEastAsia" w:eastAsiaTheme="minorEastAsia" w:hAnsiTheme="minorEastAsia"/>
        </w:rPr>
      </w:pPr>
    </w:p>
    <w:p w:rsidR="00823A3E" w:rsidRDefault="009D623A">
      <w:pPr>
        <w:spacing w:line="460" w:lineRule="exact"/>
        <w:rPr>
          <w:rFonts w:asciiTheme="minorEastAsia" w:eastAsiaTheme="minorEastAsia" w:hAnsiTheme="minorEastAsia"/>
        </w:rPr>
      </w:pPr>
      <w:r>
        <w:rPr>
          <w:rFonts w:asciiTheme="minorEastAsia" w:eastAsiaTheme="minorEastAsia" w:hAnsiTheme="minorEastAsia" w:hint="eastAsia"/>
        </w:rPr>
        <w:t>附：法定代表人</w:t>
      </w:r>
      <w:proofErr w:type="gramStart"/>
      <w:r>
        <w:rPr>
          <w:rFonts w:asciiTheme="minorEastAsia" w:eastAsiaTheme="minorEastAsia" w:hAnsiTheme="minorEastAsia" w:hint="eastAsia"/>
        </w:rPr>
        <w:t>身份证身印件</w:t>
      </w:r>
      <w:proofErr w:type="gramEnd"/>
      <w:r>
        <w:rPr>
          <w:rFonts w:asciiTheme="minorEastAsia" w:eastAsiaTheme="minorEastAsia" w:hAnsiTheme="minorEastAsia" w:hint="eastAsia"/>
        </w:rPr>
        <w:t xml:space="preserve">　　</w:t>
      </w:r>
    </w:p>
    <w:p w:rsidR="00823A3E" w:rsidRDefault="00823A3E" w:rsidP="00DB49FE">
      <w:pPr>
        <w:spacing w:line="500" w:lineRule="exact"/>
        <w:ind w:rightChars="-7" w:right="-17" w:firstLineChars="192" w:firstLine="461"/>
        <w:rPr>
          <w:rFonts w:asciiTheme="minorEastAsia" w:eastAsiaTheme="minorEastAsia" w:hAnsiTheme="minorEastAsia"/>
        </w:rPr>
      </w:pPr>
    </w:p>
    <w:p w:rsidR="00823A3E" w:rsidRDefault="00823A3E">
      <w:pPr>
        <w:spacing w:line="500" w:lineRule="exact"/>
        <w:ind w:firstLineChars="192" w:firstLine="463"/>
        <w:rPr>
          <w:rFonts w:asciiTheme="minorEastAsia" w:eastAsiaTheme="minorEastAsia" w:hAnsiTheme="minorEastAsia"/>
          <w:b/>
          <w:szCs w:val="28"/>
        </w:rPr>
        <w:sectPr w:rsidR="00823A3E">
          <w:pgSz w:w="11907" w:h="16840"/>
          <w:pgMar w:top="1440" w:right="1466" w:bottom="1440" w:left="1440" w:header="851" w:footer="992" w:gutter="0"/>
          <w:cols w:space="425"/>
          <w:docGrid w:linePitch="312"/>
        </w:sectPr>
      </w:pPr>
    </w:p>
    <w:p w:rsidR="00823A3E" w:rsidRDefault="009D623A">
      <w:pPr>
        <w:autoSpaceDE w:val="0"/>
        <w:autoSpaceDN w:val="0"/>
        <w:adjustRightInd w:val="0"/>
        <w:snapToGrid w:val="0"/>
        <w:spacing w:line="360" w:lineRule="auto"/>
        <w:jc w:val="left"/>
        <w:outlineLvl w:val="1"/>
        <w:rPr>
          <w:rFonts w:ascii="宋体" w:hAnsi="宋体" w:cs="宋体"/>
          <w:b/>
          <w:snapToGrid w:val="0"/>
          <w:w w:val="99"/>
          <w:kern w:val="0"/>
          <w:sz w:val="28"/>
          <w:szCs w:val="28"/>
          <w:lang w:val="zh-CN"/>
        </w:rPr>
      </w:pPr>
      <w:r>
        <w:rPr>
          <w:rFonts w:ascii="宋体" w:hAnsi="宋体" w:cs="宋体" w:hint="eastAsia"/>
          <w:b/>
          <w:snapToGrid w:val="0"/>
          <w:w w:val="99"/>
          <w:kern w:val="0"/>
          <w:sz w:val="28"/>
          <w:szCs w:val="28"/>
          <w:lang w:val="zh-CN"/>
        </w:rPr>
        <w:lastRenderedPageBreak/>
        <w:t>三、投标人基本情况表</w:t>
      </w:r>
    </w:p>
    <w:tbl>
      <w:tblPr>
        <w:tblW w:w="900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692"/>
        <w:gridCol w:w="696"/>
        <w:gridCol w:w="384"/>
        <w:gridCol w:w="900"/>
        <w:gridCol w:w="1177"/>
        <w:gridCol w:w="8"/>
        <w:gridCol w:w="1319"/>
        <w:gridCol w:w="556"/>
        <w:gridCol w:w="617"/>
        <w:gridCol w:w="1651"/>
      </w:tblGrid>
      <w:tr w:rsidR="00823A3E">
        <w:trPr>
          <w:cantSplit/>
          <w:trHeight w:val="462"/>
        </w:trPr>
        <w:tc>
          <w:tcPr>
            <w:tcW w:w="1692" w:type="dxa"/>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投标人名称</w:t>
            </w:r>
          </w:p>
        </w:tc>
        <w:tc>
          <w:tcPr>
            <w:tcW w:w="7308" w:type="dxa"/>
            <w:gridSpan w:val="9"/>
            <w:vAlign w:val="center"/>
          </w:tcPr>
          <w:p w:rsidR="00823A3E" w:rsidRDefault="00823A3E">
            <w:pPr>
              <w:spacing w:line="500" w:lineRule="exact"/>
              <w:rPr>
                <w:rFonts w:asciiTheme="minorEastAsia" w:eastAsiaTheme="minorEastAsia" w:hAnsiTheme="minorEastAsia"/>
                <w:kern w:val="0"/>
                <w:sz w:val="21"/>
                <w:szCs w:val="21"/>
              </w:rPr>
            </w:pPr>
          </w:p>
        </w:tc>
      </w:tr>
      <w:tr w:rsidR="00823A3E">
        <w:trPr>
          <w:cantSplit/>
          <w:trHeight w:val="462"/>
        </w:trPr>
        <w:tc>
          <w:tcPr>
            <w:tcW w:w="1692" w:type="dxa"/>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注册地址</w:t>
            </w:r>
          </w:p>
        </w:tc>
        <w:tc>
          <w:tcPr>
            <w:tcW w:w="3165" w:type="dxa"/>
            <w:gridSpan w:val="5"/>
            <w:vAlign w:val="center"/>
          </w:tcPr>
          <w:p w:rsidR="00823A3E" w:rsidRDefault="00823A3E">
            <w:pPr>
              <w:spacing w:line="500" w:lineRule="exact"/>
              <w:rPr>
                <w:rFonts w:asciiTheme="minorEastAsia" w:eastAsiaTheme="minorEastAsia" w:hAnsiTheme="minorEastAsia"/>
                <w:kern w:val="0"/>
                <w:sz w:val="21"/>
                <w:szCs w:val="21"/>
              </w:rPr>
            </w:pPr>
          </w:p>
        </w:tc>
        <w:tc>
          <w:tcPr>
            <w:tcW w:w="1319" w:type="dxa"/>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邮政编码</w:t>
            </w:r>
          </w:p>
        </w:tc>
        <w:tc>
          <w:tcPr>
            <w:tcW w:w="2824" w:type="dxa"/>
            <w:gridSpan w:val="3"/>
            <w:vAlign w:val="center"/>
          </w:tcPr>
          <w:p w:rsidR="00823A3E" w:rsidRDefault="00823A3E">
            <w:pPr>
              <w:spacing w:line="500" w:lineRule="exact"/>
              <w:rPr>
                <w:rFonts w:asciiTheme="minorEastAsia" w:eastAsiaTheme="minorEastAsia" w:hAnsiTheme="minorEastAsia"/>
                <w:kern w:val="0"/>
                <w:sz w:val="21"/>
                <w:szCs w:val="21"/>
              </w:rPr>
            </w:pPr>
          </w:p>
        </w:tc>
      </w:tr>
      <w:tr w:rsidR="00823A3E">
        <w:trPr>
          <w:cantSplit/>
          <w:trHeight w:val="442"/>
        </w:trPr>
        <w:tc>
          <w:tcPr>
            <w:tcW w:w="1692" w:type="dxa"/>
            <w:vMerge w:val="restart"/>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联系方式</w:t>
            </w:r>
          </w:p>
        </w:tc>
        <w:tc>
          <w:tcPr>
            <w:tcW w:w="1080" w:type="dxa"/>
            <w:gridSpan w:val="2"/>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联系人</w:t>
            </w:r>
          </w:p>
        </w:tc>
        <w:tc>
          <w:tcPr>
            <w:tcW w:w="2077" w:type="dxa"/>
            <w:gridSpan w:val="2"/>
            <w:vAlign w:val="center"/>
          </w:tcPr>
          <w:p w:rsidR="00823A3E" w:rsidRDefault="00823A3E">
            <w:pPr>
              <w:spacing w:line="500" w:lineRule="exact"/>
              <w:rPr>
                <w:rFonts w:asciiTheme="minorEastAsia" w:eastAsiaTheme="minorEastAsia" w:hAnsiTheme="minorEastAsia"/>
                <w:kern w:val="0"/>
                <w:sz w:val="21"/>
                <w:szCs w:val="21"/>
              </w:rPr>
            </w:pPr>
          </w:p>
        </w:tc>
        <w:tc>
          <w:tcPr>
            <w:tcW w:w="1327" w:type="dxa"/>
            <w:gridSpan w:val="2"/>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电话</w:t>
            </w:r>
          </w:p>
        </w:tc>
        <w:tc>
          <w:tcPr>
            <w:tcW w:w="2824" w:type="dxa"/>
            <w:gridSpan w:val="3"/>
            <w:vAlign w:val="center"/>
          </w:tcPr>
          <w:p w:rsidR="00823A3E" w:rsidRDefault="00823A3E">
            <w:pPr>
              <w:spacing w:line="500" w:lineRule="exact"/>
              <w:rPr>
                <w:rFonts w:asciiTheme="minorEastAsia" w:eastAsiaTheme="minorEastAsia" w:hAnsiTheme="minorEastAsia"/>
                <w:kern w:val="0"/>
                <w:sz w:val="21"/>
                <w:szCs w:val="21"/>
              </w:rPr>
            </w:pPr>
          </w:p>
        </w:tc>
      </w:tr>
      <w:tr w:rsidR="00823A3E">
        <w:trPr>
          <w:cantSplit/>
          <w:trHeight w:val="148"/>
        </w:trPr>
        <w:tc>
          <w:tcPr>
            <w:tcW w:w="1692" w:type="dxa"/>
            <w:vMerge/>
            <w:vAlign w:val="center"/>
          </w:tcPr>
          <w:p w:rsidR="00823A3E" w:rsidRDefault="00823A3E">
            <w:pPr>
              <w:spacing w:line="500" w:lineRule="exact"/>
              <w:rPr>
                <w:rFonts w:asciiTheme="minorEastAsia" w:eastAsiaTheme="minorEastAsia" w:hAnsiTheme="minorEastAsia"/>
                <w:kern w:val="0"/>
                <w:sz w:val="21"/>
                <w:szCs w:val="21"/>
              </w:rPr>
            </w:pPr>
          </w:p>
        </w:tc>
        <w:tc>
          <w:tcPr>
            <w:tcW w:w="1080" w:type="dxa"/>
            <w:gridSpan w:val="2"/>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传真</w:t>
            </w:r>
          </w:p>
        </w:tc>
        <w:tc>
          <w:tcPr>
            <w:tcW w:w="2077" w:type="dxa"/>
            <w:gridSpan w:val="2"/>
            <w:vAlign w:val="center"/>
          </w:tcPr>
          <w:p w:rsidR="00823A3E" w:rsidRDefault="00823A3E">
            <w:pPr>
              <w:spacing w:line="500" w:lineRule="exact"/>
              <w:rPr>
                <w:rFonts w:asciiTheme="minorEastAsia" w:eastAsiaTheme="minorEastAsia" w:hAnsiTheme="minorEastAsia"/>
                <w:kern w:val="0"/>
                <w:sz w:val="21"/>
                <w:szCs w:val="21"/>
              </w:rPr>
            </w:pPr>
          </w:p>
        </w:tc>
        <w:tc>
          <w:tcPr>
            <w:tcW w:w="1327" w:type="dxa"/>
            <w:gridSpan w:val="2"/>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网址</w:t>
            </w:r>
          </w:p>
        </w:tc>
        <w:tc>
          <w:tcPr>
            <w:tcW w:w="2824" w:type="dxa"/>
            <w:gridSpan w:val="3"/>
            <w:vAlign w:val="center"/>
          </w:tcPr>
          <w:p w:rsidR="00823A3E" w:rsidRDefault="00823A3E">
            <w:pPr>
              <w:spacing w:line="500" w:lineRule="exact"/>
              <w:rPr>
                <w:rFonts w:asciiTheme="minorEastAsia" w:eastAsiaTheme="minorEastAsia" w:hAnsiTheme="minorEastAsia"/>
                <w:kern w:val="0"/>
                <w:sz w:val="21"/>
                <w:szCs w:val="21"/>
              </w:rPr>
            </w:pPr>
          </w:p>
        </w:tc>
      </w:tr>
      <w:tr w:rsidR="00823A3E">
        <w:trPr>
          <w:cantSplit/>
          <w:trHeight w:val="442"/>
        </w:trPr>
        <w:tc>
          <w:tcPr>
            <w:tcW w:w="1692" w:type="dxa"/>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组织结构</w:t>
            </w:r>
          </w:p>
        </w:tc>
        <w:tc>
          <w:tcPr>
            <w:tcW w:w="7308" w:type="dxa"/>
            <w:gridSpan w:val="9"/>
            <w:vAlign w:val="center"/>
          </w:tcPr>
          <w:p w:rsidR="00823A3E" w:rsidRDefault="00823A3E">
            <w:pPr>
              <w:spacing w:line="500" w:lineRule="exact"/>
              <w:rPr>
                <w:rFonts w:asciiTheme="minorEastAsia" w:eastAsiaTheme="minorEastAsia" w:hAnsiTheme="minorEastAsia"/>
                <w:kern w:val="0"/>
                <w:sz w:val="21"/>
                <w:szCs w:val="21"/>
              </w:rPr>
            </w:pPr>
          </w:p>
        </w:tc>
      </w:tr>
      <w:tr w:rsidR="00823A3E">
        <w:trPr>
          <w:trHeight w:val="462"/>
        </w:trPr>
        <w:tc>
          <w:tcPr>
            <w:tcW w:w="1692" w:type="dxa"/>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法定代表人</w:t>
            </w:r>
          </w:p>
        </w:tc>
        <w:tc>
          <w:tcPr>
            <w:tcW w:w="696" w:type="dxa"/>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姓名</w:t>
            </w:r>
          </w:p>
        </w:tc>
        <w:tc>
          <w:tcPr>
            <w:tcW w:w="1284" w:type="dxa"/>
            <w:gridSpan w:val="2"/>
            <w:vAlign w:val="center"/>
          </w:tcPr>
          <w:p w:rsidR="00823A3E" w:rsidRDefault="00823A3E">
            <w:pPr>
              <w:spacing w:line="500" w:lineRule="exact"/>
              <w:rPr>
                <w:rFonts w:asciiTheme="minorEastAsia" w:eastAsiaTheme="minorEastAsia" w:hAnsiTheme="minorEastAsia"/>
                <w:kern w:val="0"/>
                <w:sz w:val="21"/>
                <w:szCs w:val="21"/>
              </w:rPr>
            </w:pPr>
          </w:p>
        </w:tc>
        <w:tc>
          <w:tcPr>
            <w:tcW w:w="1177" w:type="dxa"/>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技术职称</w:t>
            </w:r>
          </w:p>
        </w:tc>
        <w:tc>
          <w:tcPr>
            <w:tcW w:w="1327" w:type="dxa"/>
            <w:gridSpan w:val="2"/>
            <w:vAlign w:val="center"/>
          </w:tcPr>
          <w:p w:rsidR="00823A3E" w:rsidRDefault="00823A3E">
            <w:pPr>
              <w:spacing w:line="500" w:lineRule="exact"/>
              <w:rPr>
                <w:rFonts w:asciiTheme="minorEastAsia" w:eastAsiaTheme="minorEastAsia" w:hAnsiTheme="minorEastAsia"/>
                <w:kern w:val="0"/>
                <w:sz w:val="21"/>
                <w:szCs w:val="21"/>
              </w:rPr>
            </w:pPr>
          </w:p>
        </w:tc>
        <w:tc>
          <w:tcPr>
            <w:tcW w:w="1173" w:type="dxa"/>
            <w:gridSpan w:val="2"/>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电话</w:t>
            </w:r>
          </w:p>
        </w:tc>
        <w:tc>
          <w:tcPr>
            <w:tcW w:w="1651" w:type="dxa"/>
            <w:vAlign w:val="center"/>
          </w:tcPr>
          <w:p w:rsidR="00823A3E" w:rsidRDefault="00823A3E">
            <w:pPr>
              <w:spacing w:line="500" w:lineRule="exact"/>
              <w:rPr>
                <w:rFonts w:asciiTheme="minorEastAsia" w:eastAsiaTheme="minorEastAsia" w:hAnsiTheme="minorEastAsia"/>
                <w:b/>
                <w:bCs/>
                <w:kern w:val="0"/>
                <w:sz w:val="21"/>
                <w:szCs w:val="21"/>
              </w:rPr>
            </w:pPr>
          </w:p>
        </w:tc>
      </w:tr>
      <w:tr w:rsidR="00823A3E">
        <w:trPr>
          <w:trHeight w:val="442"/>
        </w:trPr>
        <w:tc>
          <w:tcPr>
            <w:tcW w:w="1692" w:type="dxa"/>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技术负责人</w:t>
            </w:r>
          </w:p>
        </w:tc>
        <w:tc>
          <w:tcPr>
            <w:tcW w:w="696" w:type="dxa"/>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姓名</w:t>
            </w:r>
          </w:p>
        </w:tc>
        <w:tc>
          <w:tcPr>
            <w:tcW w:w="1284" w:type="dxa"/>
            <w:gridSpan w:val="2"/>
            <w:vAlign w:val="center"/>
          </w:tcPr>
          <w:p w:rsidR="00823A3E" w:rsidRDefault="00823A3E">
            <w:pPr>
              <w:spacing w:line="500" w:lineRule="exact"/>
              <w:rPr>
                <w:rFonts w:asciiTheme="minorEastAsia" w:eastAsiaTheme="minorEastAsia" w:hAnsiTheme="minorEastAsia"/>
                <w:kern w:val="0"/>
                <w:sz w:val="21"/>
                <w:szCs w:val="21"/>
              </w:rPr>
            </w:pPr>
          </w:p>
        </w:tc>
        <w:tc>
          <w:tcPr>
            <w:tcW w:w="1177" w:type="dxa"/>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技术职称</w:t>
            </w:r>
          </w:p>
        </w:tc>
        <w:tc>
          <w:tcPr>
            <w:tcW w:w="1327" w:type="dxa"/>
            <w:gridSpan w:val="2"/>
            <w:vAlign w:val="center"/>
          </w:tcPr>
          <w:p w:rsidR="00823A3E" w:rsidRDefault="00823A3E">
            <w:pPr>
              <w:spacing w:line="500" w:lineRule="exact"/>
              <w:rPr>
                <w:rFonts w:asciiTheme="minorEastAsia" w:eastAsiaTheme="minorEastAsia" w:hAnsiTheme="minorEastAsia"/>
                <w:kern w:val="0"/>
                <w:sz w:val="21"/>
                <w:szCs w:val="21"/>
              </w:rPr>
            </w:pPr>
          </w:p>
        </w:tc>
        <w:tc>
          <w:tcPr>
            <w:tcW w:w="1173" w:type="dxa"/>
            <w:gridSpan w:val="2"/>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电话</w:t>
            </w:r>
          </w:p>
        </w:tc>
        <w:tc>
          <w:tcPr>
            <w:tcW w:w="1651" w:type="dxa"/>
            <w:vAlign w:val="center"/>
          </w:tcPr>
          <w:p w:rsidR="00823A3E" w:rsidRDefault="00823A3E">
            <w:pPr>
              <w:spacing w:line="500" w:lineRule="exact"/>
              <w:rPr>
                <w:rFonts w:asciiTheme="minorEastAsia" w:eastAsiaTheme="minorEastAsia" w:hAnsiTheme="minorEastAsia"/>
                <w:b/>
                <w:bCs/>
                <w:kern w:val="0"/>
                <w:sz w:val="21"/>
                <w:szCs w:val="21"/>
              </w:rPr>
            </w:pPr>
          </w:p>
        </w:tc>
      </w:tr>
      <w:tr w:rsidR="00823A3E">
        <w:trPr>
          <w:cantSplit/>
          <w:trHeight w:val="442"/>
        </w:trPr>
        <w:tc>
          <w:tcPr>
            <w:tcW w:w="1692" w:type="dxa"/>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成立时间</w:t>
            </w:r>
          </w:p>
        </w:tc>
        <w:tc>
          <w:tcPr>
            <w:tcW w:w="1980" w:type="dxa"/>
            <w:gridSpan w:val="3"/>
            <w:vAlign w:val="center"/>
          </w:tcPr>
          <w:p w:rsidR="00823A3E" w:rsidRDefault="00823A3E">
            <w:pPr>
              <w:spacing w:line="500" w:lineRule="exact"/>
              <w:rPr>
                <w:rFonts w:asciiTheme="minorEastAsia" w:eastAsiaTheme="minorEastAsia" w:hAnsiTheme="minorEastAsia"/>
                <w:kern w:val="0"/>
                <w:sz w:val="21"/>
                <w:szCs w:val="21"/>
              </w:rPr>
            </w:pPr>
          </w:p>
        </w:tc>
        <w:tc>
          <w:tcPr>
            <w:tcW w:w="5328" w:type="dxa"/>
            <w:gridSpan w:val="6"/>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员工总人数：</w:t>
            </w:r>
          </w:p>
        </w:tc>
      </w:tr>
      <w:tr w:rsidR="00823A3E">
        <w:trPr>
          <w:cantSplit/>
          <w:trHeight w:val="462"/>
        </w:trPr>
        <w:tc>
          <w:tcPr>
            <w:tcW w:w="1692" w:type="dxa"/>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企业资质等级</w:t>
            </w:r>
          </w:p>
        </w:tc>
        <w:tc>
          <w:tcPr>
            <w:tcW w:w="1980" w:type="dxa"/>
            <w:gridSpan w:val="3"/>
            <w:vAlign w:val="center"/>
          </w:tcPr>
          <w:p w:rsidR="00823A3E" w:rsidRDefault="00823A3E">
            <w:pPr>
              <w:spacing w:line="500" w:lineRule="exact"/>
              <w:rPr>
                <w:rFonts w:asciiTheme="minorEastAsia" w:eastAsiaTheme="minorEastAsia" w:hAnsiTheme="minorEastAsia"/>
                <w:kern w:val="0"/>
                <w:sz w:val="21"/>
                <w:szCs w:val="21"/>
              </w:rPr>
            </w:pPr>
          </w:p>
        </w:tc>
        <w:tc>
          <w:tcPr>
            <w:tcW w:w="1177" w:type="dxa"/>
            <w:vMerge w:val="restart"/>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其中</w:t>
            </w:r>
          </w:p>
        </w:tc>
        <w:tc>
          <w:tcPr>
            <w:tcW w:w="1883" w:type="dxa"/>
            <w:gridSpan w:val="3"/>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项目经理</w:t>
            </w:r>
          </w:p>
        </w:tc>
        <w:tc>
          <w:tcPr>
            <w:tcW w:w="2268" w:type="dxa"/>
            <w:gridSpan w:val="2"/>
            <w:vAlign w:val="center"/>
          </w:tcPr>
          <w:p w:rsidR="00823A3E" w:rsidRDefault="00823A3E">
            <w:pPr>
              <w:spacing w:line="500" w:lineRule="exact"/>
              <w:rPr>
                <w:rFonts w:asciiTheme="minorEastAsia" w:eastAsiaTheme="minorEastAsia" w:hAnsiTheme="minorEastAsia"/>
                <w:b/>
                <w:bCs/>
                <w:kern w:val="0"/>
                <w:sz w:val="21"/>
                <w:szCs w:val="21"/>
              </w:rPr>
            </w:pPr>
          </w:p>
        </w:tc>
      </w:tr>
      <w:tr w:rsidR="00823A3E">
        <w:trPr>
          <w:cantSplit/>
          <w:trHeight w:val="442"/>
        </w:trPr>
        <w:tc>
          <w:tcPr>
            <w:tcW w:w="1692" w:type="dxa"/>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营业执照号</w:t>
            </w:r>
          </w:p>
        </w:tc>
        <w:tc>
          <w:tcPr>
            <w:tcW w:w="1980" w:type="dxa"/>
            <w:gridSpan w:val="3"/>
            <w:vAlign w:val="center"/>
          </w:tcPr>
          <w:p w:rsidR="00823A3E" w:rsidRDefault="00823A3E">
            <w:pPr>
              <w:spacing w:line="500" w:lineRule="exact"/>
              <w:rPr>
                <w:rFonts w:asciiTheme="minorEastAsia" w:eastAsiaTheme="minorEastAsia" w:hAnsiTheme="minorEastAsia"/>
                <w:kern w:val="0"/>
                <w:sz w:val="21"/>
                <w:szCs w:val="21"/>
              </w:rPr>
            </w:pPr>
          </w:p>
        </w:tc>
        <w:tc>
          <w:tcPr>
            <w:tcW w:w="1177" w:type="dxa"/>
            <w:vMerge/>
            <w:vAlign w:val="center"/>
          </w:tcPr>
          <w:p w:rsidR="00823A3E" w:rsidRDefault="00823A3E">
            <w:pPr>
              <w:spacing w:line="500" w:lineRule="exact"/>
              <w:rPr>
                <w:rFonts w:asciiTheme="minorEastAsia" w:eastAsiaTheme="minorEastAsia" w:hAnsiTheme="minorEastAsia"/>
                <w:kern w:val="0"/>
                <w:sz w:val="21"/>
                <w:szCs w:val="21"/>
              </w:rPr>
            </w:pPr>
          </w:p>
        </w:tc>
        <w:tc>
          <w:tcPr>
            <w:tcW w:w="1883" w:type="dxa"/>
            <w:gridSpan w:val="3"/>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高级职称人员</w:t>
            </w:r>
          </w:p>
        </w:tc>
        <w:tc>
          <w:tcPr>
            <w:tcW w:w="2268" w:type="dxa"/>
            <w:gridSpan w:val="2"/>
            <w:vAlign w:val="center"/>
          </w:tcPr>
          <w:p w:rsidR="00823A3E" w:rsidRDefault="00823A3E">
            <w:pPr>
              <w:spacing w:line="500" w:lineRule="exact"/>
              <w:rPr>
                <w:rFonts w:asciiTheme="minorEastAsia" w:eastAsiaTheme="minorEastAsia" w:hAnsiTheme="minorEastAsia"/>
                <w:b/>
                <w:bCs/>
                <w:kern w:val="0"/>
                <w:sz w:val="21"/>
                <w:szCs w:val="21"/>
              </w:rPr>
            </w:pPr>
          </w:p>
        </w:tc>
      </w:tr>
      <w:tr w:rsidR="00823A3E">
        <w:trPr>
          <w:cantSplit/>
          <w:trHeight w:val="442"/>
        </w:trPr>
        <w:tc>
          <w:tcPr>
            <w:tcW w:w="1692" w:type="dxa"/>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注册资金</w:t>
            </w:r>
          </w:p>
        </w:tc>
        <w:tc>
          <w:tcPr>
            <w:tcW w:w="1980" w:type="dxa"/>
            <w:gridSpan w:val="3"/>
            <w:vAlign w:val="center"/>
          </w:tcPr>
          <w:p w:rsidR="00823A3E" w:rsidRDefault="00823A3E">
            <w:pPr>
              <w:spacing w:line="500" w:lineRule="exact"/>
              <w:rPr>
                <w:rFonts w:asciiTheme="minorEastAsia" w:eastAsiaTheme="minorEastAsia" w:hAnsiTheme="minorEastAsia"/>
                <w:kern w:val="0"/>
                <w:sz w:val="21"/>
                <w:szCs w:val="21"/>
              </w:rPr>
            </w:pPr>
          </w:p>
        </w:tc>
        <w:tc>
          <w:tcPr>
            <w:tcW w:w="1177" w:type="dxa"/>
            <w:vMerge/>
            <w:vAlign w:val="center"/>
          </w:tcPr>
          <w:p w:rsidR="00823A3E" w:rsidRDefault="00823A3E">
            <w:pPr>
              <w:spacing w:line="500" w:lineRule="exact"/>
              <w:rPr>
                <w:rFonts w:asciiTheme="minorEastAsia" w:eastAsiaTheme="minorEastAsia" w:hAnsiTheme="minorEastAsia"/>
                <w:kern w:val="0"/>
                <w:sz w:val="21"/>
                <w:szCs w:val="21"/>
              </w:rPr>
            </w:pPr>
          </w:p>
        </w:tc>
        <w:tc>
          <w:tcPr>
            <w:tcW w:w="1883" w:type="dxa"/>
            <w:gridSpan w:val="3"/>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中级职称人员</w:t>
            </w:r>
          </w:p>
        </w:tc>
        <w:tc>
          <w:tcPr>
            <w:tcW w:w="2268" w:type="dxa"/>
            <w:gridSpan w:val="2"/>
            <w:vAlign w:val="center"/>
          </w:tcPr>
          <w:p w:rsidR="00823A3E" w:rsidRDefault="00823A3E">
            <w:pPr>
              <w:spacing w:line="500" w:lineRule="exact"/>
              <w:rPr>
                <w:rFonts w:asciiTheme="minorEastAsia" w:eastAsiaTheme="minorEastAsia" w:hAnsiTheme="minorEastAsia"/>
                <w:b/>
                <w:bCs/>
                <w:kern w:val="0"/>
                <w:sz w:val="21"/>
                <w:szCs w:val="21"/>
              </w:rPr>
            </w:pPr>
          </w:p>
        </w:tc>
      </w:tr>
      <w:tr w:rsidR="00823A3E">
        <w:trPr>
          <w:cantSplit/>
          <w:trHeight w:val="462"/>
        </w:trPr>
        <w:tc>
          <w:tcPr>
            <w:tcW w:w="1692" w:type="dxa"/>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开户银行</w:t>
            </w:r>
          </w:p>
        </w:tc>
        <w:tc>
          <w:tcPr>
            <w:tcW w:w="1980" w:type="dxa"/>
            <w:gridSpan w:val="3"/>
            <w:vAlign w:val="center"/>
          </w:tcPr>
          <w:p w:rsidR="00823A3E" w:rsidRDefault="00823A3E">
            <w:pPr>
              <w:spacing w:line="500" w:lineRule="exact"/>
              <w:rPr>
                <w:rFonts w:asciiTheme="minorEastAsia" w:eastAsiaTheme="minorEastAsia" w:hAnsiTheme="minorEastAsia"/>
                <w:kern w:val="0"/>
                <w:sz w:val="21"/>
                <w:szCs w:val="21"/>
              </w:rPr>
            </w:pPr>
          </w:p>
        </w:tc>
        <w:tc>
          <w:tcPr>
            <w:tcW w:w="1177" w:type="dxa"/>
            <w:vMerge/>
            <w:vAlign w:val="center"/>
          </w:tcPr>
          <w:p w:rsidR="00823A3E" w:rsidRDefault="00823A3E">
            <w:pPr>
              <w:spacing w:line="500" w:lineRule="exact"/>
              <w:rPr>
                <w:rFonts w:asciiTheme="minorEastAsia" w:eastAsiaTheme="minorEastAsia" w:hAnsiTheme="minorEastAsia"/>
                <w:kern w:val="0"/>
                <w:sz w:val="21"/>
                <w:szCs w:val="21"/>
              </w:rPr>
            </w:pPr>
          </w:p>
        </w:tc>
        <w:tc>
          <w:tcPr>
            <w:tcW w:w="1883" w:type="dxa"/>
            <w:gridSpan w:val="3"/>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初级职称人员</w:t>
            </w:r>
          </w:p>
        </w:tc>
        <w:tc>
          <w:tcPr>
            <w:tcW w:w="2268" w:type="dxa"/>
            <w:gridSpan w:val="2"/>
            <w:vAlign w:val="center"/>
          </w:tcPr>
          <w:p w:rsidR="00823A3E" w:rsidRDefault="00823A3E">
            <w:pPr>
              <w:spacing w:line="500" w:lineRule="exact"/>
              <w:rPr>
                <w:rFonts w:asciiTheme="minorEastAsia" w:eastAsiaTheme="minorEastAsia" w:hAnsiTheme="minorEastAsia"/>
                <w:b/>
                <w:bCs/>
                <w:kern w:val="0"/>
                <w:sz w:val="21"/>
                <w:szCs w:val="21"/>
              </w:rPr>
            </w:pPr>
          </w:p>
        </w:tc>
      </w:tr>
      <w:tr w:rsidR="00823A3E">
        <w:trPr>
          <w:cantSplit/>
          <w:trHeight w:val="442"/>
        </w:trPr>
        <w:tc>
          <w:tcPr>
            <w:tcW w:w="1692" w:type="dxa"/>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账号</w:t>
            </w:r>
          </w:p>
        </w:tc>
        <w:tc>
          <w:tcPr>
            <w:tcW w:w="1980" w:type="dxa"/>
            <w:gridSpan w:val="3"/>
            <w:vAlign w:val="center"/>
          </w:tcPr>
          <w:p w:rsidR="00823A3E" w:rsidRDefault="00823A3E">
            <w:pPr>
              <w:spacing w:line="500" w:lineRule="exact"/>
              <w:rPr>
                <w:rFonts w:asciiTheme="minorEastAsia" w:eastAsiaTheme="minorEastAsia" w:hAnsiTheme="minorEastAsia"/>
                <w:kern w:val="0"/>
                <w:sz w:val="21"/>
                <w:szCs w:val="21"/>
              </w:rPr>
            </w:pPr>
          </w:p>
        </w:tc>
        <w:tc>
          <w:tcPr>
            <w:tcW w:w="1177" w:type="dxa"/>
            <w:vMerge/>
            <w:vAlign w:val="center"/>
          </w:tcPr>
          <w:p w:rsidR="00823A3E" w:rsidRDefault="00823A3E">
            <w:pPr>
              <w:spacing w:line="500" w:lineRule="exact"/>
              <w:rPr>
                <w:rFonts w:asciiTheme="minorEastAsia" w:eastAsiaTheme="minorEastAsia" w:hAnsiTheme="minorEastAsia"/>
                <w:kern w:val="0"/>
                <w:sz w:val="21"/>
                <w:szCs w:val="21"/>
              </w:rPr>
            </w:pPr>
          </w:p>
        </w:tc>
        <w:tc>
          <w:tcPr>
            <w:tcW w:w="1883" w:type="dxa"/>
            <w:gridSpan w:val="3"/>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技工</w:t>
            </w:r>
          </w:p>
        </w:tc>
        <w:tc>
          <w:tcPr>
            <w:tcW w:w="2268" w:type="dxa"/>
            <w:gridSpan w:val="2"/>
            <w:vAlign w:val="center"/>
          </w:tcPr>
          <w:p w:rsidR="00823A3E" w:rsidRDefault="00823A3E">
            <w:pPr>
              <w:spacing w:line="500" w:lineRule="exact"/>
              <w:rPr>
                <w:rFonts w:asciiTheme="minorEastAsia" w:eastAsiaTheme="minorEastAsia" w:hAnsiTheme="minorEastAsia"/>
                <w:b/>
                <w:bCs/>
                <w:kern w:val="0"/>
                <w:sz w:val="21"/>
                <w:szCs w:val="21"/>
              </w:rPr>
            </w:pPr>
          </w:p>
        </w:tc>
      </w:tr>
      <w:tr w:rsidR="00823A3E">
        <w:trPr>
          <w:cantSplit/>
          <w:trHeight w:val="2442"/>
        </w:trPr>
        <w:tc>
          <w:tcPr>
            <w:tcW w:w="1692" w:type="dxa"/>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经营范围</w:t>
            </w:r>
          </w:p>
        </w:tc>
        <w:tc>
          <w:tcPr>
            <w:tcW w:w="7308" w:type="dxa"/>
            <w:gridSpan w:val="9"/>
            <w:vAlign w:val="center"/>
          </w:tcPr>
          <w:p w:rsidR="00823A3E" w:rsidRDefault="00823A3E">
            <w:pPr>
              <w:spacing w:line="500" w:lineRule="exact"/>
              <w:rPr>
                <w:rFonts w:asciiTheme="minorEastAsia" w:eastAsiaTheme="minorEastAsia" w:hAnsiTheme="minorEastAsia"/>
                <w:b/>
                <w:bCs/>
                <w:kern w:val="0"/>
                <w:sz w:val="21"/>
                <w:szCs w:val="21"/>
              </w:rPr>
            </w:pPr>
          </w:p>
        </w:tc>
      </w:tr>
      <w:tr w:rsidR="00823A3E">
        <w:trPr>
          <w:cantSplit/>
          <w:trHeight w:val="1072"/>
        </w:trPr>
        <w:tc>
          <w:tcPr>
            <w:tcW w:w="1692" w:type="dxa"/>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备注</w:t>
            </w:r>
          </w:p>
        </w:tc>
        <w:tc>
          <w:tcPr>
            <w:tcW w:w="7308" w:type="dxa"/>
            <w:gridSpan w:val="9"/>
            <w:vAlign w:val="center"/>
          </w:tcPr>
          <w:p w:rsidR="00823A3E" w:rsidRDefault="00823A3E">
            <w:pPr>
              <w:spacing w:line="500" w:lineRule="exact"/>
              <w:rPr>
                <w:rFonts w:asciiTheme="minorEastAsia" w:eastAsiaTheme="minorEastAsia" w:hAnsiTheme="minorEastAsia"/>
                <w:kern w:val="0"/>
                <w:sz w:val="21"/>
                <w:szCs w:val="21"/>
              </w:rPr>
            </w:pPr>
          </w:p>
        </w:tc>
      </w:tr>
    </w:tbl>
    <w:p w:rsidR="00823A3E" w:rsidRDefault="00823A3E">
      <w:pPr>
        <w:spacing w:line="500" w:lineRule="exact"/>
        <w:rPr>
          <w:rFonts w:asciiTheme="minorEastAsia" w:eastAsiaTheme="minorEastAsia" w:hAnsiTheme="minorEastAsia"/>
          <w:b/>
          <w:szCs w:val="28"/>
        </w:rPr>
      </w:pPr>
    </w:p>
    <w:p w:rsidR="00823A3E" w:rsidRDefault="009D623A" w:rsidP="00DB49FE">
      <w:pPr>
        <w:spacing w:line="500" w:lineRule="exact"/>
        <w:ind w:firstLineChars="257" w:firstLine="617"/>
        <w:rPr>
          <w:rFonts w:asciiTheme="minorEastAsia" w:eastAsiaTheme="minorEastAsia" w:hAnsiTheme="minorEastAsia"/>
          <w:bCs/>
        </w:rPr>
      </w:pPr>
      <w:r>
        <w:rPr>
          <w:rFonts w:asciiTheme="minorEastAsia" w:eastAsiaTheme="minorEastAsia" w:hAnsiTheme="minorEastAsia" w:hint="eastAsia"/>
          <w:bCs/>
        </w:rPr>
        <w:t>投标人名称：        （盖章）</w:t>
      </w:r>
    </w:p>
    <w:p w:rsidR="00823A3E" w:rsidRDefault="009D623A" w:rsidP="00DB49FE">
      <w:pPr>
        <w:spacing w:line="500" w:lineRule="exact"/>
        <w:ind w:firstLineChars="257" w:firstLine="617"/>
        <w:rPr>
          <w:rFonts w:asciiTheme="minorEastAsia" w:eastAsiaTheme="minorEastAsia" w:hAnsiTheme="minorEastAsia"/>
          <w:bCs/>
        </w:rPr>
      </w:pPr>
      <w:r>
        <w:rPr>
          <w:rFonts w:asciiTheme="minorEastAsia" w:eastAsiaTheme="minorEastAsia" w:hAnsiTheme="minorEastAsia" w:hint="eastAsia"/>
        </w:rPr>
        <w:t>法定代表人或授权代表（签字）</w:t>
      </w:r>
      <w:r>
        <w:rPr>
          <w:rFonts w:asciiTheme="minorEastAsia" w:eastAsiaTheme="minorEastAsia" w:hAnsiTheme="minorEastAsia" w:hint="eastAsia"/>
          <w:bCs/>
        </w:rPr>
        <w:t>：</w:t>
      </w:r>
    </w:p>
    <w:p w:rsidR="00823A3E" w:rsidRDefault="009D623A" w:rsidP="00DB49FE">
      <w:pPr>
        <w:spacing w:line="500" w:lineRule="exact"/>
        <w:ind w:firstLineChars="257" w:firstLine="617"/>
        <w:rPr>
          <w:rFonts w:asciiTheme="minorEastAsia" w:eastAsiaTheme="minorEastAsia" w:hAnsiTheme="minorEastAsia"/>
          <w:bCs/>
        </w:rPr>
      </w:pPr>
      <w:r>
        <w:rPr>
          <w:rFonts w:asciiTheme="minorEastAsia" w:eastAsiaTheme="minorEastAsia" w:hAnsiTheme="minorEastAsia" w:hint="eastAsia"/>
          <w:bCs/>
        </w:rPr>
        <w:t>投标日期:</w:t>
      </w:r>
    </w:p>
    <w:p w:rsidR="00823A3E" w:rsidRDefault="00823A3E" w:rsidP="00DB49FE">
      <w:pPr>
        <w:spacing w:line="500" w:lineRule="exact"/>
        <w:ind w:firstLineChars="257" w:firstLine="617"/>
        <w:rPr>
          <w:rFonts w:asciiTheme="minorEastAsia" w:eastAsiaTheme="minorEastAsia" w:hAnsiTheme="minorEastAsia"/>
        </w:rPr>
      </w:pPr>
    </w:p>
    <w:p w:rsidR="00823A3E" w:rsidRDefault="00823A3E">
      <w:pPr>
        <w:rPr>
          <w:rFonts w:asciiTheme="minorEastAsia" w:eastAsiaTheme="minorEastAsia" w:hAnsiTheme="minorEastAsia"/>
          <w:b/>
          <w:sz w:val="28"/>
          <w:szCs w:val="28"/>
        </w:rPr>
      </w:pPr>
    </w:p>
    <w:p w:rsidR="00823A3E" w:rsidRDefault="009D623A">
      <w:pPr>
        <w:rPr>
          <w:rFonts w:asciiTheme="minorEastAsia" w:eastAsiaTheme="minorEastAsia" w:hAnsiTheme="minorEastAsia"/>
          <w:bCs/>
        </w:rPr>
      </w:pPr>
      <w:r>
        <w:rPr>
          <w:rFonts w:asciiTheme="minorEastAsia" w:eastAsiaTheme="minorEastAsia" w:hAnsiTheme="minorEastAsia" w:hint="eastAsia"/>
          <w:b/>
          <w:sz w:val="28"/>
          <w:szCs w:val="28"/>
        </w:rPr>
        <w:lastRenderedPageBreak/>
        <w:t>四、折扣报价</w:t>
      </w:r>
    </w:p>
    <w:p w:rsidR="00823A3E" w:rsidRDefault="009D623A">
      <w:pPr>
        <w:spacing w:line="500" w:lineRule="exact"/>
        <w:rPr>
          <w:rFonts w:asciiTheme="minorEastAsia" w:eastAsiaTheme="minorEastAsia" w:hAnsiTheme="minorEastAsia"/>
          <w:bCs/>
          <w:szCs w:val="28"/>
        </w:rPr>
      </w:pPr>
      <w:r>
        <w:rPr>
          <w:rFonts w:asciiTheme="minorEastAsia" w:eastAsiaTheme="minorEastAsia" w:hAnsiTheme="minorEastAsia" w:hint="eastAsia"/>
          <w:b/>
          <w:bCs/>
          <w:kern w:val="0"/>
          <w:sz w:val="21"/>
          <w:szCs w:val="21"/>
        </w:rPr>
        <w:t>（根据招标要求由投标人自行编写）</w:t>
      </w: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9D623A">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 xml:space="preserve">五、相关资质证明及承诺                                          </w:t>
      </w:r>
    </w:p>
    <w:p w:rsidR="00823A3E" w:rsidRPr="006D3804" w:rsidRDefault="009D623A" w:rsidP="00FC5C54">
      <w:pPr>
        <w:spacing w:line="360" w:lineRule="auto"/>
        <w:ind w:firstLineChars="236" w:firstLine="566"/>
        <w:jc w:val="left"/>
        <w:rPr>
          <w:rFonts w:eastAsia="仿宋_GB2312"/>
          <w:szCs w:val="24"/>
        </w:rPr>
      </w:pPr>
      <w:r>
        <w:rPr>
          <w:rFonts w:eastAsia="仿宋_GB2312" w:hint="eastAsia"/>
          <w:szCs w:val="24"/>
        </w:rPr>
        <w:t>1</w:t>
      </w:r>
      <w:r>
        <w:rPr>
          <w:rFonts w:eastAsia="仿宋_GB2312" w:hint="eastAsia"/>
          <w:szCs w:val="24"/>
        </w:rPr>
        <w:t>、提供企业营业执照副本复印件；税务登记证复印件；组织机构代码证复印件（已三证合一提供营业执照，须加盖投标人公章）；</w:t>
      </w:r>
    </w:p>
    <w:p w:rsidR="00823A3E" w:rsidRPr="00FC5C54" w:rsidRDefault="009D623A" w:rsidP="00FC5C54">
      <w:pPr>
        <w:spacing w:line="360" w:lineRule="auto"/>
        <w:ind w:firstLineChars="250" w:firstLine="600"/>
        <w:rPr>
          <w:rFonts w:eastAsia="仿宋_GB2312"/>
          <w:szCs w:val="24"/>
        </w:rPr>
      </w:pPr>
      <w:r w:rsidRPr="00FC5C54">
        <w:rPr>
          <w:rFonts w:eastAsia="仿宋_GB2312" w:hint="eastAsia"/>
          <w:szCs w:val="24"/>
        </w:rPr>
        <w:t>2</w:t>
      </w:r>
      <w:r w:rsidRPr="00FC5C54">
        <w:rPr>
          <w:rFonts w:eastAsia="仿宋_GB2312" w:hint="eastAsia"/>
          <w:szCs w:val="24"/>
        </w:rPr>
        <w:t>、</w:t>
      </w:r>
      <w:r w:rsidR="00FC5C54" w:rsidRPr="00FC5C54">
        <w:rPr>
          <w:rFonts w:eastAsia="仿宋_GB2312"/>
          <w:szCs w:val="24"/>
        </w:rPr>
        <w:t>提供政府部门颁发的出版物经营许可证复印件（须加盖投标人公章）</w:t>
      </w:r>
      <w:r w:rsidRPr="00FC5C54">
        <w:rPr>
          <w:rFonts w:eastAsia="仿宋_GB2312" w:hint="eastAsia"/>
          <w:szCs w:val="24"/>
        </w:rPr>
        <w:t>；</w:t>
      </w:r>
      <w:r w:rsidRPr="00FC5C54">
        <w:rPr>
          <w:rFonts w:eastAsia="仿宋_GB2312"/>
          <w:szCs w:val="24"/>
        </w:rPr>
        <w:t xml:space="preserve"> </w:t>
      </w:r>
    </w:p>
    <w:p w:rsidR="00823A3E" w:rsidRDefault="009D623A" w:rsidP="00FC5C54">
      <w:pPr>
        <w:spacing w:line="360" w:lineRule="auto"/>
        <w:ind w:firstLineChars="250" w:firstLine="600"/>
        <w:rPr>
          <w:rFonts w:eastAsia="仿宋_GB2312"/>
          <w:szCs w:val="24"/>
        </w:rPr>
      </w:pPr>
      <w:r>
        <w:rPr>
          <w:rFonts w:eastAsia="仿宋_GB2312" w:hint="eastAsia"/>
          <w:szCs w:val="24"/>
        </w:rPr>
        <w:t>3</w:t>
      </w:r>
      <w:r>
        <w:rPr>
          <w:rFonts w:eastAsia="仿宋_GB2312" w:hint="eastAsia"/>
          <w:szCs w:val="24"/>
        </w:rPr>
        <w:t>、提供图书现场采购场所图片和场地租赁证明或产权所有证明（须加盖投标人公章）；</w:t>
      </w:r>
    </w:p>
    <w:p w:rsidR="00823A3E" w:rsidRDefault="009D623A" w:rsidP="00FC5C54">
      <w:pPr>
        <w:spacing w:line="360" w:lineRule="auto"/>
        <w:ind w:firstLineChars="250" w:firstLine="600"/>
        <w:rPr>
          <w:rFonts w:eastAsia="仿宋_GB2312"/>
          <w:szCs w:val="24"/>
        </w:rPr>
      </w:pPr>
      <w:r>
        <w:rPr>
          <w:rFonts w:eastAsia="仿宋_GB2312" w:hint="eastAsia"/>
          <w:szCs w:val="24"/>
        </w:rPr>
        <w:t>4</w:t>
      </w:r>
      <w:r>
        <w:rPr>
          <w:rFonts w:eastAsia="仿宋_GB2312" w:hint="eastAsia"/>
          <w:szCs w:val="24"/>
        </w:rPr>
        <w:t>、提供从事图书数据加工等相关人员资质证书并提供复印件（须加盖投标人公章）；</w:t>
      </w:r>
    </w:p>
    <w:p w:rsidR="00AE791A" w:rsidRDefault="009D623A" w:rsidP="00AE791A">
      <w:pPr>
        <w:spacing w:line="360" w:lineRule="auto"/>
        <w:ind w:firstLineChars="250" w:firstLine="600"/>
        <w:rPr>
          <w:rFonts w:eastAsia="仿宋_GB2312"/>
          <w:szCs w:val="24"/>
        </w:rPr>
      </w:pPr>
      <w:r>
        <w:rPr>
          <w:rFonts w:eastAsia="仿宋_GB2312" w:hint="eastAsia"/>
          <w:szCs w:val="24"/>
        </w:rPr>
        <w:t>5</w:t>
      </w:r>
      <w:r>
        <w:rPr>
          <w:rFonts w:eastAsia="仿宋_GB2312" w:hint="eastAsia"/>
          <w:szCs w:val="24"/>
        </w:rPr>
        <w:t>、提供</w:t>
      </w:r>
      <w:r>
        <w:rPr>
          <w:rFonts w:eastAsia="仿宋_GB2312" w:hint="eastAsia"/>
          <w:szCs w:val="24"/>
        </w:rPr>
        <w:t>1</w:t>
      </w:r>
      <w:r w:rsidR="00AE791A">
        <w:rPr>
          <w:rFonts w:eastAsia="仿宋_GB2312" w:hint="eastAsia"/>
          <w:szCs w:val="24"/>
        </w:rPr>
        <w:t>次以上大型图书现采会活动的承诺书（须加盖投标人公章）；</w:t>
      </w:r>
    </w:p>
    <w:p w:rsidR="00AE791A" w:rsidRPr="00AE791A" w:rsidRDefault="00AE791A" w:rsidP="00AE791A">
      <w:pPr>
        <w:spacing w:line="360" w:lineRule="auto"/>
        <w:ind w:firstLineChars="250" w:firstLine="600"/>
        <w:rPr>
          <w:rFonts w:eastAsia="仿宋_GB2312"/>
          <w:szCs w:val="24"/>
        </w:rPr>
        <w:sectPr w:rsidR="00AE791A" w:rsidRPr="00AE791A">
          <w:pgSz w:w="11906" w:h="16838"/>
          <w:pgMar w:top="1440" w:right="1106" w:bottom="1440" w:left="1260" w:header="851" w:footer="992" w:gutter="0"/>
          <w:cols w:space="425"/>
          <w:docGrid w:type="lines" w:linePitch="312"/>
        </w:sectPr>
      </w:pPr>
      <w:r>
        <w:rPr>
          <w:rFonts w:eastAsia="仿宋_GB2312" w:hint="eastAsia"/>
          <w:szCs w:val="24"/>
        </w:rPr>
        <w:t>6</w:t>
      </w:r>
      <w:r>
        <w:rPr>
          <w:rFonts w:eastAsia="仿宋_GB2312" w:hint="eastAsia"/>
          <w:szCs w:val="24"/>
        </w:rPr>
        <w:t>、</w:t>
      </w:r>
      <w:r w:rsidRPr="006D3804">
        <w:rPr>
          <w:rFonts w:eastAsia="仿宋_GB2312" w:hint="eastAsia"/>
          <w:szCs w:val="24"/>
        </w:rPr>
        <w:t>提供不得有负面诱导、禁毁、色情、不宜大学生成长、不宜在图书馆流通的书目承诺书</w:t>
      </w:r>
      <w:r>
        <w:rPr>
          <w:rFonts w:eastAsia="仿宋_GB2312" w:hint="eastAsia"/>
          <w:szCs w:val="24"/>
        </w:rPr>
        <w:t>（须加盖投标人公章）。</w:t>
      </w:r>
    </w:p>
    <w:p w:rsidR="00823A3E" w:rsidRDefault="009D623A">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六、售后服务</w:t>
      </w:r>
    </w:p>
    <w:p w:rsidR="00823A3E" w:rsidRDefault="00823A3E">
      <w:pPr>
        <w:rPr>
          <w:rFonts w:asciiTheme="minorEastAsia" w:eastAsiaTheme="minorEastAsia" w:hAnsiTheme="minorEastAsia"/>
          <w:b/>
          <w:sz w:val="28"/>
          <w:szCs w:val="28"/>
        </w:rPr>
      </w:pPr>
    </w:p>
    <w:p w:rsidR="00823A3E" w:rsidRDefault="009D623A">
      <w:pPr>
        <w:rPr>
          <w:rFonts w:asciiTheme="minorEastAsia" w:eastAsiaTheme="minorEastAsia" w:hAnsiTheme="minorEastAsia"/>
          <w:b/>
          <w:sz w:val="28"/>
          <w:szCs w:val="28"/>
        </w:rPr>
        <w:sectPr w:rsidR="00823A3E">
          <w:pgSz w:w="11906" w:h="16838"/>
          <w:pgMar w:top="1440" w:right="1841" w:bottom="1440" w:left="1800" w:header="851" w:footer="992" w:gutter="0"/>
          <w:pgNumType w:chapStyle="1"/>
          <w:cols w:space="425"/>
          <w:docGrid w:linePitch="312"/>
        </w:sectPr>
      </w:pPr>
      <w:r>
        <w:rPr>
          <w:rFonts w:asciiTheme="minorEastAsia" w:eastAsiaTheme="minorEastAsia" w:hAnsiTheme="minorEastAsia" w:hint="eastAsia"/>
          <w:b/>
          <w:bCs/>
          <w:kern w:val="0"/>
          <w:sz w:val="21"/>
          <w:szCs w:val="21"/>
        </w:rPr>
        <w:t>（根据招标要求由投标人自行编写）</w:t>
      </w:r>
    </w:p>
    <w:p w:rsidR="00823A3E" w:rsidRDefault="009D623A">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七、投标业绩一览表（2015年后重庆市本科高校供书项目）</w:t>
      </w:r>
    </w:p>
    <w:tbl>
      <w:tblPr>
        <w:tblW w:w="8174" w:type="dxa"/>
        <w:jc w:val="center"/>
        <w:tblInd w:w="-37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1094"/>
        <w:gridCol w:w="1239"/>
        <w:gridCol w:w="1260"/>
        <w:gridCol w:w="1620"/>
        <w:gridCol w:w="1620"/>
        <w:gridCol w:w="1341"/>
      </w:tblGrid>
      <w:tr w:rsidR="00823A3E">
        <w:trPr>
          <w:cantSplit/>
          <w:trHeight w:val="600"/>
          <w:jc w:val="center"/>
        </w:trPr>
        <w:tc>
          <w:tcPr>
            <w:tcW w:w="1094" w:type="dxa"/>
            <w:tcBorders>
              <w:top w:val="single" w:sz="4" w:space="0" w:color="auto"/>
            </w:tcBorders>
            <w:vAlign w:val="center"/>
          </w:tcPr>
          <w:p w:rsidR="00823A3E" w:rsidRDefault="009D623A">
            <w:pPr>
              <w:spacing w:line="500" w:lineRule="exact"/>
              <w:jc w:val="center"/>
              <w:rPr>
                <w:rFonts w:asciiTheme="minorEastAsia" w:eastAsiaTheme="minorEastAsia" w:hAnsiTheme="minorEastAsia" w:cs="Arial"/>
                <w:b/>
                <w:sz w:val="21"/>
                <w:szCs w:val="21"/>
              </w:rPr>
            </w:pPr>
            <w:r>
              <w:rPr>
                <w:rFonts w:asciiTheme="minorEastAsia" w:eastAsiaTheme="minorEastAsia" w:hAnsiTheme="minorEastAsia" w:cs="Arial" w:hint="eastAsia"/>
                <w:b/>
                <w:sz w:val="21"/>
                <w:szCs w:val="21"/>
              </w:rPr>
              <w:t>年份</w:t>
            </w:r>
          </w:p>
        </w:tc>
        <w:tc>
          <w:tcPr>
            <w:tcW w:w="1239" w:type="dxa"/>
            <w:vAlign w:val="center"/>
          </w:tcPr>
          <w:p w:rsidR="00823A3E" w:rsidRDefault="009D623A">
            <w:pPr>
              <w:spacing w:line="500" w:lineRule="exact"/>
              <w:jc w:val="center"/>
              <w:rPr>
                <w:rFonts w:asciiTheme="minorEastAsia" w:eastAsiaTheme="minorEastAsia" w:hAnsiTheme="minorEastAsia" w:cs="Arial"/>
                <w:b/>
                <w:sz w:val="21"/>
                <w:szCs w:val="21"/>
              </w:rPr>
            </w:pPr>
            <w:r>
              <w:rPr>
                <w:rFonts w:asciiTheme="minorEastAsia" w:eastAsiaTheme="minorEastAsia" w:hAnsiTheme="minorEastAsia" w:cs="Arial" w:hint="eastAsia"/>
                <w:b/>
                <w:sz w:val="21"/>
                <w:szCs w:val="21"/>
              </w:rPr>
              <w:t>用户名称</w:t>
            </w:r>
          </w:p>
        </w:tc>
        <w:tc>
          <w:tcPr>
            <w:tcW w:w="1260" w:type="dxa"/>
            <w:vAlign w:val="center"/>
          </w:tcPr>
          <w:p w:rsidR="00823A3E" w:rsidRDefault="009D623A">
            <w:pPr>
              <w:spacing w:line="500" w:lineRule="exact"/>
              <w:jc w:val="center"/>
              <w:rPr>
                <w:rFonts w:asciiTheme="minorEastAsia" w:eastAsiaTheme="minorEastAsia" w:hAnsiTheme="minorEastAsia" w:cs="Arial"/>
                <w:b/>
                <w:sz w:val="21"/>
                <w:szCs w:val="21"/>
              </w:rPr>
            </w:pPr>
            <w:r>
              <w:rPr>
                <w:rFonts w:asciiTheme="minorEastAsia" w:eastAsiaTheme="minorEastAsia" w:hAnsiTheme="minorEastAsia" w:cs="Arial" w:hint="eastAsia"/>
                <w:b/>
                <w:sz w:val="21"/>
                <w:szCs w:val="21"/>
              </w:rPr>
              <w:t>项目名称</w:t>
            </w:r>
          </w:p>
        </w:tc>
        <w:tc>
          <w:tcPr>
            <w:tcW w:w="1620" w:type="dxa"/>
            <w:vAlign w:val="center"/>
          </w:tcPr>
          <w:p w:rsidR="00823A3E" w:rsidRDefault="009D623A">
            <w:pPr>
              <w:spacing w:line="500" w:lineRule="exact"/>
              <w:jc w:val="center"/>
              <w:rPr>
                <w:rFonts w:asciiTheme="minorEastAsia" w:eastAsiaTheme="minorEastAsia" w:hAnsiTheme="minorEastAsia" w:cs="Arial"/>
                <w:b/>
                <w:sz w:val="21"/>
                <w:szCs w:val="21"/>
              </w:rPr>
            </w:pPr>
            <w:r>
              <w:rPr>
                <w:rFonts w:asciiTheme="minorEastAsia" w:eastAsiaTheme="minorEastAsia" w:hAnsiTheme="minorEastAsia" w:cs="Arial" w:hint="eastAsia"/>
                <w:b/>
                <w:sz w:val="21"/>
                <w:szCs w:val="21"/>
              </w:rPr>
              <w:t>完成时间或在建</w:t>
            </w:r>
          </w:p>
        </w:tc>
        <w:tc>
          <w:tcPr>
            <w:tcW w:w="1620" w:type="dxa"/>
            <w:tcBorders>
              <w:right w:val="single" w:sz="4" w:space="0" w:color="auto"/>
            </w:tcBorders>
            <w:vAlign w:val="center"/>
          </w:tcPr>
          <w:p w:rsidR="00823A3E" w:rsidRDefault="009D623A">
            <w:pPr>
              <w:spacing w:line="500" w:lineRule="exact"/>
              <w:jc w:val="center"/>
              <w:rPr>
                <w:rFonts w:asciiTheme="minorEastAsia" w:eastAsiaTheme="minorEastAsia" w:hAnsiTheme="minorEastAsia" w:cs="Arial"/>
                <w:b/>
                <w:sz w:val="21"/>
                <w:szCs w:val="21"/>
              </w:rPr>
            </w:pPr>
            <w:r>
              <w:rPr>
                <w:rFonts w:asciiTheme="minorEastAsia" w:eastAsiaTheme="minorEastAsia" w:hAnsiTheme="minorEastAsia" w:cs="Arial" w:hint="eastAsia"/>
                <w:b/>
                <w:sz w:val="21"/>
                <w:szCs w:val="21"/>
              </w:rPr>
              <w:t>完成项目质量</w:t>
            </w:r>
          </w:p>
        </w:tc>
        <w:tc>
          <w:tcPr>
            <w:tcW w:w="1341" w:type="dxa"/>
            <w:tcBorders>
              <w:left w:val="single" w:sz="4" w:space="0" w:color="auto"/>
            </w:tcBorders>
            <w:vAlign w:val="center"/>
          </w:tcPr>
          <w:p w:rsidR="00823A3E" w:rsidRDefault="009D623A">
            <w:pPr>
              <w:spacing w:line="500" w:lineRule="exact"/>
              <w:jc w:val="center"/>
              <w:rPr>
                <w:rFonts w:asciiTheme="minorEastAsia" w:eastAsiaTheme="minorEastAsia" w:hAnsiTheme="minorEastAsia" w:cs="Arial"/>
                <w:b/>
                <w:sz w:val="21"/>
                <w:szCs w:val="21"/>
              </w:rPr>
            </w:pPr>
            <w:r>
              <w:rPr>
                <w:rFonts w:asciiTheme="minorEastAsia" w:eastAsiaTheme="minorEastAsia" w:hAnsiTheme="minorEastAsia" w:cs="Arial" w:hint="eastAsia"/>
                <w:b/>
                <w:sz w:val="21"/>
                <w:szCs w:val="21"/>
              </w:rPr>
              <w:t>备注</w:t>
            </w:r>
          </w:p>
        </w:tc>
      </w:tr>
      <w:tr w:rsidR="00823A3E">
        <w:trPr>
          <w:cantSplit/>
          <w:trHeight w:val="600"/>
          <w:jc w:val="center"/>
        </w:trPr>
        <w:tc>
          <w:tcPr>
            <w:tcW w:w="1094"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239"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260"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tcBorders>
              <w:righ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r>
      <w:tr w:rsidR="00823A3E">
        <w:trPr>
          <w:cantSplit/>
          <w:trHeight w:val="600"/>
          <w:jc w:val="center"/>
        </w:trPr>
        <w:tc>
          <w:tcPr>
            <w:tcW w:w="1094"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239"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260"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tcBorders>
              <w:righ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r>
      <w:tr w:rsidR="00823A3E">
        <w:trPr>
          <w:cantSplit/>
          <w:trHeight w:val="600"/>
          <w:jc w:val="center"/>
        </w:trPr>
        <w:tc>
          <w:tcPr>
            <w:tcW w:w="1094"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239"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260"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tcBorders>
              <w:righ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r>
      <w:tr w:rsidR="00823A3E">
        <w:trPr>
          <w:cantSplit/>
          <w:trHeight w:val="600"/>
          <w:jc w:val="center"/>
        </w:trPr>
        <w:tc>
          <w:tcPr>
            <w:tcW w:w="1094"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239" w:type="dxa"/>
            <w:tcBorders>
              <w:righ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260" w:type="dxa"/>
            <w:tcBorders>
              <w:lef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tcBorders>
              <w:righ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r>
      <w:tr w:rsidR="00823A3E">
        <w:trPr>
          <w:cantSplit/>
          <w:trHeight w:val="600"/>
          <w:jc w:val="center"/>
        </w:trPr>
        <w:tc>
          <w:tcPr>
            <w:tcW w:w="1094" w:type="dxa"/>
            <w:tcBorders>
              <w:righ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239" w:type="dxa"/>
            <w:tcBorders>
              <w:left w:val="single" w:sz="4" w:space="0" w:color="auto"/>
              <w:righ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260" w:type="dxa"/>
            <w:tcBorders>
              <w:left w:val="single" w:sz="4" w:space="0" w:color="auto"/>
              <w:righ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tcBorders>
              <w:left w:val="single" w:sz="4" w:space="0" w:color="auto"/>
              <w:righ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tcBorders>
              <w:left w:val="single" w:sz="4" w:space="0" w:color="auto"/>
              <w:righ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r>
      <w:tr w:rsidR="00823A3E">
        <w:trPr>
          <w:cantSplit/>
          <w:trHeight w:val="600"/>
          <w:jc w:val="center"/>
        </w:trPr>
        <w:tc>
          <w:tcPr>
            <w:tcW w:w="1094"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239"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260"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tcBorders>
              <w:left w:val="single" w:sz="4" w:space="0" w:color="auto"/>
              <w:righ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r>
      <w:tr w:rsidR="00823A3E">
        <w:trPr>
          <w:cantSplit/>
          <w:trHeight w:val="600"/>
          <w:jc w:val="center"/>
        </w:trPr>
        <w:tc>
          <w:tcPr>
            <w:tcW w:w="1094"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239"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260"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tcBorders>
              <w:left w:val="single" w:sz="4" w:space="0" w:color="auto"/>
              <w:righ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r>
      <w:tr w:rsidR="00823A3E">
        <w:trPr>
          <w:cantSplit/>
          <w:trHeight w:val="600"/>
          <w:jc w:val="center"/>
        </w:trPr>
        <w:tc>
          <w:tcPr>
            <w:tcW w:w="1094"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239"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260"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tcBorders>
              <w:left w:val="single" w:sz="4" w:space="0" w:color="auto"/>
              <w:righ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r>
      <w:tr w:rsidR="00823A3E">
        <w:trPr>
          <w:cantSplit/>
          <w:trHeight w:val="510"/>
          <w:jc w:val="center"/>
        </w:trPr>
        <w:tc>
          <w:tcPr>
            <w:tcW w:w="1094" w:type="dxa"/>
            <w:tcBorders>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239" w:type="dxa"/>
            <w:tcBorders>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260" w:type="dxa"/>
            <w:tcBorders>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tcBorders>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tcBorders>
              <w:left w:val="single" w:sz="4" w:space="0" w:color="auto"/>
              <w:bottom w:val="single" w:sz="4" w:space="0" w:color="auto"/>
              <w:righ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341" w:type="dxa"/>
            <w:tcBorders>
              <w:left w:val="single" w:sz="4" w:space="0" w:color="auto"/>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r>
      <w:tr w:rsidR="00823A3E">
        <w:trPr>
          <w:cantSplit/>
          <w:trHeight w:val="615"/>
          <w:jc w:val="center"/>
        </w:trPr>
        <w:tc>
          <w:tcPr>
            <w:tcW w:w="1094" w:type="dxa"/>
            <w:tcBorders>
              <w:top w:val="single" w:sz="4" w:space="0" w:color="auto"/>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239" w:type="dxa"/>
            <w:tcBorders>
              <w:top w:val="single" w:sz="4" w:space="0" w:color="auto"/>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260" w:type="dxa"/>
            <w:tcBorders>
              <w:top w:val="single" w:sz="4" w:space="0" w:color="auto"/>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tcBorders>
              <w:top w:val="single" w:sz="4" w:space="0" w:color="auto"/>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341" w:type="dxa"/>
            <w:tcBorders>
              <w:top w:val="single" w:sz="4" w:space="0" w:color="auto"/>
              <w:left w:val="single" w:sz="4" w:space="0" w:color="auto"/>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r>
      <w:tr w:rsidR="00823A3E">
        <w:trPr>
          <w:cantSplit/>
          <w:trHeight w:val="615"/>
          <w:jc w:val="center"/>
        </w:trPr>
        <w:tc>
          <w:tcPr>
            <w:tcW w:w="1094" w:type="dxa"/>
            <w:tcBorders>
              <w:top w:val="single" w:sz="4" w:space="0" w:color="auto"/>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239" w:type="dxa"/>
            <w:tcBorders>
              <w:top w:val="single" w:sz="4" w:space="0" w:color="auto"/>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260" w:type="dxa"/>
            <w:tcBorders>
              <w:top w:val="single" w:sz="4" w:space="0" w:color="auto"/>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tcBorders>
              <w:top w:val="single" w:sz="4" w:space="0" w:color="auto"/>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341" w:type="dxa"/>
            <w:tcBorders>
              <w:top w:val="single" w:sz="4" w:space="0" w:color="auto"/>
              <w:left w:val="single" w:sz="4" w:space="0" w:color="auto"/>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r>
      <w:tr w:rsidR="00823A3E">
        <w:trPr>
          <w:cantSplit/>
          <w:trHeight w:val="450"/>
          <w:jc w:val="center"/>
        </w:trPr>
        <w:tc>
          <w:tcPr>
            <w:tcW w:w="1094" w:type="dxa"/>
            <w:tcBorders>
              <w:top w:val="single" w:sz="4" w:space="0" w:color="auto"/>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239" w:type="dxa"/>
            <w:tcBorders>
              <w:top w:val="single" w:sz="4" w:space="0" w:color="auto"/>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260" w:type="dxa"/>
            <w:tcBorders>
              <w:top w:val="single" w:sz="4" w:space="0" w:color="auto"/>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tcBorders>
              <w:top w:val="single" w:sz="4" w:space="0" w:color="auto"/>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341" w:type="dxa"/>
            <w:tcBorders>
              <w:top w:val="single" w:sz="4" w:space="0" w:color="auto"/>
              <w:left w:val="single" w:sz="4" w:space="0" w:color="auto"/>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r>
      <w:tr w:rsidR="00823A3E">
        <w:trPr>
          <w:cantSplit/>
          <w:trHeight w:val="435"/>
          <w:jc w:val="center"/>
        </w:trPr>
        <w:tc>
          <w:tcPr>
            <w:tcW w:w="1094" w:type="dxa"/>
            <w:tcBorders>
              <w:top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239" w:type="dxa"/>
            <w:tcBorders>
              <w:top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260" w:type="dxa"/>
            <w:tcBorders>
              <w:top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tcBorders>
              <w:top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tcBorders>
              <w:top w:val="single" w:sz="4" w:space="0" w:color="auto"/>
              <w:left w:val="single" w:sz="4" w:space="0" w:color="auto"/>
              <w:righ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341" w:type="dxa"/>
            <w:tcBorders>
              <w:top w:val="single" w:sz="4" w:space="0" w:color="auto"/>
              <w:lef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r>
    </w:tbl>
    <w:p w:rsidR="00823A3E" w:rsidRDefault="009D623A">
      <w:pPr>
        <w:spacing w:line="400" w:lineRule="exact"/>
        <w:rPr>
          <w:rFonts w:asciiTheme="minorEastAsia" w:eastAsiaTheme="minorEastAsia" w:hAnsiTheme="minorEastAsia" w:cs="Arial"/>
        </w:rPr>
      </w:pPr>
      <w:r>
        <w:rPr>
          <w:rFonts w:asciiTheme="minorEastAsia" w:eastAsiaTheme="minorEastAsia" w:hAnsiTheme="minorEastAsia" w:cs="Arial" w:hint="eastAsia"/>
          <w:b/>
        </w:rPr>
        <w:t>注：</w:t>
      </w:r>
      <w:r>
        <w:rPr>
          <w:rFonts w:asciiTheme="minorEastAsia" w:eastAsiaTheme="minorEastAsia" w:hAnsiTheme="minorEastAsia" w:cs="Arial" w:hint="eastAsia"/>
        </w:rPr>
        <w:t>投标人以上业绩需提供有关书面证明材料。</w:t>
      </w:r>
    </w:p>
    <w:p w:rsidR="00823A3E" w:rsidRDefault="00823A3E">
      <w:pPr>
        <w:spacing w:line="400" w:lineRule="exact"/>
        <w:ind w:firstLineChars="75" w:firstLine="180"/>
        <w:rPr>
          <w:rFonts w:asciiTheme="minorEastAsia" w:eastAsiaTheme="minorEastAsia" w:hAnsiTheme="minorEastAsia" w:cs="Arial"/>
        </w:rPr>
      </w:pPr>
    </w:p>
    <w:p w:rsidR="00823A3E" w:rsidRDefault="00823A3E">
      <w:pPr>
        <w:spacing w:line="400" w:lineRule="exact"/>
        <w:ind w:firstLineChars="75" w:firstLine="180"/>
        <w:rPr>
          <w:rFonts w:asciiTheme="minorEastAsia" w:eastAsiaTheme="minorEastAsia" w:hAnsiTheme="minorEastAsia" w:cs="Arial"/>
        </w:rPr>
      </w:pPr>
    </w:p>
    <w:p w:rsidR="00823A3E" w:rsidRDefault="009D623A">
      <w:pPr>
        <w:spacing w:line="360" w:lineRule="exact"/>
        <w:rPr>
          <w:rFonts w:asciiTheme="minorEastAsia" w:eastAsiaTheme="minorEastAsia" w:hAnsiTheme="minorEastAsia"/>
        </w:rPr>
      </w:pPr>
      <w:r>
        <w:rPr>
          <w:rFonts w:asciiTheme="minorEastAsia" w:eastAsiaTheme="minorEastAsia" w:hAnsiTheme="minorEastAsia" w:hint="eastAsia"/>
        </w:rPr>
        <w:t>投标人名称：         （盖章）</w:t>
      </w:r>
    </w:p>
    <w:p w:rsidR="00823A3E" w:rsidRDefault="009D623A">
      <w:pPr>
        <w:spacing w:line="500" w:lineRule="exact"/>
        <w:rPr>
          <w:rFonts w:asciiTheme="minorEastAsia" w:eastAsiaTheme="minorEastAsia" w:hAnsiTheme="minorEastAsia"/>
        </w:rPr>
      </w:pPr>
      <w:r>
        <w:rPr>
          <w:rFonts w:asciiTheme="minorEastAsia" w:eastAsiaTheme="minorEastAsia" w:hAnsiTheme="minorEastAsia" w:hint="eastAsia"/>
        </w:rPr>
        <w:t>法定代表人或授权代表（签字）</w:t>
      </w:r>
      <w:r>
        <w:rPr>
          <w:rFonts w:asciiTheme="minorEastAsia" w:eastAsiaTheme="minorEastAsia" w:hAnsiTheme="minorEastAsia" w:hint="eastAsia"/>
          <w:bCs/>
        </w:rPr>
        <w:t>：</w:t>
      </w:r>
    </w:p>
    <w:p w:rsidR="00823A3E" w:rsidRDefault="009D623A">
      <w:pPr>
        <w:spacing w:line="500" w:lineRule="exact"/>
        <w:rPr>
          <w:rFonts w:asciiTheme="minorEastAsia" w:eastAsiaTheme="minorEastAsia" w:hAnsiTheme="minorEastAsia"/>
          <w:bCs/>
        </w:rPr>
      </w:pPr>
      <w:r>
        <w:rPr>
          <w:rFonts w:asciiTheme="minorEastAsia" w:eastAsiaTheme="minorEastAsia" w:hAnsiTheme="minorEastAsia" w:hint="eastAsia"/>
          <w:bCs/>
        </w:rPr>
        <w:t>投标日期:</w:t>
      </w:r>
    </w:p>
    <w:p w:rsidR="00823A3E" w:rsidRDefault="00823A3E">
      <w:pPr>
        <w:rPr>
          <w:rFonts w:asciiTheme="minorEastAsia" w:eastAsiaTheme="minorEastAsia" w:hAnsiTheme="minorEastAsia"/>
          <w:b/>
          <w:sz w:val="28"/>
          <w:szCs w:val="28"/>
        </w:rPr>
        <w:sectPr w:rsidR="00823A3E">
          <w:pgSz w:w="11906" w:h="16838"/>
          <w:pgMar w:top="1440" w:right="1841" w:bottom="1440" w:left="1800" w:header="851" w:footer="992" w:gutter="0"/>
          <w:pgNumType w:chapStyle="1"/>
          <w:cols w:space="425"/>
          <w:docGrid w:linePitch="312"/>
        </w:sectPr>
      </w:pPr>
    </w:p>
    <w:p w:rsidR="00823A3E" w:rsidRDefault="00823A3E">
      <w:pPr>
        <w:rPr>
          <w:rFonts w:asciiTheme="minorEastAsia" w:eastAsiaTheme="minorEastAsia" w:hAnsiTheme="minorEastAsia"/>
          <w:sz w:val="18"/>
          <w:szCs w:val="18"/>
        </w:rPr>
      </w:pPr>
    </w:p>
    <w:p w:rsidR="00823A3E" w:rsidRDefault="009D623A">
      <w:pPr>
        <w:snapToGrid w:val="0"/>
        <w:spacing w:line="500" w:lineRule="exact"/>
        <w:ind w:firstLineChars="98" w:firstLine="275"/>
        <w:rPr>
          <w:rFonts w:asciiTheme="minorEastAsia" w:eastAsiaTheme="minorEastAsia" w:hAnsiTheme="minorEastAsia"/>
          <w:b/>
          <w:sz w:val="28"/>
          <w:szCs w:val="28"/>
        </w:rPr>
      </w:pPr>
      <w:r>
        <w:rPr>
          <w:rFonts w:asciiTheme="minorEastAsia" w:eastAsiaTheme="minorEastAsia" w:hAnsiTheme="minorEastAsia" w:hint="eastAsia"/>
          <w:b/>
          <w:sz w:val="28"/>
          <w:szCs w:val="28"/>
        </w:rPr>
        <w:t>八、201</w:t>
      </w:r>
      <w:r w:rsidR="00A1513E">
        <w:rPr>
          <w:rFonts w:asciiTheme="minorEastAsia" w:eastAsiaTheme="minorEastAsia" w:hAnsiTheme="minorEastAsia" w:hint="eastAsia"/>
          <w:b/>
          <w:sz w:val="28"/>
          <w:szCs w:val="28"/>
        </w:rPr>
        <w:t>8</w:t>
      </w:r>
      <w:r>
        <w:rPr>
          <w:rFonts w:asciiTheme="minorEastAsia" w:eastAsiaTheme="minorEastAsia" w:hAnsiTheme="minorEastAsia" w:hint="eastAsia"/>
          <w:b/>
          <w:sz w:val="28"/>
          <w:szCs w:val="28"/>
        </w:rPr>
        <w:t>年财务报表及审计报告</w:t>
      </w:r>
    </w:p>
    <w:p w:rsidR="00823A3E" w:rsidRDefault="00823A3E">
      <w:pPr>
        <w:widowControl/>
        <w:rPr>
          <w:rFonts w:asciiTheme="minorEastAsia" w:eastAsiaTheme="minorEastAsia" w:hAnsiTheme="minorEastAsia"/>
          <w:b/>
          <w:bCs/>
          <w:kern w:val="0"/>
          <w:sz w:val="21"/>
          <w:szCs w:val="21"/>
        </w:rPr>
      </w:pPr>
    </w:p>
    <w:p w:rsidR="00823A3E" w:rsidRDefault="009D623A">
      <w:pPr>
        <w:snapToGrid w:val="0"/>
        <w:spacing w:line="500" w:lineRule="exact"/>
        <w:ind w:leftChars="86" w:left="413" w:hangingChars="98" w:hanging="207"/>
        <w:rPr>
          <w:rFonts w:asciiTheme="minorEastAsia" w:eastAsiaTheme="minorEastAsia" w:hAnsiTheme="minorEastAsia"/>
          <w:b/>
          <w:sz w:val="28"/>
          <w:szCs w:val="28"/>
        </w:rPr>
      </w:pPr>
      <w:r>
        <w:rPr>
          <w:rFonts w:asciiTheme="minorEastAsia" w:eastAsiaTheme="minorEastAsia" w:hAnsiTheme="minorEastAsia" w:hint="eastAsia"/>
          <w:b/>
          <w:bCs/>
          <w:kern w:val="0"/>
          <w:sz w:val="21"/>
          <w:szCs w:val="21"/>
        </w:rPr>
        <w:t xml:space="preserve">（根据招标要求由投标人自行编写） </w:t>
      </w:r>
      <w:r>
        <w:rPr>
          <w:rFonts w:asciiTheme="minorEastAsia" w:eastAsiaTheme="minorEastAsia" w:hAnsiTheme="minorEastAsia" w:hint="eastAsia"/>
          <w:sz w:val="18"/>
          <w:szCs w:val="18"/>
        </w:rPr>
        <w:br w:type="page"/>
      </w:r>
      <w:r>
        <w:rPr>
          <w:rFonts w:asciiTheme="minorEastAsia" w:eastAsiaTheme="minorEastAsia" w:hAnsiTheme="minorEastAsia" w:hint="eastAsia"/>
          <w:b/>
          <w:sz w:val="28"/>
          <w:szCs w:val="28"/>
        </w:rPr>
        <w:lastRenderedPageBreak/>
        <w:t>九、承诺函</w:t>
      </w:r>
    </w:p>
    <w:p w:rsidR="00823A3E" w:rsidRDefault="009D623A">
      <w:pPr>
        <w:spacing w:line="400" w:lineRule="exact"/>
        <w:ind w:firstLineChars="150" w:firstLine="360"/>
        <w:rPr>
          <w:rFonts w:asciiTheme="minorEastAsia" w:eastAsiaTheme="minorEastAsia" w:hAnsiTheme="minorEastAsia"/>
        </w:rPr>
      </w:pPr>
      <w:r>
        <w:rPr>
          <w:rFonts w:asciiTheme="minorEastAsia" w:eastAsiaTheme="minorEastAsia" w:hAnsiTheme="minorEastAsia" w:hint="eastAsia"/>
        </w:rPr>
        <w:t>__________________（采购人）：</w:t>
      </w:r>
    </w:p>
    <w:p w:rsidR="00823A3E" w:rsidRDefault="00823A3E">
      <w:pPr>
        <w:spacing w:line="400" w:lineRule="exact"/>
        <w:rPr>
          <w:rFonts w:asciiTheme="minorEastAsia" w:eastAsiaTheme="minorEastAsia" w:hAnsiTheme="minorEastAsia"/>
        </w:rPr>
      </w:pPr>
    </w:p>
    <w:p w:rsidR="00823A3E" w:rsidRDefault="009D623A">
      <w:pPr>
        <w:ind w:firstLine="420"/>
        <w:rPr>
          <w:rFonts w:asciiTheme="minorEastAsia" w:eastAsiaTheme="minorEastAsia" w:hAnsiTheme="minorEastAsia"/>
        </w:rPr>
      </w:pPr>
      <w:r>
        <w:rPr>
          <w:rFonts w:asciiTheme="minorEastAsia" w:eastAsiaTheme="minorEastAsia" w:hAnsiTheme="minorEastAsia" w:hint="eastAsia"/>
        </w:rPr>
        <w:t>本公司作为参加本次招标的供应商，郑重承诺具备以下条件：</w:t>
      </w:r>
    </w:p>
    <w:p w:rsidR="00823A3E" w:rsidRDefault="009D623A">
      <w:pPr>
        <w:spacing w:line="420" w:lineRule="exact"/>
        <w:ind w:firstLineChars="100" w:firstLine="240"/>
        <w:jc w:val="left"/>
        <w:rPr>
          <w:rFonts w:eastAsia="仿宋_GB2312"/>
          <w:sz w:val="21"/>
          <w:szCs w:val="21"/>
        </w:rPr>
      </w:pPr>
      <w:r>
        <w:rPr>
          <w:rFonts w:asciiTheme="minorEastAsia" w:eastAsiaTheme="minorEastAsia" w:hAnsiTheme="minorEastAsia" w:hint="eastAsia"/>
        </w:rPr>
        <w:t xml:space="preserve"> </w:t>
      </w:r>
      <w:r>
        <w:rPr>
          <w:rFonts w:eastAsia="仿宋_GB2312" w:hint="eastAsia"/>
          <w:sz w:val="21"/>
          <w:szCs w:val="21"/>
        </w:rPr>
        <w:t>1</w:t>
      </w:r>
      <w:r>
        <w:rPr>
          <w:rFonts w:eastAsia="仿宋_GB2312" w:hint="eastAsia"/>
          <w:sz w:val="21"/>
          <w:szCs w:val="21"/>
        </w:rPr>
        <w:t>、投标方具有独立的法人资格；具有</w:t>
      </w:r>
      <w:r w:rsidR="00D81FC5" w:rsidRPr="00FC5C54">
        <w:rPr>
          <w:rFonts w:eastAsia="仿宋_GB2312"/>
          <w:szCs w:val="24"/>
        </w:rPr>
        <w:t>政府部门颁发的出版物经营许可证复印件</w:t>
      </w:r>
      <w:r>
        <w:rPr>
          <w:rFonts w:eastAsia="仿宋_GB2312" w:hint="eastAsia"/>
          <w:sz w:val="21"/>
          <w:szCs w:val="21"/>
        </w:rPr>
        <w:t>；具有良好的企业财务状况，有提供优质</w:t>
      </w:r>
      <w:r w:rsidR="00AE791A">
        <w:rPr>
          <w:rFonts w:eastAsia="仿宋_GB2312" w:hint="eastAsia"/>
          <w:sz w:val="21"/>
          <w:szCs w:val="21"/>
        </w:rPr>
        <w:t>服务、承担风险、履行合同的能力；在各地</w:t>
      </w:r>
      <w:proofErr w:type="gramStart"/>
      <w:r w:rsidR="00AE791A">
        <w:rPr>
          <w:rFonts w:eastAsia="仿宋_GB2312" w:hint="eastAsia"/>
          <w:sz w:val="21"/>
          <w:szCs w:val="21"/>
        </w:rPr>
        <w:t>方工商网站</w:t>
      </w:r>
      <w:proofErr w:type="gramEnd"/>
      <w:r w:rsidR="00AE791A">
        <w:rPr>
          <w:rFonts w:eastAsia="仿宋_GB2312" w:hint="eastAsia"/>
          <w:sz w:val="21"/>
          <w:szCs w:val="21"/>
        </w:rPr>
        <w:t>有注册信息备案</w:t>
      </w:r>
      <w:r>
        <w:rPr>
          <w:rFonts w:eastAsia="仿宋_GB2312" w:hint="eastAsia"/>
          <w:sz w:val="21"/>
          <w:szCs w:val="21"/>
        </w:rPr>
        <w:t>；提供企业</w:t>
      </w:r>
      <w:r>
        <w:rPr>
          <w:rFonts w:eastAsia="仿宋_GB2312" w:hint="eastAsia"/>
          <w:sz w:val="21"/>
          <w:szCs w:val="21"/>
        </w:rPr>
        <w:t>201</w:t>
      </w:r>
      <w:r w:rsidR="00A1513E">
        <w:rPr>
          <w:rFonts w:eastAsia="仿宋_GB2312" w:hint="eastAsia"/>
          <w:sz w:val="21"/>
          <w:szCs w:val="21"/>
        </w:rPr>
        <w:t>8</w:t>
      </w:r>
      <w:r>
        <w:rPr>
          <w:rFonts w:eastAsia="仿宋_GB2312" w:hint="eastAsia"/>
          <w:sz w:val="21"/>
          <w:szCs w:val="21"/>
        </w:rPr>
        <w:t>年财务报表、审计报告。</w:t>
      </w:r>
    </w:p>
    <w:p w:rsidR="00823A3E" w:rsidRDefault="009D623A">
      <w:pPr>
        <w:spacing w:line="420" w:lineRule="exact"/>
        <w:ind w:firstLineChars="200" w:firstLine="420"/>
        <w:jc w:val="left"/>
        <w:rPr>
          <w:rFonts w:eastAsia="仿宋_GB2312"/>
          <w:sz w:val="21"/>
          <w:szCs w:val="21"/>
        </w:rPr>
      </w:pPr>
      <w:r>
        <w:rPr>
          <w:rFonts w:eastAsia="仿宋_GB2312" w:hint="eastAsia"/>
          <w:sz w:val="21"/>
          <w:szCs w:val="21"/>
        </w:rPr>
        <w:t>2</w:t>
      </w:r>
      <w:r>
        <w:rPr>
          <w:rFonts w:eastAsia="仿宋_GB2312" w:hint="eastAsia"/>
          <w:sz w:val="21"/>
          <w:szCs w:val="21"/>
        </w:rPr>
        <w:t>、投标方具</w:t>
      </w:r>
      <w:r w:rsidRPr="00FC5C54">
        <w:rPr>
          <w:rFonts w:eastAsia="仿宋_GB2312" w:hint="eastAsia"/>
          <w:sz w:val="21"/>
          <w:szCs w:val="21"/>
        </w:rPr>
        <w:t>有</w:t>
      </w:r>
      <w:r w:rsidR="00DB49FE" w:rsidRPr="00FC5C54">
        <w:rPr>
          <w:rFonts w:eastAsia="仿宋_GB2312" w:hint="eastAsia"/>
          <w:sz w:val="21"/>
          <w:szCs w:val="21"/>
        </w:rPr>
        <w:t>5</w:t>
      </w:r>
      <w:r w:rsidRPr="00FC5C54">
        <w:rPr>
          <w:rFonts w:eastAsia="仿宋_GB2312" w:hint="eastAsia"/>
          <w:sz w:val="21"/>
          <w:szCs w:val="21"/>
        </w:rPr>
        <w:t>年以上的经营</w:t>
      </w:r>
      <w:r>
        <w:rPr>
          <w:rFonts w:eastAsia="仿宋_GB2312" w:hint="eastAsia"/>
          <w:sz w:val="21"/>
          <w:szCs w:val="21"/>
        </w:rPr>
        <w:t>时间，自</w:t>
      </w:r>
      <w:r>
        <w:rPr>
          <w:rFonts w:eastAsia="仿宋_GB2312" w:hint="eastAsia"/>
          <w:sz w:val="21"/>
          <w:szCs w:val="21"/>
        </w:rPr>
        <w:t>2015</w:t>
      </w:r>
      <w:r>
        <w:rPr>
          <w:rFonts w:eastAsia="仿宋_GB2312" w:hint="eastAsia"/>
          <w:sz w:val="21"/>
          <w:szCs w:val="21"/>
        </w:rPr>
        <w:t>年以来有为重庆本科高校图书馆供书的经历，需提供</w:t>
      </w:r>
      <w:r w:rsidR="006824B5">
        <w:rPr>
          <w:rFonts w:eastAsia="仿宋_GB2312" w:hint="eastAsia"/>
          <w:sz w:val="21"/>
          <w:szCs w:val="21"/>
        </w:rPr>
        <w:t>1</w:t>
      </w:r>
      <w:r>
        <w:rPr>
          <w:rFonts w:eastAsia="仿宋_GB2312" w:hint="eastAsia"/>
          <w:sz w:val="21"/>
          <w:szCs w:val="21"/>
        </w:rPr>
        <w:t>家</w:t>
      </w:r>
      <w:r w:rsidR="006824B5">
        <w:rPr>
          <w:rFonts w:eastAsia="仿宋_GB2312" w:hint="eastAsia"/>
          <w:sz w:val="21"/>
          <w:szCs w:val="21"/>
        </w:rPr>
        <w:t>及</w:t>
      </w:r>
      <w:r>
        <w:rPr>
          <w:rFonts w:eastAsia="仿宋_GB2312" w:hint="eastAsia"/>
          <w:sz w:val="21"/>
          <w:szCs w:val="21"/>
        </w:rPr>
        <w:t>以上重庆本科高校供</w:t>
      </w:r>
      <w:proofErr w:type="gramStart"/>
      <w:r>
        <w:rPr>
          <w:rFonts w:eastAsia="仿宋_GB2312" w:hint="eastAsia"/>
          <w:sz w:val="21"/>
          <w:szCs w:val="21"/>
        </w:rPr>
        <w:t>书合作</w:t>
      </w:r>
      <w:proofErr w:type="gramEnd"/>
      <w:r>
        <w:rPr>
          <w:rFonts w:eastAsia="仿宋_GB2312" w:hint="eastAsia"/>
          <w:sz w:val="21"/>
          <w:szCs w:val="21"/>
        </w:rPr>
        <w:t>关系的合同复印件。</w:t>
      </w:r>
    </w:p>
    <w:p w:rsidR="00823A3E" w:rsidRDefault="009D623A">
      <w:pPr>
        <w:spacing w:line="420" w:lineRule="exact"/>
        <w:ind w:firstLineChars="200" w:firstLine="420"/>
        <w:jc w:val="left"/>
        <w:rPr>
          <w:rFonts w:eastAsia="仿宋_GB2312"/>
          <w:sz w:val="21"/>
          <w:szCs w:val="21"/>
        </w:rPr>
      </w:pPr>
      <w:r>
        <w:rPr>
          <w:rFonts w:eastAsia="仿宋_GB2312" w:hint="eastAsia"/>
          <w:sz w:val="21"/>
          <w:szCs w:val="21"/>
        </w:rPr>
        <w:t>3</w:t>
      </w:r>
      <w:r>
        <w:rPr>
          <w:rFonts w:eastAsia="仿宋_GB2312" w:hint="eastAsia"/>
          <w:sz w:val="21"/>
          <w:szCs w:val="21"/>
        </w:rPr>
        <w:t>、投标方具有提供全国各大出版社的各类书目信息，能提供现场选书的设施和条件；投标方具有图书现场采购场所图片和场地租赁证明或产权所有证明（须加盖投标人公章）。</w:t>
      </w:r>
    </w:p>
    <w:p w:rsidR="00823A3E" w:rsidRDefault="009D623A">
      <w:pPr>
        <w:spacing w:line="420" w:lineRule="exact"/>
        <w:ind w:firstLineChars="200" w:firstLine="420"/>
        <w:jc w:val="left"/>
        <w:rPr>
          <w:rFonts w:eastAsia="仿宋_GB2312"/>
          <w:sz w:val="21"/>
          <w:szCs w:val="21"/>
        </w:rPr>
      </w:pPr>
      <w:r>
        <w:rPr>
          <w:rFonts w:eastAsia="仿宋_GB2312" w:hint="eastAsia"/>
          <w:sz w:val="21"/>
          <w:szCs w:val="21"/>
        </w:rPr>
        <w:t>4</w:t>
      </w:r>
      <w:r>
        <w:rPr>
          <w:rFonts w:eastAsia="仿宋_GB2312" w:hint="eastAsia"/>
          <w:sz w:val="21"/>
          <w:szCs w:val="21"/>
        </w:rPr>
        <w:t>、投标方所提供书目不得有负面诱导、禁毁、色情、不宜大学生成长、不宜在图书馆流通的书目。</w:t>
      </w:r>
    </w:p>
    <w:p w:rsidR="00823A3E" w:rsidRDefault="009D623A">
      <w:pPr>
        <w:spacing w:line="420" w:lineRule="exact"/>
        <w:ind w:firstLineChars="200" w:firstLine="420"/>
        <w:jc w:val="left"/>
        <w:rPr>
          <w:rFonts w:eastAsia="仿宋_GB2312"/>
          <w:sz w:val="21"/>
          <w:szCs w:val="21"/>
        </w:rPr>
      </w:pPr>
      <w:r>
        <w:rPr>
          <w:rFonts w:eastAsia="仿宋_GB2312" w:hint="eastAsia"/>
          <w:sz w:val="21"/>
          <w:szCs w:val="21"/>
        </w:rPr>
        <w:t>5</w:t>
      </w:r>
      <w:r>
        <w:rPr>
          <w:rFonts w:eastAsia="仿宋_GB2312" w:hint="eastAsia"/>
          <w:sz w:val="21"/>
          <w:szCs w:val="21"/>
        </w:rPr>
        <w:t>、投标方具有图书（含随书光盘）</w:t>
      </w:r>
      <w:proofErr w:type="gramStart"/>
      <w:r>
        <w:rPr>
          <w:rFonts w:eastAsia="仿宋_GB2312" w:hint="eastAsia"/>
          <w:sz w:val="21"/>
          <w:szCs w:val="21"/>
        </w:rPr>
        <w:t>全加工</w:t>
      </w:r>
      <w:proofErr w:type="gramEnd"/>
      <w:r>
        <w:rPr>
          <w:rFonts w:eastAsia="仿宋_GB2312" w:hint="eastAsia"/>
          <w:sz w:val="21"/>
          <w:szCs w:val="21"/>
        </w:rPr>
        <w:t>的能力和经验。</w:t>
      </w:r>
    </w:p>
    <w:p w:rsidR="00823A3E" w:rsidRDefault="009D623A">
      <w:pPr>
        <w:spacing w:line="420" w:lineRule="exact"/>
        <w:ind w:firstLineChars="200" w:firstLine="420"/>
        <w:jc w:val="left"/>
        <w:rPr>
          <w:rFonts w:eastAsia="仿宋_GB2312"/>
          <w:sz w:val="21"/>
          <w:szCs w:val="21"/>
        </w:rPr>
      </w:pPr>
      <w:r>
        <w:rPr>
          <w:rFonts w:eastAsia="仿宋_GB2312" w:hint="eastAsia"/>
          <w:sz w:val="21"/>
          <w:szCs w:val="21"/>
        </w:rPr>
        <w:t>6</w:t>
      </w:r>
      <w:r>
        <w:rPr>
          <w:rFonts w:eastAsia="仿宋_GB2312" w:hint="eastAsia"/>
          <w:sz w:val="21"/>
          <w:szCs w:val="21"/>
        </w:rPr>
        <w:t>、投标方具有从事图书数据加工等相关人员资质证书并提供复印件。</w:t>
      </w:r>
    </w:p>
    <w:p w:rsidR="00823A3E" w:rsidRDefault="009D623A">
      <w:pPr>
        <w:spacing w:line="420" w:lineRule="exact"/>
        <w:ind w:firstLineChars="200" w:firstLine="420"/>
        <w:jc w:val="left"/>
        <w:rPr>
          <w:rFonts w:eastAsia="仿宋_GB2312"/>
          <w:sz w:val="21"/>
          <w:szCs w:val="21"/>
        </w:rPr>
      </w:pPr>
      <w:r>
        <w:rPr>
          <w:rFonts w:eastAsia="仿宋_GB2312" w:hint="eastAsia"/>
          <w:sz w:val="21"/>
          <w:szCs w:val="21"/>
        </w:rPr>
        <w:t>7</w:t>
      </w:r>
      <w:r>
        <w:rPr>
          <w:rFonts w:eastAsia="仿宋_GB2312" w:hint="eastAsia"/>
          <w:sz w:val="21"/>
          <w:szCs w:val="21"/>
        </w:rPr>
        <w:t>、投标方每年为甲方采购人员提供</w:t>
      </w:r>
      <w:r>
        <w:rPr>
          <w:rFonts w:eastAsia="仿宋_GB2312" w:hint="eastAsia"/>
          <w:sz w:val="21"/>
          <w:szCs w:val="21"/>
        </w:rPr>
        <w:t>1</w:t>
      </w:r>
      <w:r>
        <w:rPr>
          <w:rFonts w:eastAsia="仿宋_GB2312" w:hint="eastAsia"/>
          <w:sz w:val="21"/>
          <w:szCs w:val="21"/>
        </w:rPr>
        <w:t>次以上大型图书现采会活动的承诺书（须加盖投标人公章）。</w:t>
      </w:r>
    </w:p>
    <w:p w:rsidR="00823A3E" w:rsidRDefault="009D623A">
      <w:pPr>
        <w:spacing w:line="420" w:lineRule="exact"/>
        <w:ind w:firstLineChars="200" w:firstLine="420"/>
        <w:jc w:val="left"/>
        <w:rPr>
          <w:rFonts w:eastAsia="仿宋_GB2312"/>
          <w:sz w:val="21"/>
          <w:szCs w:val="21"/>
        </w:rPr>
      </w:pPr>
      <w:r>
        <w:rPr>
          <w:rFonts w:eastAsia="仿宋_GB2312" w:hint="eastAsia"/>
          <w:sz w:val="21"/>
          <w:szCs w:val="21"/>
        </w:rPr>
        <w:t>8</w:t>
      </w:r>
      <w:r>
        <w:rPr>
          <w:rFonts w:eastAsia="仿宋_GB2312" w:hint="eastAsia"/>
          <w:sz w:val="21"/>
          <w:szCs w:val="21"/>
        </w:rPr>
        <w:t>、本采购项目不得以任何方式转包或分包给其他经营者。投标单位必须与签订合同和付款对象的名称一致。</w:t>
      </w:r>
    </w:p>
    <w:p w:rsidR="00823A3E" w:rsidRDefault="00823A3E">
      <w:pPr>
        <w:spacing w:line="400" w:lineRule="exact"/>
        <w:rPr>
          <w:rFonts w:asciiTheme="minorEastAsia" w:eastAsiaTheme="minorEastAsia" w:hAnsiTheme="minorEastAsia"/>
        </w:rPr>
      </w:pPr>
    </w:p>
    <w:p w:rsidR="00823A3E" w:rsidRDefault="00823A3E">
      <w:pPr>
        <w:spacing w:line="400" w:lineRule="exact"/>
        <w:rPr>
          <w:rFonts w:asciiTheme="minorEastAsia" w:eastAsiaTheme="minorEastAsia" w:hAnsiTheme="minorEastAsia"/>
        </w:rPr>
      </w:pPr>
    </w:p>
    <w:p w:rsidR="00823A3E" w:rsidRDefault="00823A3E">
      <w:pPr>
        <w:spacing w:line="400" w:lineRule="exact"/>
        <w:rPr>
          <w:rFonts w:asciiTheme="minorEastAsia" w:eastAsiaTheme="minorEastAsia" w:hAnsiTheme="minorEastAsia"/>
        </w:rPr>
      </w:pPr>
    </w:p>
    <w:p w:rsidR="00823A3E" w:rsidRDefault="009D623A">
      <w:pPr>
        <w:adjustRightInd w:val="0"/>
        <w:spacing w:line="480" w:lineRule="auto"/>
        <w:ind w:firstLineChars="200" w:firstLine="480"/>
        <w:jc w:val="left"/>
        <w:rPr>
          <w:rFonts w:asciiTheme="minorEastAsia" w:eastAsiaTheme="minorEastAsia" w:hAnsiTheme="minorEastAsia"/>
        </w:rPr>
      </w:pPr>
      <w:r>
        <w:rPr>
          <w:rFonts w:asciiTheme="minorEastAsia" w:eastAsiaTheme="minorEastAsia" w:hAnsiTheme="minorEastAsia" w:hint="eastAsia"/>
        </w:rPr>
        <w:t>供应商名称：</w:t>
      </w:r>
      <w:r>
        <w:rPr>
          <w:rFonts w:asciiTheme="minorEastAsia" w:eastAsiaTheme="minorEastAsia" w:hAnsiTheme="minorEastAsia" w:hint="eastAsia"/>
          <w:u w:val="single"/>
        </w:rPr>
        <w:t xml:space="preserve">         </w:t>
      </w:r>
      <w:r>
        <w:rPr>
          <w:rFonts w:asciiTheme="minorEastAsia" w:eastAsiaTheme="minorEastAsia" w:hAnsiTheme="minorEastAsia" w:hint="eastAsia"/>
        </w:rPr>
        <w:t>（盖章）</w:t>
      </w:r>
    </w:p>
    <w:p w:rsidR="00823A3E" w:rsidRDefault="009D623A">
      <w:pPr>
        <w:adjustRightInd w:val="0"/>
        <w:spacing w:line="480" w:lineRule="auto"/>
        <w:ind w:firstLineChars="225" w:firstLine="540"/>
        <w:jc w:val="left"/>
        <w:rPr>
          <w:rFonts w:asciiTheme="minorEastAsia" w:eastAsiaTheme="minorEastAsia" w:hAnsiTheme="minorEastAsia"/>
          <w:bCs/>
        </w:rPr>
      </w:pPr>
      <w:r>
        <w:rPr>
          <w:rFonts w:asciiTheme="minorEastAsia" w:eastAsiaTheme="minorEastAsia" w:hAnsiTheme="minorEastAsia" w:hint="eastAsia"/>
          <w:bCs/>
        </w:rPr>
        <w:t>法定代表人或授权代表（签字或盖章）：</w:t>
      </w:r>
    </w:p>
    <w:p w:rsidR="00823A3E" w:rsidRDefault="009D623A">
      <w:pPr>
        <w:adjustRightInd w:val="0"/>
        <w:spacing w:line="480" w:lineRule="auto"/>
        <w:ind w:firstLineChars="225" w:firstLine="540"/>
        <w:jc w:val="left"/>
        <w:rPr>
          <w:rFonts w:asciiTheme="minorEastAsia" w:eastAsiaTheme="minorEastAsia" w:hAnsiTheme="minorEastAsia"/>
          <w:bCs/>
        </w:rPr>
      </w:pPr>
      <w:r>
        <w:rPr>
          <w:rFonts w:asciiTheme="minorEastAsia" w:eastAsiaTheme="minorEastAsia" w:hAnsiTheme="minorEastAsia" w:hint="eastAsia"/>
          <w:bCs/>
        </w:rPr>
        <w:t>日期:</w:t>
      </w:r>
    </w:p>
    <w:p w:rsidR="00823A3E" w:rsidRDefault="009D623A">
      <w:pPr>
        <w:snapToGrid w:val="0"/>
        <w:spacing w:line="500" w:lineRule="exact"/>
        <w:rPr>
          <w:rFonts w:asciiTheme="minorEastAsia" w:eastAsiaTheme="minorEastAsia" w:hAnsiTheme="minorEastAsia"/>
          <w:b/>
          <w:bCs/>
          <w:kern w:val="0"/>
          <w:sz w:val="21"/>
          <w:szCs w:val="21"/>
        </w:rPr>
        <w:sectPr w:rsidR="00823A3E">
          <w:pgSz w:w="11907" w:h="16840"/>
          <w:pgMar w:top="1440" w:right="1466" w:bottom="1440" w:left="1440" w:header="851" w:footer="992" w:gutter="0"/>
          <w:cols w:space="425"/>
          <w:docGrid w:linePitch="312"/>
        </w:sectPr>
      </w:pPr>
      <w:r>
        <w:rPr>
          <w:rFonts w:asciiTheme="minorEastAsia" w:eastAsiaTheme="minorEastAsia" w:hAnsiTheme="minorEastAsia" w:hint="eastAsia"/>
        </w:rPr>
        <w:br w:type="page"/>
      </w:r>
    </w:p>
    <w:p w:rsidR="00823A3E" w:rsidRDefault="009D623A">
      <w:pPr>
        <w:adjustRightInd w:val="0"/>
        <w:spacing w:line="480" w:lineRule="auto"/>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十、其他</w:t>
      </w:r>
    </w:p>
    <w:sectPr w:rsidR="00823A3E">
      <w:pgSz w:w="11906" w:h="16838"/>
      <w:pgMar w:top="1440" w:right="1841" w:bottom="1440" w:left="1800" w:header="851" w:footer="992" w:gutter="0"/>
      <w:pgNumType w:chapStyle="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22F" w:rsidRDefault="004E322F">
      <w:r>
        <w:separator/>
      </w:r>
    </w:p>
  </w:endnote>
  <w:endnote w:type="continuationSeparator" w:id="0">
    <w:p w:rsidR="004E322F" w:rsidRDefault="004E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方正细黑一简体">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iti SC Light">
    <w:altName w:val="微软雅黑"/>
    <w:charset w:val="50"/>
    <w:family w:val="auto"/>
    <w:pitch w:val="default"/>
    <w:sig w:usb0="00000000" w:usb1="00000000" w:usb2="00000010" w:usb3="00000000" w:csb0="003E0000"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ヒラギノ角ゴ Pro W3">
    <w:altName w:val="MS Gothic"/>
    <w:charset w:val="4E"/>
    <w:family w:val="auto"/>
    <w:pitch w:val="default"/>
    <w:sig w:usb0="00000000" w:usb1="00000000" w:usb2="00000012" w:usb3="00000000" w:csb0="0002000D" w:csb1="00000000"/>
  </w:font>
  <w:font w:name="仿宋">
    <w:panose1 w:val="02010609060101010101"/>
    <w:charset w:val="86"/>
    <w:family w:val="modern"/>
    <w:pitch w:val="fixed"/>
    <w:sig w:usb0="800002BF" w:usb1="38CF7CFA" w:usb2="00000016" w:usb3="00000000" w:csb0="00040001" w:csb1="00000000"/>
  </w:font>
  <w:font w:name="文鼎细圆简">
    <w:altName w:val="宋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1A5" w:rsidRDefault="005B31A5">
    <w:pPr>
      <w:pStyle w:val="af1"/>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5B31A5" w:rsidRDefault="005B31A5">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1A5" w:rsidRDefault="005B31A5">
    <w:pPr>
      <w:pStyle w:val="af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198897"/>
    </w:sdtPr>
    <w:sdtEndPr/>
    <w:sdtContent>
      <w:p w:rsidR="005B31A5" w:rsidRDefault="004E322F">
        <w:pPr>
          <w:pStyle w:val="af1"/>
          <w:jc w:val="center"/>
        </w:pPr>
      </w:p>
    </w:sdtContent>
  </w:sdt>
  <w:p w:rsidR="005B31A5" w:rsidRDefault="005B31A5">
    <w:pPr>
      <w:pStyle w:val="af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701804"/>
    </w:sdtPr>
    <w:sdtEndPr/>
    <w:sdtContent>
      <w:p w:rsidR="005B31A5" w:rsidRDefault="005B31A5">
        <w:pPr>
          <w:pStyle w:val="af1"/>
          <w:jc w:val="center"/>
        </w:pPr>
        <w:r>
          <w:fldChar w:fldCharType="begin"/>
        </w:r>
        <w:r>
          <w:instrText>PAGE   \* MERGEFORMAT</w:instrText>
        </w:r>
        <w:r>
          <w:fldChar w:fldCharType="separate"/>
        </w:r>
        <w:r w:rsidR="00154673" w:rsidRPr="00154673">
          <w:rPr>
            <w:noProof/>
            <w:lang w:val="zh-CN"/>
          </w:rPr>
          <w:t>3</w:t>
        </w:r>
        <w:r>
          <w:rPr>
            <w:lang w:val="zh-CN"/>
          </w:rPr>
          <w:fldChar w:fldCharType="end"/>
        </w:r>
      </w:p>
    </w:sdtContent>
  </w:sdt>
  <w:p w:rsidR="005B31A5" w:rsidRDefault="005B31A5">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22F" w:rsidRDefault="004E322F">
      <w:r>
        <w:separator/>
      </w:r>
    </w:p>
  </w:footnote>
  <w:footnote w:type="continuationSeparator" w:id="0">
    <w:p w:rsidR="004E322F" w:rsidRDefault="004E32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1A5" w:rsidRDefault="00A1513E">
    <w:pPr>
      <w:jc w:val="left"/>
      <w:rPr>
        <w:rFonts w:ascii="宋体" w:hAnsi="宋体"/>
        <w:color w:val="000000" w:themeColor="text1"/>
        <w:sz w:val="18"/>
        <w:szCs w:val="18"/>
      </w:rPr>
    </w:pPr>
    <w:r>
      <w:rPr>
        <w:rFonts w:ascii="宋体" w:hAnsi="宋体" w:hint="eastAsia"/>
        <w:color w:val="000000" w:themeColor="text1"/>
        <w:sz w:val="18"/>
        <w:szCs w:val="18"/>
      </w:rPr>
      <w:t>2019年</w:t>
    </w:r>
    <w:r w:rsidR="005B31A5">
      <w:rPr>
        <w:rFonts w:ascii="宋体" w:hAnsi="宋体" w:hint="eastAsia"/>
        <w:color w:val="000000" w:themeColor="text1"/>
        <w:sz w:val="18"/>
        <w:szCs w:val="18"/>
      </w:rPr>
      <w:t>中文纸质图书采购项目                                        招标文件</w:t>
    </w:r>
    <w:r>
      <w:rPr>
        <w:rFonts w:ascii="宋体" w:hAnsi="宋体" w:hint="eastAsia"/>
        <w:color w:val="000000" w:themeColor="text1"/>
        <w:sz w:val="18"/>
        <w:szCs w:val="18"/>
      </w:rPr>
      <w:t>2</w:t>
    </w:r>
    <w:r w:rsidR="005B31A5">
      <w:rPr>
        <w:rFonts w:ascii="宋体" w:hAnsi="宋体" w:hint="eastAsia"/>
        <w:color w:val="000000" w:themeColor="text1"/>
        <w:sz w:val="18"/>
        <w:szCs w:val="18"/>
      </w:rPr>
      <w:t>019</w:t>
    </w:r>
    <w:r>
      <w:rPr>
        <w:rFonts w:ascii="宋体" w:hAnsi="宋体" w:hint="eastAsia"/>
        <w:color w:val="000000" w:themeColor="text1"/>
        <w:sz w:val="18"/>
        <w:szCs w:val="18"/>
      </w:rPr>
      <w:t>0</w:t>
    </w:r>
    <w:r w:rsidR="00E05193">
      <w:rPr>
        <w:rFonts w:ascii="宋体" w:hAnsi="宋体" w:hint="eastAsia"/>
        <w:color w:val="000000" w:themeColor="text1"/>
        <w:sz w:val="18"/>
        <w:szCs w:val="18"/>
      </w:rPr>
      <w:t>10</w:t>
    </w:r>
    <w:r w:rsidR="005B31A5">
      <w:rPr>
        <w:rFonts w:ascii="宋体" w:hAnsi="宋体" w:hint="eastAsia"/>
        <w:color w:val="000000" w:themeColor="text1"/>
        <w:sz w:val="18"/>
        <w:szCs w:val="18"/>
      </w:rPr>
      <w:t>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1A5" w:rsidRDefault="005B31A5">
    <w:pPr>
      <w:jc w:val="left"/>
      <w:rPr>
        <w:rFonts w:ascii="宋体" w:hAnsi="宋体"/>
        <w:color w:val="000000" w:themeColor="text1"/>
        <w:sz w:val="18"/>
        <w:szCs w:val="18"/>
      </w:rPr>
    </w:pPr>
    <w:r>
      <w:rPr>
        <w:rFonts w:ascii="宋体" w:hAnsi="宋体" w:hint="eastAsia"/>
        <w:color w:val="000000" w:themeColor="text1"/>
        <w:sz w:val="18"/>
        <w:szCs w:val="18"/>
      </w:rPr>
      <w:t>2019</w:t>
    </w:r>
    <w:r w:rsidR="00A1513E">
      <w:rPr>
        <w:rFonts w:ascii="宋体" w:hAnsi="宋体" w:hint="eastAsia"/>
        <w:color w:val="000000" w:themeColor="text1"/>
        <w:sz w:val="18"/>
        <w:szCs w:val="18"/>
      </w:rPr>
      <w:t>年</w:t>
    </w:r>
    <w:r>
      <w:rPr>
        <w:rFonts w:ascii="宋体" w:hAnsi="宋体" w:hint="eastAsia"/>
        <w:color w:val="000000" w:themeColor="text1"/>
        <w:sz w:val="18"/>
        <w:szCs w:val="18"/>
      </w:rPr>
      <w:t xml:space="preserve">中文纸质图书采购项目                                </w:t>
    </w:r>
    <w:r w:rsidR="00A1513E">
      <w:rPr>
        <w:rFonts w:ascii="宋体" w:hAnsi="宋体" w:hint="eastAsia"/>
        <w:color w:val="000000" w:themeColor="text1"/>
        <w:sz w:val="18"/>
        <w:szCs w:val="18"/>
      </w:rPr>
      <w:t xml:space="preserve">          </w:t>
    </w:r>
    <w:r>
      <w:rPr>
        <w:rFonts w:ascii="宋体" w:hAnsi="宋体" w:hint="eastAsia"/>
        <w:color w:val="000000" w:themeColor="text1"/>
        <w:sz w:val="18"/>
        <w:szCs w:val="18"/>
      </w:rPr>
      <w:t xml:space="preserve"> 招标文件20190</w:t>
    </w:r>
    <w:r w:rsidR="00E05193">
      <w:rPr>
        <w:rFonts w:ascii="宋体" w:hAnsi="宋体" w:hint="eastAsia"/>
        <w:color w:val="000000" w:themeColor="text1"/>
        <w:sz w:val="18"/>
        <w:szCs w:val="18"/>
      </w:rPr>
      <w:t>10</w:t>
    </w:r>
    <w:r>
      <w:rPr>
        <w:rFonts w:ascii="宋体" w:hAnsi="宋体" w:hint="eastAsia"/>
        <w:color w:val="000000" w:themeColor="text1"/>
        <w:sz w:val="18"/>
        <w:szCs w:val="18"/>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21"/>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2">
    <w:nsid w:val="00BE1B30"/>
    <w:multiLevelType w:val="multilevel"/>
    <w:tmpl w:val="00BE1B30"/>
    <w:lvl w:ilvl="0">
      <w:start w:val="1"/>
      <w:numFmt w:val="chineseCountingThousand"/>
      <w:pStyle w:val="1"/>
      <w:lvlText w:val="%1"/>
      <w:lvlJc w:val="left"/>
      <w:pPr>
        <w:ind w:left="432" w:hanging="432"/>
      </w:pPr>
      <w:rPr>
        <w:rFonts w:hint="eastAsia"/>
      </w:rPr>
    </w:lvl>
    <w:lvl w:ilvl="1">
      <w:start w:val="1"/>
      <w:numFmt w:val="decimal"/>
      <w:pStyle w:val="2"/>
      <w:isLgl/>
      <w:lvlText w:val="%1.%2"/>
      <w:lvlJc w:val="left"/>
      <w:pPr>
        <w:ind w:left="576" w:hanging="576"/>
      </w:pPr>
      <w:rPr>
        <w:rFonts w:hint="eastAsia"/>
      </w:rPr>
    </w:lvl>
    <w:lvl w:ilvl="2">
      <w:start w:val="1"/>
      <w:numFmt w:val="decimal"/>
      <w:pStyle w:val="3"/>
      <w:isLgl/>
      <w:lvlText w:val="%1.%2.%3"/>
      <w:lvlJc w:val="left"/>
      <w:pPr>
        <w:ind w:left="720" w:hanging="720"/>
      </w:pPr>
      <w:rPr>
        <w:rFonts w:hint="eastAsia"/>
      </w:rPr>
    </w:lvl>
    <w:lvl w:ilvl="3">
      <w:start w:val="1"/>
      <w:numFmt w:val="decimal"/>
      <w:isLgl/>
      <w:lvlText w:val="%1.%2.%3.%4"/>
      <w:lvlJc w:val="left"/>
      <w:pPr>
        <w:ind w:left="864" w:hanging="864"/>
      </w:pPr>
      <w:rPr>
        <w:rFonts w:hint="eastAsia"/>
      </w:rPr>
    </w:lvl>
    <w:lvl w:ilvl="4">
      <w:start w:val="1"/>
      <w:numFmt w:val="decimal"/>
      <w:pStyle w:val="5"/>
      <w:isLgl/>
      <w:lvlText w:val="%1.%2.%3.%4.%5"/>
      <w:lvlJc w:val="left"/>
      <w:pPr>
        <w:ind w:left="1008" w:hanging="1008"/>
      </w:pPr>
      <w:rPr>
        <w:rFonts w:hint="eastAsia"/>
      </w:rPr>
    </w:lvl>
    <w:lvl w:ilvl="5">
      <w:start w:val="1"/>
      <w:numFmt w:val="decimal"/>
      <w:isLgl/>
      <w:lvlText w:val="%1.%2.%3.%4.%5.%6"/>
      <w:lvlJc w:val="left"/>
      <w:pPr>
        <w:ind w:left="1152" w:hanging="1152"/>
      </w:pPr>
      <w:rPr>
        <w:rFonts w:hint="eastAsia"/>
      </w:rPr>
    </w:lvl>
    <w:lvl w:ilvl="6">
      <w:start w:val="1"/>
      <w:numFmt w:val="decimal"/>
      <w:isLgl/>
      <w:lvlText w:val="%1.%2.%3.%4.%5.%6.%7"/>
      <w:lvlJc w:val="left"/>
      <w:pPr>
        <w:ind w:left="1296" w:hanging="1296"/>
      </w:pPr>
      <w:rPr>
        <w:rFonts w:hint="eastAsia"/>
      </w:rPr>
    </w:lvl>
    <w:lvl w:ilvl="7">
      <w:start w:val="1"/>
      <w:numFmt w:val="decimal"/>
      <w:pStyle w:val="8"/>
      <w:isLgl/>
      <w:lvlText w:val="%1.%2.%3.%4.%5.%6.%7.%8"/>
      <w:lvlJc w:val="left"/>
      <w:pPr>
        <w:ind w:left="1440" w:hanging="1440"/>
      </w:pPr>
      <w:rPr>
        <w:rFonts w:hint="eastAsia"/>
      </w:rPr>
    </w:lvl>
    <w:lvl w:ilvl="8">
      <w:start w:val="1"/>
      <w:numFmt w:val="decimal"/>
      <w:pStyle w:val="9"/>
      <w:isLgl/>
      <w:lvlText w:val="%1.%2.%3.%4.%5.%6.%7.%8.%9"/>
      <w:lvlJc w:val="left"/>
      <w:pPr>
        <w:ind w:left="1584" w:hanging="1584"/>
      </w:pPr>
      <w:rPr>
        <w:rFonts w:hint="eastAsia"/>
      </w:rPr>
    </w:lvl>
  </w:abstractNum>
  <w:abstractNum w:abstractNumId="3">
    <w:nsid w:val="35CD34F7"/>
    <w:multiLevelType w:val="multilevel"/>
    <w:tmpl w:val="35CD34F7"/>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pStyle w:val="5001212"/>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nsid w:val="576C171E"/>
    <w:multiLevelType w:val="multilevel"/>
    <w:tmpl w:val="576C171E"/>
    <w:lvl w:ilvl="0">
      <w:start w:val="1"/>
      <w:numFmt w:val="bullet"/>
      <w:pStyle w:val="a0"/>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nsid w:val="6EB43250"/>
    <w:multiLevelType w:val="multilevel"/>
    <w:tmpl w:val="6EB43250"/>
    <w:lvl w:ilvl="0">
      <w:start w:val="1"/>
      <w:numFmt w:val="bullet"/>
      <w:pStyle w:val="11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720B5377"/>
    <w:multiLevelType w:val="multilevel"/>
    <w:tmpl w:val="720B5377"/>
    <w:lvl w:ilvl="0">
      <w:start w:val="1"/>
      <w:numFmt w:val="decimal"/>
      <w:pStyle w:val="4"/>
      <w:lvlText w:val="%1、"/>
      <w:lvlJc w:val="left"/>
      <w:pPr>
        <w:tabs>
          <w:tab w:val="left" w:pos="961"/>
        </w:tabs>
        <w:ind w:left="961" w:hanging="360"/>
      </w:pPr>
      <w:rPr>
        <w:rFonts w:hint="default"/>
      </w:rPr>
    </w:lvl>
    <w:lvl w:ilvl="1">
      <w:start w:val="1"/>
      <w:numFmt w:val="lowerLetter"/>
      <w:pStyle w:val="20"/>
      <w:lvlText w:val="%2)"/>
      <w:lvlJc w:val="left"/>
      <w:pPr>
        <w:tabs>
          <w:tab w:val="left" w:pos="1441"/>
        </w:tabs>
        <w:ind w:left="1441" w:hanging="420"/>
      </w:pPr>
    </w:lvl>
    <w:lvl w:ilvl="2">
      <w:start w:val="1"/>
      <w:numFmt w:val="lowerRoman"/>
      <w:pStyle w:val="30"/>
      <w:lvlText w:val="%3."/>
      <w:lvlJc w:val="right"/>
      <w:pPr>
        <w:tabs>
          <w:tab w:val="left" w:pos="1861"/>
        </w:tabs>
        <w:ind w:left="1861" w:hanging="420"/>
      </w:pPr>
    </w:lvl>
    <w:lvl w:ilvl="3">
      <w:start w:val="1"/>
      <w:numFmt w:val="decimal"/>
      <w:lvlText w:val="%4."/>
      <w:lvlJc w:val="left"/>
      <w:pPr>
        <w:tabs>
          <w:tab w:val="left" w:pos="2281"/>
        </w:tabs>
        <w:ind w:left="2281" w:hanging="420"/>
      </w:pPr>
    </w:lvl>
    <w:lvl w:ilvl="4">
      <w:start w:val="1"/>
      <w:numFmt w:val="lowerLetter"/>
      <w:lvlText w:val="%5)"/>
      <w:lvlJc w:val="left"/>
      <w:pPr>
        <w:tabs>
          <w:tab w:val="left" w:pos="2701"/>
        </w:tabs>
        <w:ind w:left="2701" w:hanging="420"/>
      </w:pPr>
    </w:lvl>
    <w:lvl w:ilvl="5">
      <w:start w:val="1"/>
      <w:numFmt w:val="lowerRoman"/>
      <w:lvlText w:val="%6."/>
      <w:lvlJc w:val="right"/>
      <w:pPr>
        <w:tabs>
          <w:tab w:val="left" w:pos="3121"/>
        </w:tabs>
        <w:ind w:left="3121" w:hanging="420"/>
      </w:pPr>
    </w:lvl>
    <w:lvl w:ilvl="6">
      <w:start w:val="1"/>
      <w:numFmt w:val="decimal"/>
      <w:lvlText w:val="%7."/>
      <w:lvlJc w:val="left"/>
      <w:pPr>
        <w:tabs>
          <w:tab w:val="left" w:pos="3541"/>
        </w:tabs>
        <w:ind w:left="3541" w:hanging="420"/>
      </w:pPr>
    </w:lvl>
    <w:lvl w:ilvl="7">
      <w:start w:val="1"/>
      <w:numFmt w:val="lowerLetter"/>
      <w:lvlText w:val="%8)"/>
      <w:lvlJc w:val="left"/>
      <w:pPr>
        <w:tabs>
          <w:tab w:val="left" w:pos="3961"/>
        </w:tabs>
        <w:ind w:left="3961" w:hanging="420"/>
      </w:pPr>
    </w:lvl>
    <w:lvl w:ilvl="8">
      <w:start w:val="1"/>
      <w:numFmt w:val="lowerRoman"/>
      <w:lvlText w:val="%9."/>
      <w:lvlJc w:val="right"/>
      <w:pPr>
        <w:tabs>
          <w:tab w:val="left" w:pos="4381"/>
        </w:tabs>
        <w:ind w:left="4381" w:hanging="420"/>
      </w:pPr>
    </w:lvl>
  </w:abstractNum>
  <w:abstractNum w:abstractNumId="7">
    <w:nsid w:val="74F233E9"/>
    <w:multiLevelType w:val="multilevel"/>
    <w:tmpl w:val="74F233E9"/>
    <w:lvl w:ilvl="0">
      <w:start w:val="1"/>
      <w:numFmt w:val="bullet"/>
      <w:pStyle w:val="sun--"/>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7F746245"/>
    <w:multiLevelType w:val="multilevel"/>
    <w:tmpl w:val="7F746245"/>
    <w:lvl w:ilvl="0">
      <w:start w:val="1"/>
      <w:numFmt w:val="none"/>
      <w:pStyle w:val="point-2"/>
      <w:lvlText w:val="一、"/>
      <w:lvlJc w:val="left"/>
      <w:pPr>
        <w:tabs>
          <w:tab w:val="left" w:pos="600"/>
        </w:tabs>
        <w:ind w:left="600" w:hanging="60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 w:numId="4">
    <w:abstractNumId w:val="5"/>
  </w:num>
  <w:num w:numId="5">
    <w:abstractNumId w:val="7"/>
  </w:num>
  <w:num w:numId="6">
    <w:abstractNumId w:val="4"/>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hideSpellingErrors/>
  <w:hideGrammaticalErrors/>
  <w:proofState w:spelling="clean" w:grammar="clean"/>
  <w:doNotTrackMoves/>
  <w:doNotTrackFormatting/>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9EF"/>
    <w:rsid w:val="00000DE8"/>
    <w:rsid w:val="00000E31"/>
    <w:rsid w:val="000022E7"/>
    <w:rsid w:val="00002301"/>
    <w:rsid w:val="0000297A"/>
    <w:rsid w:val="00003AD9"/>
    <w:rsid w:val="00003CD6"/>
    <w:rsid w:val="00007073"/>
    <w:rsid w:val="000071C0"/>
    <w:rsid w:val="00007690"/>
    <w:rsid w:val="00007C1E"/>
    <w:rsid w:val="00007E83"/>
    <w:rsid w:val="000113A7"/>
    <w:rsid w:val="000114AD"/>
    <w:rsid w:val="0001452E"/>
    <w:rsid w:val="00014F3F"/>
    <w:rsid w:val="00014FD5"/>
    <w:rsid w:val="00015270"/>
    <w:rsid w:val="000169AE"/>
    <w:rsid w:val="00017236"/>
    <w:rsid w:val="0001748F"/>
    <w:rsid w:val="000174A7"/>
    <w:rsid w:val="0002216B"/>
    <w:rsid w:val="0002224D"/>
    <w:rsid w:val="00023DBE"/>
    <w:rsid w:val="0002538E"/>
    <w:rsid w:val="00030193"/>
    <w:rsid w:val="00030C65"/>
    <w:rsid w:val="00030E40"/>
    <w:rsid w:val="000317CE"/>
    <w:rsid w:val="00034905"/>
    <w:rsid w:val="000353A3"/>
    <w:rsid w:val="0003602F"/>
    <w:rsid w:val="0003608B"/>
    <w:rsid w:val="00036F09"/>
    <w:rsid w:val="00037528"/>
    <w:rsid w:val="00041A2B"/>
    <w:rsid w:val="00043B70"/>
    <w:rsid w:val="00044C6E"/>
    <w:rsid w:val="00045017"/>
    <w:rsid w:val="000467BF"/>
    <w:rsid w:val="00047014"/>
    <w:rsid w:val="00047252"/>
    <w:rsid w:val="0005006D"/>
    <w:rsid w:val="000501B7"/>
    <w:rsid w:val="0005272E"/>
    <w:rsid w:val="000527D6"/>
    <w:rsid w:val="00052AB4"/>
    <w:rsid w:val="00052F13"/>
    <w:rsid w:val="00053B12"/>
    <w:rsid w:val="0005430E"/>
    <w:rsid w:val="00054908"/>
    <w:rsid w:val="000555B1"/>
    <w:rsid w:val="00056CBF"/>
    <w:rsid w:val="00056F51"/>
    <w:rsid w:val="0005726F"/>
    <w:rsid w:val="000572D2"/>
    <w:rsid w:val="00057D58"/>
    <w:rsid w:val="00060ADD"/>
    <w:rsid w:val="000627BF"/>
    <w:rsid w:val="00063761"/>
    <w:rsid w:val="00063A72"/>
    <w:rsid w:val="00063BB3"/>
    <w:rsid w:val="00064208"/>
    <w:rsid w:val="00064BAD"/>
    <w:rsid w:val="00067C96"/>
    <w:rsid w:val="00070DA0"/>
    <w:rsid w:val="00072973"/>
    <w:rsid w:val="00073161"/>
    <w:rsid w:val="0007319B"/>
    <w:rsid w:val="0007338E"/>
    <w:rsid w:val="00074ED3"/>
    <w:rsid w:val="00075A72"/>
    <w:rsid w:val="00076CE4"/>
    <w:rsid w:val="000806DF"/>
    <w:rsid w:val="00081928"/>
    <w:rsid w:val="00081C15"/>
    <w:rsid w:val="000828A5"/>
    <w:rsid w:val="00083078"/>
    <w:rsid w:val="00083443"/>
    <w:rsid w:val="00084211"/>
    <w:rsid w:val="000846F8"/>
    <w:rsid w:val="00085E17"/>
    <w:rsid w:val="00085FBD"/>
    <w:rsid w:val="0008609A"/>
    <w:rsid w:val="00086BE5"/>
    <w:rsid w:val="00087ED4"/>
    <w:rsid w:val="0009171A"/>
    <w:rsid w:val="0009276D"/>
    <w:rsid w:val="00093A6C"/>
    <w:rsid w:val="00093D03"/>
    <w:rsid w:val="00094237"/>
    <w:rsid w:val="00095BC8"/>
    <w:rsid w:val="000A07EB"/>
    <w:rsid w:val="000A1801"/>
    <w:rsid w:val="000A2528"/>
    <w:rsid w:val="000A5826"/>
    <w:rsid w:val="000A6B76"/>
    <w:rsid w:val="000A71D8"/>
    <w:rsid w:val="000B0569"/>
    <w:rsid w:val="000B0FC0"/>
    <w:rsid w:val="000B272F"/>
    <w:rsid w:val="000B28E9"/>
    <w:rsid w:val="000B2D51"/>
    <w:rsid w:val="000B2FDD"/>
    <w:rsid w:val="000B4DA5"/>
    <w:rsid w:val="000B55C8"/>
    <w:rsid w:val="000B5638"/>
    <w:rsid w:val="000B5EE6"/>
    <w:rsid w:val="000B6013"/>
    <w:rsid w:val="000B60DD"/>
    <w:rsid w:val="000B6A63"/>
    <w:rsid w:val="000B6AD9"/>
    <w:rsid w:val="000B6E2C"/>
    <w:rsid w:val="000B73A2"/>
    <w:rsid w:val="000B7485"/>
    <w:rsid w:val="000C3B21"/>
    <w:rsid w:val="000C3CAA"/>
    <w:rsid w:val="000C4873"/>
    <w:rsid w:val="000C4B56"/>
    <w:rsid w:val="000C5837"/>
    <w:rsid w:val="000D164D"/>
    <w:rsid w:val="000D1E42"/>
    <w:rsid w:val="000D339C"/>
    <w:rsid w:val="000D4AF9"/>
    <w:rsid w:val="000D504F"/>
    <w:rsid w:val="000D7315"/>
    <w:rsid w:val="000D77DB"/>
    <w:rsid w:val="000D7B0B"/>
    <w:rsid w:val="000E0B71"/>
    <w:rsid w:val="000E0E5F"/>
    <w:rsid w:val="000E27CB"/>
    <w:rsid w:val="000E32C8"/>
    <w:rsid w:val="000E3739"/>
    <w:rsid w:val="000E37BC"/>
    <w:rsid w:val="000E6ADF"/>
    <w:rsid w:val="000E6D8B"/>
    <w:rsid w:val="000E7053"/>
    <w:rsid w:val="000F0662"/>
    <w:rsid w:val="000F0869"/>
    <w:rsid w:val="000F0D6E"/>
    <w:rsid w:val="000F1581"/>
    <w:rsid w:val="000F19BC"/>
    <w:rsid w:val="000F2AE7"/>
    <w:rsid w:val="000F426A"/>
    <w:rsid w:val="000F645E"/>
    <w:rsid w:val="000F6BD6"/>
    <w:rsid w:val="000F6CA3"/>
    <w:rsid w:val="000F6D1D"/>
    <w:rsid w:val="0010247C"/>
    <w:rsid w:val="001040A6"/>
    <w:rsid w:val="00104733"/>
    <w:rsid w:val="00104BFB"/>
    <w:rsid w:val="00105C77"/>
    <w:rsid w:val="00106EB8"/>
    <w:rsid w:val="00114142"/>
    <w:rsid w:val="001163AF"/>
    <w:rsid w:val="001217C2"/>
    <w:rsid w:val="00124126"/>
    <w:rsid w:val="00125328"/>
    <w:rsid w:val="0012604A"/>
    <w:rsid w:val="00126A8B"/>
    <w:rsid w:val="00135D8D"/>
    <w:rsid w:val="001360D6"/>
    <w:rsid w:val="0013622C"/>
    <w:rsid w:val="00137BA5"/>
    <w:rsid w:val="001415C0"/>
    <w:rsid w:val="00141616"/>
    <w:rsid w:val="001417F8"/>
    <w:rsid w:val="00144FBE"/>
    <w:rsid w:val="00145D85"/>
    <w:rsid w:val="00150298"/>
    <w:rsid w:val="00151194"/>
    <w:rsid w:val="0015189A"/>
    <w:rsid w:val="00152F57"/>
    <w:rsid w:val="0015413A"/>
    <w:rsid w:val="00154673"/>
    <w:rsid w:val="001549C8"/>
    <w:rsid w:val="00156F52"/>
    <w:rsid w:val="00157FB9"/>
    <w:rsid w:val="00164563"/>
    <w:rsid w:val="00165A73"/>
    <w:rsid w:val="0017033D"/>
    <w:rsid w:val="0017061E"/>
    <w:rsid w:val="00170827"/>
    <w:rsid w:val="00170E76"/>
    <w:rsid w:val="00172E7E"/>
    <w:rsid w:val="001773C5"/>
    <w:rsid w:val="00177F2F"/>
    <w:rsid w:val="00180485"/>
    <w:rsid w:val="001804B7"/>
    <w:rsid w:val="00180F57"/>
    <w:rsid w:val="00181832"/>
    <w:rsid w:val="00182425"/>
    <w:rsid w:val="001829B9"/>
    <w:rsid w:val="00182F86"/>
    <w:rsid w:val="001832E4"/>
    <w:rsid w:val="00183BC7"/>
    <w:rsid w:val="00183D97"/>
    <w:rsid w:val="00185C1F"/>
    <w:rsid w:val="00185F25"/>
    <w:rsid w:val="001861AC"/>
    <w:rsid w:val="00186657"/>
    <w:rsid w:val="00186B61"/>
    <w:rsid w:val="00187256"/>
    <w:rsid w:val="00190815"/>
    <w:rsid w:val="00190F4A"/>
    <w:rsid w:val="001925E6"/>
    <w:rsid w:val="001937E8"/>
    <w:rsid w:val="00193CEE"/>
    <w:rsid w:val="00194958"/>
    <w:rsid w:val="00195213"/>
    <w:rsid w:val="00195656"/>
    <w:rsid w:val="001956AD"/>
    <w:rsid w:val="001A29F1"/>
    <w:rsid w:val="001A2DA9"/>
    <w:rsid w:val="001A2EFE"/>
    <w:rsid w:val="001A58F1"/>
    <w:rsid w:val="001A5CC5"/>
    <w:rsid w:val="001A6937"/>
    <w:rsid w:val="001A6B81"/>
    <w:rsid w:val="001A7A9D"/>
    <w:rsid w:val="001B0107"/>
    <w:rsid w:val="001B180C"/>
    <w:rsid w:val="001B269F"/>
    <w:rsid w:val="001B2A82"/>
    <w:rsid w:val="001B4649"/>
    <w:rsid w:val="001B5DFF"/>
    <w:rsid w:val="001B7EF0"/>
    <w:rsid w:val="001C11FB"/>
    <w:rsid w:val="001C2042"/>
    <w:rsid w:val="001C28BF"/>
    <w:rsid w:val="001C34A4"/>
    <w:rsid w:val="001D07B5"/>
    <w:rsid w:val="001D08C7"/>
    <w:rsid w:val="001D0BD5"/>
    <w:rsid w:val="001D1716"/>
    <w:rsid w:val="001D1EE7"/>
    <w:rsid w:val="001D259D"/>
    <w:rsid w:val="001D2BB8"/>
    <w:rsid w:val="001D3999"/>
    <w:rsid w:val="001D3AF0"/>
    <w:rsid w:val="001D3BA9"/>
    <w:rsid w:val="001D3BBF"/>
    <w:rsid w:val="001D4A5E"/>
    <w:rsid w:val="001D4B0D"/>
    <w:rsid w:val="001D686E"/>
    <w:rsid w:val="001D6C36"/>
    <w:rsid w:val="001D7979"/>
    <w:rsid w:val="001E19D9"/>
    <w:rsid w:val="001E39C0"/>
    <w:rsid w:val="001E39DD"/>
    <w:rsid w:val="001E5805"/>
    <w:rsid w:val="001E61FA"/>
    <w:rsid w:val="001E63A3"/>
    <w:rsid w:val="001E6758"/>
    <w:rsid w:val="001E7F58"/>
    <w:rsid w:val="001F03F5"/>
    <w:rsid w:val="001F0CEA"/>
    <w:rsid w:val="001F12A2"/>
    <w:rsid w:val="001F1D40"/>
    <w:rsid w:val="001F28F1"/>
    <w:rsid w:val="001F2B7F"/>
    <w:rsid w:val="001F3D11"/>
    <w:rsid w:val="001F5FF9"/>
    <w:rsid w:val="001F64F5"/>
    <w:rsid w:val="001F72BE"/>
    <w:rsid w:val="00200453"/>
    <w:rsid w:val="0020416A"/>
    <w:rsid w:val="00204948"/>
    <w:rsid w:val="00204972"/>
    <w:rsid w:val="00204D8F"/>
    <w:rsid w:val="0020593D"/>
    <w:rsid w:val="002066A7"/>
    <w:rsid w:val="00206B7F"/>
    <w:rsid w:val="00206E7D"/>
    <w:rsid w:val="00212494"/>
    <w:rsid w:val="00212748"/>
    <w:rsid w:val="00212E8E"/>
    <w:rsid w:val="00214426"/>
    <w:rsid w:val="00214D4A"/>
    <w:rsid w:val="00215319"/>
    <w:rsid w:val="002159A1"/>
    <w:rsid w:val="00217338"/>
    <w:rsid w:val="0022341F"/>
    <w:rsid w:val="0022483A"/>
    <w:rsid w:val="00224D9A"/>
    <w:rsid w:val="00224EF5"/>
    <w:rsid w:val="00224F5E"/>
    <w:rsid w:val="00224F91"/>
    <w:rsid w:val="00225D57"/>
    <w:rsid w:val="00231005"/>
    <w:rsid w:val="002312BA"/>
    <w:rsid w:val="002316F3"/>
    <w:rsid w:val="002318D4"/>
    <w:rsid w:val="00231B08"/>
    <w:rsid w:val="00231D82"/>
    <w:rsid w:val="0023267A"/>
    <w:rsid w:val="0023337B"/>
    <w:rsid w:val="00234991"/>
    <w:rsid w:val="00234A94"/>
    <w:rsid w:val="00235DDD"/>
    <w:rsid w:val="00236BA2"/>
    <w:rsid w:val="00240EF3"/>
    <w:rsid w:val="0024184C"/>
    <w:rsid w:val="00242CA1"/>
    <w:rsid w:val="00243230"/>
    <w:rsid w:val="0024347B"/>
    <w:rsid w:val="002438CE"/>
    <w:rsid w:val="002441A5"/>
    <w:rsid w:val="00244571"/>
    <w:rsid w:val="00252A27"/>
    <w:rsid w:val="00253EBC"/>
    <w:rsid w:val="002541B9"/>
    <w:rsid w:val="00255018"/>
    <w:rsid w:val="00255F75"/>
    <w:rsid w:val="0025613F"/>
    <w:rsid w:val="002608D7"/>
    <w:rsid w:val="00260CA5"/>
    <w:rsid w:val="00260E02"/>
    <w:rsid w:val="00265F74"/>
    <w:rsid w:val="00267480"/>
    <w:rsid w:val="00267516"/>
    <w:rsid w:val="00270369"/>
    <w:rsid w:val="00270AED"/>
    <w:rsid w:val="00270D91"/>
    <w:rsid w:val="002713DD"/>
    <w:rsid w:val="002732D2"/>
    <w:rsid w:val="00273E25"/>
    <w:rsid w:val="00274649"/>
    <w:rsid w:val="0027647F"/>
    <w:rsid w:val="0027652C"/>
    <w:rsid w:val="00277ED3"/>
    <w:rsid w:val="002812A5"/>
    <w:rsid w:val="0028138D"/>
    <w:rsid w:val="00285E18"/>
    <w:rsid w:val="00285FD6"/>
    <w:rsid w:val="002906D5"/>
    <w:rsid w:val="00291A4A"/>
    <w:rsid w:val="0029239A"/>
    <w:rsid w:val="00292D3B"/>
    <w:rsid w:val="00297763"/>
    <w:rsid w:val="002A102B"/>
    <w:rsid w:val="002A2160"/>
    <w:rsid w:val="002A263E"/>
    <w:rsid w:val="002A3112"/>
    <w:rsid w:val="002A5BF1"/>
    <w:rsid w:val="002A6695"/>
    <w:rsid w:val="002A7929"/>
    <w:rsid w:val="002B0609"/>
    <w:rsid w:val="002B100C"/>
    <w:rsid w:val="002B1BA1"/>
    <w:rsid w:val="002B1C30"/>
    <w:rsid w:val="002B401F"/>
    <w:rsid w:val="002B43CE"/>
    <w:rsid w:val="002B6050"/>
    <w:rsid w:val="002B6BB1"/>
    <w:rsid w:val="002B6F92"/>
    <w:rsid w:val="002C3A8B"/>
    <w:rsid w:val="002C48D4"/>
    <w:rsid w:val="002C613A"/>
    <w:rsid w:val="002C638A"/>
    <w:rsid w:val="002D01B6"/>
    <w:rsid w:val="002D123C"/>
    <w:rsid w:val="002D1ABD"/>
    <w:rsid w:val="002D3637"/>
    <w:rsid w:val="002D36DD"/>
    <w:rsid w:val="002D4153"/>
    <w:rsid w:val="002D54C3"/>
    <w:rsid w:val="002D5F8F"/>
    <w:rsid w:val="002D7112"/>
    <w:rsid w:val="002D7722"/>
    <w:rsid w:val="002D7AF9"/>
    <w:rsid w:val="002E10AD"/>
    <w:rsid w:val="002E19CE"/>
    <w:rsid w:val="002E2226"/>
    <w:rsid w:val="002E2420"/>
    <w:rsid w:val="002E4383"/>
    <w:rsid w:val="002E687F"/>
    <w:rsid w:val="002F2732"/>
    <w:rsid w:val="002F3CF4"/>
    <w:rsid w:val="002F4F77"/>
    <w:rsid w:val="002F63A1"/>
    <w:rsid w:val="002F74CF"/>
    <w:rsid w:val="00301F2D"/>
    <w:rsid w:val="00303480"/>
    <w:rsid w:val="003068F5"/>
    <w:rsid w:val="00306DB2"/>
    <w:rsid w:val="00310099"/>
    <w:rsid w:val="003111C3"/>
    <w:rsid w:val="00311A6C"/>
    <w:rsid w:val="003130E3"/>
    <w:rsid w:val="003145D6"/>
    <w:rsid w:val="003177C0"/>
    <w:rsid w:val="00317B73"/>
    <w:rsid w:val="00317E4F"/>
    <w:rsid w:val="00320E63"/>
    <w:rsid w:val="00321DBA"/>
    <w:rsid w:val="00321EE0"/>
    <w:rsid w:val="00322D1B"/>
    <w:rsid w:val="00327D55"/>
    <w:rsid w:val="003320DE"/>
    <w:rsid w:val="00337F1F"/>
    <w:rsid w:val="00337FFE"/>
    <w:rsid w:val="00340410"/>
    <w:rsid w:val="00340866"/>
    <w:rsid w:val="00340F38"/>
    <w:rsid w:val="00342CC4"/>
    <w:rsid w:val="00346A16"/>
    <w:rsid w:val="0035030B"/>
    <w:rsid w:val="00350FCA"/>
    <w:rsid w:val="0035197B"/>
    <w:rsid w:val="00351FCC"/>
    <w:rsid w:val="003525E1"/>
    <w:rsid w:val="00352B0D"/>
    <w:rsid w:val="00354248"/>
    <w:rsid w:val="003546A4"/>
    <w:rsid w:val="003553E3"/>
    <w:rsid w:val="00355C1D"/>
    <w:rsid w:val="003577CD"/>
    <w:rsid w:val="0036171A"/>
    <w:rsid w:val="00362BEE"/>
    <w:rsid w:val="003648BF"/>
    <w:rsid w:val="003658F5"/>
    <w:rsid w:val="003720DD"/>
    <w:rsid w:val="0037251F"/>
    <w:rsid w:val="00373814"/>
    <w:rsid w:val="00373C7B"/>
    <w:rsid w:val="0037478A"/>
    <w:rsid w:val="003766CF"/>
    <w:rsid w:val="00377D79"/>
    <w:rsid w:val="003810A0"/>
    <w:rsid w:val="003816B7"/>
    <w:rsid w:val="0038196F"/>
    <w:rsid w:val="00381BAB"/>
    <w:rsid w:val="0038260A"/>
    <w:rsid w:val="00382BD0"/>
    <w:rsid w:val="00382CCF"/>
    <w:rsid w:val="00382D08"/>
    <w:rsid w:val="00382EFA"/>
    <w:rsid w:val="00382F92"/>
    <w:rsid w:val="00383AC8"/>
    <w:rsid w:val="00384C1D"/>
    <w:rsid w:val="00385912"/>
    <w:rsid w:val="00387105"/>
    <w:rsid w:val="00387C72"/>
    <w:rsid w:val="00390621"/>
    <w:rsid w:val="00390828"/>
    <w:rsid w:val="003919FC"/>
    <w:rsid w:val="003924BD"/>
    <w:rsid w:val="003943E2"/>
    <w:rsid w:val="00394494"/>
    <w:rsid w:val="00394C14"/>
    <w:rsid w:val="00395CEF"/>
    <w:rsid w:val="003A03E5"/>
    <w:rsid w:val="003A0F7F"/>
    <w:rsid w:val="003A10F9"/>
    <w:rsid w:val="003A1A52"/>
    <w:rsid w:val="003A214F"/>
    <w:rsid w:val="003A39EA"/>
    <w:rsid w:val="003A5C2F"/>
    <w:rsid w:val="003A739A"/>
    <w:rsid w:val="003B27DC"/>
    <w:rsid w:val="003B29B7"/>
    <w:rsid w:val="003B366A"/>
    <w:rsid w:val="003B532E"/>
    <w:rsid w:val="003B5A89"/>
    <w:rsid w:val="003B6D25"/>
    <w:rsid w:val="003B6DEE"/>
    <w:rsid w:val="003B75D6"/>
    <w:rsid w:val="003C1ADE"/>
    <w:rsid w:val="003C1B61"/>
    <w:rsid w:val="003C379D"/>
    <w:rsid w:val="003C3AED"/>
    <w:rsid w:val="003C3EDE"/>
    <w:rsid w:val="003C5082"/>
    <w:rsid w:val="003C7BC1"/>
    <w:rsid w:val="003D066E"/>
    <w:rsid w:val="003D2034"/>
    <w:rsid w:val="003D2914"/>
    <w:rsid w:val="003D4297"/>
    <w:rsid w:val="003D519B"/>
    <w:rsid w:val="003D53AF"/>
    <w:rsid w:val="003D6778"/>
    <w:rsid w:val="003D67CD"/>
    <w:rsid w:val="003D6C80"/>
    <w:rsid w:val="003D6EBC"/>
    <w:rsid w:val="003D79F5"/>
    <w:rsid w:val="003D7B13"/>
    <w:rsid w:val="003E0122"/>
    <w:rsid w:val="003E2A33"/>
    <w:rsid w:val="003E30D8"/>
    <w:rsid w:val="003E53C3"/>
    <w:rsid w:val="003E7864"/>
    <w:rsid w:val="003E7BFB"/>
    <w:rsid w:val="003F0068"/>
    <w:rsid w:val="003F0C82"/>
    <w:rsid w:val="003F1D6C"/>
    <w:rsid w:val="003F2438"/>
    <w:rsid w:val="003F628E"/>
    <w:rsid w:val="003F6389"/>
    <w:rsid w:val="003F67B1"/>
    <w:rsid w:val="003F6D84"/>
    <w:rsid w:val="003F7935"/>
    <w:rsid w:val="004005FD"/>
    <w:rsid w:val="0040070B"/>
    <w:rsid w:val="00400D41"/>
    <w:rsid w:val="004014E3"/>
    <w:rsid w:val="0040229A"/>
    <w:rsid w:val="0040249E"/>
    <w:rsid w:val="00403DD9"/>
    <w:rsid w:val="0040550D"/>
    <w:rsid w:val="0040721A"/>
    <w:rsid w:val="004077C5"/>
    <w:rsid w:val="00407F99"/>
    <w:rsid w:val="00410378"/>
    <w:rsid w:val="00410D9E"/>
    <w:rsid w:val="00410DD5"/>
    <w:rsid w:val="00410E8B"/>
    <w:rsid w:val="00412DA5"/>
    <w:rsid w:val="004137A2"/>
    <w:rsid w:val="00414C6A"/>
    <w:rsid w:val="00417247"/>
    <w:rsid w:val="0041787C"/>
    <w:rsid w:val="00417CDB"/>
    <w:rsid w:val="0042021A"/>
    <w:rsid w:val="0042047E"/>
    <w:rsid w:val="004216F1"/>
    <w:rsid w:val="00422853"/>
    <w:rsid w:val="004238A2"/>
    <w:rsid w:val="0042484A"/>
    <w:rsid w:val="00425472"/>
    <w:rsid w:val="00425E53"/>
    <w:rsid w:val="00427095"/>
    <w:rsid w:val="00427DD9"/>
    <w:rsid w:val="00427E43"/>
    <w:rsid w:val="00431AC7"/>
    <w:rsid w:val="00432C1F"/>
    <w:rsid w:val="00432CD3"/>
    <w:rsid w:val="00436CF0"/>
    <w:rsid w:val="00440524"/>
    <w:rsid w:val="00440A36"/>
    <w:rsid w:val="00440E5A"/>
    <w:rsid w:val="0044286A"/>
    <w:rsid w:val="004429D8"/>
    <w:rsid w:val="0044475B"/>
    <w:rsid w:val="0044503E"/>
    <w:rsid w:val="00447C9F"/>
    <w:rsid w:val="0045181F"/>
    <w:rsid w:val="00454EDA"/>
    <w:rsid w:val="004551AC"/>
    <w:rsid w:val="00455E2C"/>
    <w:rsid w:val="00456704"/>
    <w:rsid w:val="00457678"/>
    <w:rsid w:val="00457DD6"/>
    <w:rsid w:val="00457E48"/>
    <w:rsid w:val="00460079"/>
    <w:rsid w:val="00460DF8"/>
    <w:rsid w:val="004611A7"/>
    <w:rsid w:val="004619C1"/>
    <w:rsid w:val="004624F7"/>
    <w:rsid w:val="00462C67"/>
    <w:rsid w:val="0046330F"/>
    <w:rsid w:val="00463C1C"/>
    <w:rsid w:val="00463EFA"/>
    <w:rsid w:val="00470BF6"/>
    <w:rsid w:val="00470EFE"/>
    <w:rsid w:val="00472D21"/>
    <w:rsid w:val="00474259"/>
    <w:rsid w:val="00480DE1"/>
    <w:rsid w:val="0048397E"/>
    <w:rsid w:val="004845EB"/>
    <w:rsid w:val="00486A6E"/>
    <w:rsid w:val="004901E6"/>
    <w:rsid w:val="004919CB"/>
    <w:rsid w:val="0049267A"/>
    <w:rsid w:val="00492918"/>
    <w:rsid w:val="00492985"/>
    <w:rsid w:val="00492BEE"/>
    <w:rsid w:val="00494EBF"/>
    <w:rsid w:val="004A0E4B"/>
    <w:rsid w:val="004A1363"/>
    <w:rsid w:val="004A2483"/>
    <w:rsid w:val="004A2AD9"/>
    <w:rsid w:val="004A2E10"/>
    <w:rsid w:val="004A3C01"/>
    <w:rsid w:val="004A4432"/>
    <w:rsid w:val="004A4894"/>
    <w:rsid w:val="004B014A"/>
    <w:rsid w:val="004B2278"/>
    <w:rsid w:val="004B320C"/>
    <w:rsid w:val="004B357C"/>
    <w:rsid w:val="004B3754"/>
    <w:rsid w:val="004B3FE5"/>
    <w:rsid w:val="004B7509"/>
    <w:rsid w:val="004C08CE"/>
    <w:rsid w:val="004C3BA5"/>
    <w:rsid w:val="004C455A"/>
    <w:rsid w:val="004C4758"/>
    <w:rsid w:val="004C697B"/>
    <w:rsid w:val="004C7915"/>
    <w:rsid w:val="004C7A2B"/>
    <w:rsid w:val="004D03E1"/>
    <w:rsid w:val="004D1476"/>
    <w:rsid w:val="004D2C93"/>
    <w:rsid w:val="004D453D"/>
    <w:rsid w:val="004D50AE"/>
    <w:rsid w:val="004D6F13"/>
    <w:rsid w:val="004D70C6"/>
    <w:rsid w:val="004D753A"/>
    <w:rsid w:val="004D79EF"/>
    <w:rsid w:val="004E07CC"/>
    <w:rsid w:val="004E0A5E"/>
    <w:rsid w:val="004E1167"/>
    <w:rsid w:val="004E1F95"/>
    <w:rsid w:val="004E2B74"/>
    <w:rsid w:val="004E322F"/>
    <w:rsid w:val="004E3C6F"/>
    <w:rsid w:val="004E3ED4"/>
    <w:rsid w:val="004E40F0"/>
    <w:rsid w:val="004E451B"/>
    <w:rsid w:val="004E52F3"/>
    <w:rsid w:val="004E66F1"/>
    <w:rsid w:val="004E6793"/>
    <w:rsid w:val="004E6CCC"/>
    <w:rsid w:val="004E776B"/>
    <w:rsid w:val="004E7ACA"/>
    <w:rsid w:val="004F041F"/>
    <w:rsid w:val="004F0457"/>
    <w:rsid w:val="004F29DD"/>
    <w:rsid w:val="004F2CE0"/>
    <w:rsid w:val="004F300B"/>
    <w:rsid w:val="004F33FD"/>
    <w:rsid w:val="004F4682"/>
    <w:rsid w:val="004F4C0B"/>
    <w:rsid w:val="004F6CA5"/>
    <w:rsid w:val="004F6DAA"/>
    <w:rsid w:val="004F7F8F"/>
    <w:rsid w:val="00501388"/>
    <w:rsid w:val="00503779"/>
    <w:rsid w:val="00506767"/>
    <w:rsid w:val="0050750D"/>
    <w:rsid w:val="00510D22"/>
    <w:rsid w:val="00511577"/>
    <w:rsid w:val="00511AD9"/>
    <w:rsid w:val="00513C3A"/>
    <w:rsid w:val="00515B9F"/>
    <w:rsid w:val="00516134"/>
    <w:rsid w:val="00516B89"/>
    <w:rsid w:val="005179D3"/>
    <w:rsid w:val="00517C11"/>
    <w:rsid w:val="0052078E"/>
    <w:rsid w:val="005218CC"/>
    <w:rsid w:val="005218F6"/>
    <w:rsid w:val="00525363"/>
    <w:rsid w:val="00525441"/>
    <w:rsid w:val="00526B36"/>
    <w:rsid w:val="00526EEA"/>
    <w:rsid w:val="00527E68"/>
    <w:rsid w:val="005311A7"/>
    <w:rsid w:val="0053286C"/>
    <w:rsid w:val="00532EB5"/>
    <w:rsid w:val="00532EFE"/>
    <w:rsid w:val="00533DA4"/>
    <w:rsid w:val="00534310"/>
    <w:rsid w:val="005353DB"/>
    <w:rsid w:val="0053572D"/>
    <w:rsid w:val="005357FF"/>
    <w:rsid w:val="00536854"/>
    <w:rsid w:val="005376E0"/>
    <w:rsid w:val="00537DD0"/>
    <w:rsid w:val="00540CD2"/>
    <w:rsid w:val="00540FB8"/>
    <w:rsid w:val="0054214A"/>
    <w:rsid w:val="0054221E"/>
    <w:rsid w:val="005435EC"/>
    <w:rsid w:val="00544737"/>
    <w:rsid w:val="00544F7A"/>
    <w:rsid w:val="0054555C"/>
    <w:rsid w:val="005456EF"/>
    <w:rsid w:val="00545DC3"/>
    <w:rsid w:val="00550802"/>
    <w:rsid w:val="00550F6F"/>
    <w:rsid w:val="00551136"/>
    <w:rsid w:val="00551C0A"/>
    <w:rsid w:val="00552BE8"/>
    <w:rsid w:val="00552EBA"/>
    <w:rsid w:val="00553945"/>
    <w:rsid w:val="00553DDD"/>
    <w:rsid w:val="00555519"/>
    <w:rsid w:val="00555A98"/>
    <w:rsid w:val="00555E16"/>
    <w:rsid w:val="00556D01"/>
    <w:rsid w:val="0055751F"/>
    <w:rsid w:val="00557E93"/>
    <w:rsid w:val="005619BC"/>
    <w:rsid w:val="00562364"/>
    <w:rsid w:val="005635B4"/>
    <w:rsid w:val="005650D8"/>
    <w:rsid w:val="00566253"/>
    <w:rsid w:val="0057005F"/>
    <w:rsid w:val="005709CA"/>
    <w:rsid w:val="00570CA4"/>
    <w:rsid w:val="0057175E"/>
    <w:rsid w:val="0057175F"/>
    <w:rsid w:val="005723C5"/>
    <w:rsid w:val="005723D6"/>
    <w:rsid w:val="00574657"/>
    <w:rsid w:val="00574B27"/>
    <w:rsid w:val="00575C0E"/>
    <w:rsid w:val="005779C4"/>
    <w:rsid w:val="00580307"/>
    <w:rsid w:val="0058139E"/>
    <w:rsid w:val="005843D2"/>
    <w:rsid w:val="005867D1"/>
    <w:rsid w:val="00587407"/>
    <w:rsid w:val="00587ECD"/>
    <w:rsid w:val="005907BE"/>
    <w:rsid w:val="00592A26"/>
    <w:rsid w:val="00594117"/>
    <w:rsid w:val="005946BD"/>
    <w:rsid w:val="005967F1"/>
    <w:rsid w:val="005A06F7"/>
    <w:rsid w:val="005A0B9F"/>
    <w:rsid w:val="005A0FC7"/>
    <w:rsid w:val="005A168C"/>
    <w:rsid w:val="005A431C"/>
    <w:rsid w:val="005A465E"/>
    <w:rsid w:val="005A5F3B"/>
    <w:rsid w:val="005A7BAE"/>
    <w:rsid w:val="005B0D60"/>
    <w:rsid w:val="005B22C3"/>
    <w:rsid w:val="005B2615"/>
    <w:rsid w:val="005B31A5"/>
    <w:rsid w:val="005B3603"/>
    <w:rsid w:val="005B389B"/>
    <w:rsid w:val="005B5A49"/>
    <w:rsid w:val="005B5E89"/>
    <w:rsid w:val="005B7459"/>
    <w:rsid w:val="005C01DB"/>
    <w:rsid w:val="005C0D2F"/>
    <w:rsid w:val="005C35BF"/>
    <w:rsid w:val="005C4C58"/>
    <w:rsid w:val="005C56E8"/>
    <w:rsid w:val="005C6E7F"/>
    <w:rsid w:val="005C73E0"/>
    <w:rsid w:val="005C7F03"/>
    <w:rsid w:val="005D0645"/>
    <w:rsid w:val="005D326E"/>
    <w:rsid w:val="005D4677"/>
    <w:rsid w:val="005D7C1C"/>
    <w:rsid w:val="005E2135"/>
    <w:rsid w:val="005E29CA"/>
    <w:rsid w:val="005E4A21"/>
    <w:rsid w:val="005E5A73"/>
    <w:rsid w:val="005E5B39"/>
    <w:rsid w:val="005E7D15"/>
    <w:rsid w:val="005F0B44"/>
    <w:rsid w:val="005F1211"/>
    <w:rsid w:val="005F580E"/>
    <w:rsid w:val="005F5877"/>
    <w:rsid w:val="005F663E"/>
    <w:rsid w:val="005F670D"/>
    <w:rsid w:val="005F6909"/>
    <w:rsid w:val="005F6D80"/>
    <w:rsid w:val="005F72D3"/>
    <w:rsid w:val="005F743E"/>
    <w:rsid w:val="005F74DA"/>
    <w:rsid w:val="005F751C"/>
    <w:rsid w:val="005F7B98"/>
    <w:rsid w:val="00600560"/>
    <w:rsid w:val="006017F7"/>
    <w:rsid w:val="006022B6"/>
    <w:rsid w:val="006027B3"/>
    <w:rsid w:val="00602C3A"/>
    <w:rsid w:val="00603D67"/>
    <w:rsid w:val="00604A11"/>
    <w:rsid w:val="00605AF2"/>
    <w:rsid w:val="00606BE7"/>
    <w:rsid w:val="00606F89"/>
    <w:rsid w:val="0061117B"/>
    <w:rsid w:val="00611586"/>
    <w:rsid w:val="0061209D"/>
    <w:rsid w:val="006123D1"/>
    <w:rsid w:val="00612B51"/>
    <w:rsid w:val="006133D1"/>
    <w:rsid w:val="0061443D"/>
    <w:rsid w:val="006154C6"/>
    <w:rsid w:val="00616ADD"/>
    <w:rsid w:val="00616CB5"/>
    <w:rsid w:val="0061703C"/>
    <w:rsid w:val="0062073C"/>
    <w:rsid w:val="006214FC"/>
    <w:rsid w:val="00621659"/>
    <w:rsid w:val="006219B7"/>
    <w:rsid w:val="006226D4"/>
    <w:rsid w:val="006234EC"/>
    <w:rsid w:val="00623FD7"/>
    <w:rsid w:val="0062454A"/>
    <w:rsid w:val="0062488C"/>
    <w:rsid w:val="00624A32"/>
    <w:rsid w:val="006275A9"/>
    <w:rsid w:val="00627E8E"/>
    <w:rsid w:val="006315AD"/>
    <w:rsid w:val="0063281F"/>
    <w:rsid w:val="00636987"/>
    <w:rsid w:val="00637E64"/>
    <w:rsid w:val="0064097B"/>
    <w:rsid w:val="00640F36"/>
    <w:rsid w:val="006424EF"/>
    <w:rsid w:val="006437C4"/>
    <w:rsid w:val="00643C71"/>
    <w:rsid w:val="0064507E"/>
    <w:rsid w:val="00646017"/>
    <w:rsid w:val="006479AE"/>
    <w:rsid w:val="006525CA"/>
    <w:rsid w:val="00652D08"/>
    <w:rsid w:val="00654E73"/>
    <w:rsid w:val="0065601D"/>
    <w:rsid w:val="00656E7B"/>
    <w:rsid w:val="00660A62"/>
    <w:rsid w:val="00662047"/>
    <w:rsid w:val="006623B8"/>
    <w:rsid w:val="00662F9B"/>
    <w:rsid w:val="006634D1"/>
    <w:rsid w:val="00663920"/>
    <w:rsid w:val="00664CCF"/>
    <w:rsid w:val="00666230"/>
    <w:rsid w:val="006675AE"/>
    <w:rsid w:val="00672F55"/>
    <w:rsid w:val="006733A4"/>
    <w:rsid w:val="00673B6D"/>
    <w:rsid w:val="006741DC"/>
    <w:rsid w:val="006753D2"/>
    <w:rsid w:val="006755B6"/>
    <w:rsid w:val="00677868"/>
    <w:rsid w:val="00681644"/>
    <w:rsid w:val="006824B5"/>
    <w:rsid w:val="006832EB"/>
    <w:rsid w:val="00683A8F"/>
    <w:rsid w:val="0068565B"/>
    <w:rsid w:val="00685D77"/>
    <w:rsid w:val="0068647C"/>
    <w:rsid w:val="0069036F"/>
    <w:rsid w:val="00690B82"/>
    <w:rsid w:val="006910FA"/>
    <w:rsid w:val="0069291B"/>
    <w:rsid w:val="006954F6"/>
    <w:rsid w:val="0069574B"/>
    <w:rsid w:val="006A24C5"/>
    <w:rsid w:val="006A3AF3"/>
    <w:rsid w:val="006A405E"/>
    <w:rsid w:val="006A5D24"/>
    <w:rsid w:val="006A5DDE"/>
    <w:rsid w:val="006A61D2"/>
    <w:rsid w:val="006A6C7C"/>
    <w:rsid w:val="006A7CF9"/>
    <w:rsid w:val="006B016D"/>
    <w:rsid w:val="006B6920"/>
    <w:rsid w:val="006B71BD"/>
    <w:rsid w:val="006C0746"/>
    <w:rsid w:val="006C15E7"/>
    <w:rsid w:val="006C35C3"/>
    <w:rsid w:val="006C39D7"/>
    <w:rsid w:val="006C3D61"/>
    <w:rsid w:val="006C6CDA"/>
    <w:rsid w:val="006D0A15"/>
    <w:rsid w:val="006D1A30"/>
    <w:rsid w:val="006D2E1F"/>
    <w:rsid w:val="006D3012"/>
    <w:rsid w:val="006D35C7"/>
    <w:rsid w:val="006D3804"/>
    <w:rsid w:val="006D6A22"/>
    <w:rsid w:val="006D6F57"/>
    <w:rsid w:val="006D75E8"/>
    <w:rsid w:val="006D75EA"/>
    <w:rsid w:val="006E0B3B"/>
    <w:rsid w:val="006E2107"/>
    <w:rsid w:val="006E2451"/>
    <w:rsid w:val="006E2555"/>
    <w:rsid w:val="006E2B51"/>
    <w:rsid w:val="006E394E"/>
    <w:rsid w:val="006E5654"/>
    <w:rsid w:val="006E75EB"/>
    <w:rsid w:val="006E763F"/>
    <w:rsid w:val="006F10E7"/>
    <w:rsid w:val="006F14D7"/>
    <w:rsid w:val="006F1F23"/>
    <w:rsid w:val="006F2342"/>
    <w:rsid w:val="006F2A9E"/>
    <w:rsid w:val="006F3517"/>
    <w:rsid w:val="006F3937"/>
    <w:rsid w:val="006F3AAA"/>
    <w:rsid w:val="006F5867"/>
    <w:rsid w:val="006F657E"/>
    <w:rsid w:val="006F7A29"/>
    <w:rsid w:val="007000CC"/>
    <w:rsid w:val="00701269"/>
    <w:rsid w:val="007030CD"/>
    <w:rsid w:val="007032D9"/>
    <w:rsid w:val="00704F6D"/>
    <w:rsid w:val="00705B98"/>
    <w:rsid w:val="007078E8"/>
    <w:rsid w:val="00707FCB"/>
    <w:rsid w:val="00710DF3"/>
    <w:rsid w:val="0071113A"/>
    <w:rsid w:val="00711CCE"/>
    <w:rsid w:val="00712C70"/>
    <w:rsid w:val="00713634"/>
    <w:rsid w:val="00713FCB"/>
    <w:rsid w:val="00715FE9"/>
    <w:rsid w:val="00720647"/>
    <w:rsid w:val="00721ED9"/>
    <w:rsid w:val="00722139"/>
    <w:rsid w:val="00722FB5"/>
    <w:rsid w:val="00723782"/>
    <w:rsid w:val="00723E94"/>
    <w:rsid w:val="00724D3D"/>
    <w:rsid w:val="00725DBF"/>
    <w:rsid w:val="007279FF"/>
    <w:rsid w:val="0073042F"/>
    <w:rsid w:val="00730434"/>
    <w:rsid w:val="00731190"/>
    <w:rsid w:val="00731F7E"/>
    <w:rsid w:val="00732DC7"/>
    <w:rsid w:val="00733C14"/>
    <w:rsid w:val="007348DF"/>
    <w:rsid w:val="007358F1"/>
    <w:rsid w:val="007362BD"/>
    <w:rsid w:val="00736B3D"/>
    <w:rsid w:val="00736C3D"/>
    <w:rsid w:val="00740EE0"/>
    <w:rsid w:val="00741C49"/>
    <w:rsid w:val="00741F73"/>
    <w:rsid w:val="007430FD"/>
    <w:rsid w:val="0074369C"/>
    <w:rsid w:val="0074414C"/>
    <w:rsid w:val="00746D11"/>
    <w:rsid w:val="00746FD1"/>
    <w:rsid w:val="0074702C"/>
    <w:rsid w:val="00747768"/>
    <w:rsid w:val="007503EB"/>
    <w:rsid w:val="00750625"/>
    <w:rsid w:val="00750954"/>
    <w:rsid w:val="007518D4"/>
    <w:rsid w:val="00752A33"/>
    <w:rsid w:val="00752C24"/>
    <w:rsid w:val="007553B9"/>
    <w:rsid w:val="007554CF"/>
    <w:rsid w:val="00755515"/>
    <w:rsid w:val="007570C4"/>
    <w:rsid w:val="007604D8"/>
    <w:rsid w:val="007613C0"/>
    <w:rsid w:val="007618EF"/>
    <w:rsid w:val="007632E4"/>
    <w:rsid w:val="00764BDE"/>
    <w:rsid w:val="007670E6"/>
    <w:rsid w:val="00772B02"/>
    <w:rsid w:val="00773516"/>
    <w:rsid w:val="00773E8E"/>
    <w:rsid w:val="00773F22"/>
    <w:rsid w:val="007759B9"/>
    <w:rsid w:val="00776045"/>
    <w:rsid w:val="007769F1"/>
    <w:rsid w:val="00776CCF"/>
    <w:rsid w:val="00781ADF"/>
    <w:rsid w:val="00781DB6"/>
    <w:rsid w:val="007855C6"/>
    <w:rsid w:val="00785F6B"/>
    <w:rsid w:val="0078656F"/>
    <w:rsid w:val="00786CD5"/>
    <w:rsid w:val="00786FFC"/>
    <w:rsid w:val="0078734B"/>
    <w:rsid w:val="007958FB"/>
    <w:rsid w:val="00795B15"/>
    <w:rsid w:val="00795FF4"/>
    <w:rsid w:val="0079634A"/>
    <w:rsid w:val="00796B94"/>
    <w:rsid w:val="00796C4C"/>
    <w:rsid w:val="007A03FA"/>
    <w:rsid w:val="007A05C9"/>
    <w:rsid w:val="007A1097"/>
    <w:rsid w:val="007A18A9"/>
    <w:rsid w:val="007A1FEE"/>
    <w:rsid w:val="007A4356"/>
    <w:rsid w:val="007A5213"/>
    <w:rsid w:val="007A548C"/>
    <w:rsid w:val="007A5576"/>
    <w:rsid w:val="007A5846"/>
    <w:rsid w:val="007A76C5"/>
    <w:rsid w:val="007B18FF"/>
    <w:rsid w:val="007B1C5B"/>
    <w:rsid w:val="007B4044"/>
    <w:rsid w:val="007B4D5D"/>
    <w:rsid w:val="007B62D4"/>
    <w:rsid w:val="007B6E72"/>
    <w:rsid w:val="007B6FEC"/>
    <w:rsid w:val="007B71FC"/>
    <w:rsid w:val="007B7A4B"/>
    <w:rsid w:val="007C104A"/>
    <w:rsid w:val="007C358A"/>
    <w:rsid w:val="007C4AAC"/>
    <w:rsid w:val="007C58D7"/>
    <w:rsid w:val="007C5AED"/>
    <w:rsid w:val="007C779C"/>
    <w:rsid w:val="007D11F9"/>
    <w:rsid w:val="007D19ED"/>
    <w:rsid w:val="007D1F90"/>
    <w:rsid w:val="007D258A"/>
    <w:rsid w:val="007D52A2"/>
    <w:rsid w:val="007D53F1"/>
    <w:rsid w:val="007D5BA4"/>
    <w:rsid w:val="007D692B"/>
    <w:rsid w:val="007D6BB2"/>
    <w:rsid w:val="007D7EE0"/>
    <w:rsid w:val="007E0333"/>
    <w:rsid w:val="007E1D36"/>
    <w:rsid w:val="007E2A84"/>
    <w:rsid w:val="007E53CD"/>
    <w:rsid w:val="007E6E1F"/>
    <w:rsid w:val="007E6EC1"/>
    <w:rsid w:val="007F0375"/>
    <w:rsid w:val="007F0E99"/>
    <w:rsid w:val="007F1A45"/>
    <w:rsid w:val="007F307A"/>
    <w:rsid w:val="007F40A5"/>
    <w:rsid w:val="007F5C20"/>
    <w:rsid w:val="007F5D2D"/>
    <w:rsid w:val="007F7026"/>
    <w:rsid w:val="008019BE"/>
    <w:rsid w:val="00801E30"/>
    <w:rsid w:val="00803BE0"/>
    <w:rsid w:val="00805CB6"/>
    <w:rsid w:val="00807F81"/>
    <w:rsid w:val="00810654"/>
    <w:rsid w:val="008119FB"/>
    <w:rsid w:val="0081309C"/>
    <w:rsid w:val="0081657E"/>
    <w:rsid w:val="00816B6E"/>
    <w:rsid w:val="00816BFA"/>
    <w:rsid w:val="0081745C"/>
    <w:rsid w:val="0081791B"/>
    <w:rsid w:val="008200CE"/>
    <w:rsid w:val="00820828"/>
    <w:rsid w:val="0082115D"/>
    <w:rsid w:val="0082129A"/>
    <w:rsid w:val="00821756"/>
    <w:rsid w:val="008222DE"/>
    <w:rsid w:val="00823A3E"/>
    <w:rsid w:val="00823E1C"/>
    <w:rsid w:val="00830BB7"/>
    <w:rsid w:val="008328F8"/>
    <w:rsid w:val="0083292F"/>
    <w:rsid w:val="00833041"/>
    <w:rsid w:val="00833B72"/>
    <w:rsid w:val="00834573"/>
    <w:rsid w:val="0083500D"/>
    <w:rsid w:val="0084222F"/>
    <w:rsid w:val="00842AAA"/>
    <w:rsid w:val="00842BBD"/>
    <w:rsid w:val="00842E47"/>
    <w:rsid w:val="008434C2"/>
    <w:rsid w:val="00846027"/>
    <w:rsid w:val="008460CD"/>
    <w:rsid w:val="0084624D"/>
    <w:rsid w:val="008467EC"/>
    <w:rsid w:val="008516BB"/>
    <w:rsid w:val="00852FE6"/>
    <w:rsid w:val="00853C17"/>
    <w:rsid w:val="00853CC7"/>
    <w:rsid w:val="0085457A"/>
    <w:rsid w:val="00855F52"/>
    <w:rsid w:val="008568D0"/>
    <w:rsid w:val="00856B9D"/>
    <w:rsid w:val="00861873"/>
    <w:rsid w:val="0086227A"/>
    <w:rsid w:val="00862399"/>
    <w:rsid w:val="00863CCC"/>
    <w:rsid w:val="00864D67"/>
    <w:rsid w:val="0086514D"/>
    <w:rsid w:val="008651BE"/>
    <w:rsid w:val="0086607C"/>
    <w:rsid w:val="00867F57"/>
    <w:rsid w:val="00870492"/>
    <w:rsid w:val="00870A8C"/>
    <w:rsid w:val="00872D9E"/>
    <w:rsid w:val="00874528"/>
    <w:rsid w:val="00874AF8"/>
    <w:rsid w:val="00875110"/>
    <w:rsid w:val="00875514"/>
    <w:rsid w:val="00875B8D"/>
    <w:rsid w:val="008762BA"/>
    <w:rsid w:val="00877289"/>
    <w:rsid w:val="00877B19"/>
    <w:rsid w:val="00877F99"/>
    <w:rsid w:val="008805D1"/>
    <w:rsid w:val="008819AB"/>
    <w:rsid w:val="0088464C"/>
    <w:rsid w:val="0088734E"/>
    <w:rsid w:val="00887D74"/>
    <w:rsid w:val="008912C6"/>
    <w:rsid w:val="00891FBB"/>
    <w:rsid w:val="00892546"/>
    <w:rsid w:val="008938EF"/>
    <w:rsid w:val="008A0E46"/>
    <w:rsid w:val="008A2B28"/>
    <w:rsid w:val="008A2E77"/>
    <w:rsid w:val="008A4962"/>
    <w:rsid w:val="008A5C0C"/>
    <w:rsid w:val="008A5D4E"/>
    <w:rsid w:val="008A61BE"/>
    <w:rsid w:val="008A6292"/>
    <w:rsid w:val="008A6A9F"/>
    <w:rsid w:val="008A7D84"/>
    <w:rsid w:val="008B11C4"/>
    <w:rsid w:val="008B36BB"/>
    <w:rsid w:val="008B3752"/>
    <w:rsid w:val="008B4D9C"/>
    <w:rsid w:val="008B5860"/>
    <w:rsid w:val="008B66AF"/>
    <w:rsid w:val="008B716F"/>
    <w:rsid w:val="008C08D9"/>
    <w:rsid w:val="008C3232"/>
    <w:rsid w:val="008C3632"/>
    <w:rsid w:val="008C3CF2"/>
    <w:rsid w:val="008C4F0E"/>
    <w:rsid w:val="008C5555"/>
    <w:rsid w:val="008C65A6"/>
    <w:rsid w:val="008C7A02"/>
    <w:rsid w:val="008D1361"/>
    <w:rsid w:val="008D27A8"/>
    <w:rsid w:val="008D303E"/>
    <w:rsid w:val="008D3EA0"/>
    <w:rsid w:val="008D4081"/>
    <w:rsid w:val="008D4D8C"/>
    <w:rsid w:val="008D53EC"/>
    <w:rsid w:val="008D6695"/>
    <w:rsid w:val="008D7073"/>
    <w:rsid w:val="008E0DA4"/>
    <w:rsid w:val="008E4544"/>
    <w:rsid w:val="008E4662"/>
    <w:rsid w:val="008F0937"/>
    <w:rsid w:val="008F2582"/>
    <w:rsid w:val="008F2F2F"/>
    <w:rsid w:val="008F5415"/>
    <w:rsid w:val="008F5CD9"/>
    <w:rsid w:val="008F7CF2"/>
    <w:rsid w:val="00904EC9"/>
    <w:rsid w:val="00904F71"/>
    <w:rsid w:val="0090659B"/>
    <w:rsid w:val="009070CF"/>
    <w:rsid w:val="0091015E"/>
    <w:rsid w:val="009107E4"/>
    <w:rsid w:val="009108D0"/>
    <w:rsid w:val="009165BA"/>
    <w:rsid w:val="00917B67"/>
    <w:rsid w:val="00921412"/>
    <w:rsid w:val="009215C4"/>
    <w:rsid w:val="00921D40"/>
    <w:rsid w:val="009222F2"/>
    <w:rsid w:val="00922468"/>
    <w:rsid w:val="0092291A"/>
    <w:rsid w:val="00922BFE"/>
    <w:rsid w:val="00922F2E"/>
    <w:rsid w:val="00923CF5"/>
    <w:rsid w:val="0093034A"/>
    <w:rsid w:val="009305AD"/>
    <w:rsid w:val="009322CA"/>
    <w:rsid w:val="00932691"/>
    <w:rsid w:val="00934C84"/>
    <w:rsid w:val="00934C92"/>
    <w:rsid w:val="00934FF9"/>
    <w:rsid w:val="00935FE5"/>
    <w:rsid w:val="00941132"/>
    <w:rsid w:val="00944CA4"/>
    <w:rsid w:val="009452A1"/>
    <w:rsid w:val="00945C33"/>
    <w:rsid w:val="0094626D"/>
    <w:rsid w:val="009464C9"/>
    <w:rsid w:val="00951AE6"/>
    <w:rsid w:val="009522B6"/>
    <w:rsid w:val="00952836"/>
    <w:rsid w:val="0095386E"/>
    <w:rsid w:val="00954409"/>
    <w:rsid w:val="009546E1"/>
    <w:rsid w:val="00956037"/>
    <w:rsid w:val="00956B4E"/>
    <w:rsid w:val="00960289"/>
    <w:rsid w:val="009611C8"/>
    <w:rsid w:val="00961453"/>
    <w:rsid w:val="00963316"/>
    <w:rsid w:val="009648F8"/>
    <w:rsid w:val="00966A89"/>
    <w:rsid w:val="00971584"/>
    <w:rsid w:val="009716DC"/>
    <w:rsid w:val="00972135"/>
    <w:rsid w:val="009724FA"/>
    <w:rsid w:val="00972A3E"/>
    <w:rsid w:val="00972B2A"/>
    <w:rsid w:val="00974294"/>
    <w:rsid w:val="009743D5"/>
    <w:rsid w:val="0097448B"/>
    <w:rsid w:val="009751CA"/>
    <w:rsid w:val="009755BE"/>
    <w:rsid w:val="009775D0"/>
    <w:rsid w:val="00977859"/>
    <w:rsid w:val="009825F1"/>
    <w:rsid w:val="00982F57"/>
    <w:rsid w:val="00986004"/>
    <w:rsid w:val="00990412"/>
    <w:rsid w:val="00990445"/>
    <w:rsid w:val="00992B41"/>
    <w:rsid w:val="00995C2E"/>
    <w:rsid w:val="009977DC"/>
    <w:rsid w:val="00997FAE"/>
    <w:rsid w:val="009A0274"/>
    <w:rsid w:val="009A1054"/>
    <w:rsid w:val="009A1BC0"/>
    <w:rsid w:val="009A1EC5"/>
    <w:rsid w:val="009A298C"/>
    <w:rsid w:val="009A35A0"/>
    <w:rsid w:val="009A4378"/>
    <w:rsid w:val="009A48D7"/>
    <w:rsid w:val="009A63D8"/>
    <w:rsid w:val="009A689D"/>
    <w:rsid w:val="009A6A23"/>
    <w:rsid w:val="009B10CA"/>
    <w:rsid w:val="009B1D61"/>
    <w:rsid w:val="009B1EE6"/>
    <w:rsid w:val="009B1FB9"/>
    <w:rsid w:val="009B237F"/>
    <w:rsid w:val="009B29D5"/>
    <w:rsid w:val="009B3080"/>
    <w:rsid w:val="009B55B6"/>
    <w:rsid w:val="009B5E7E"/>
    <w:rsid w:val="009B6696"/>
    <w:rsid w:val="009B7BD2"/>
    <w:rsid w:val="009B7F80"/>
    <w:rsid w:val="009C0769"/>
    <w:rsid w:val="009C0CC6"/>
    <w:rsid w:val="009C20E7"/>
    <w:rsid w:val="009C2C9B"/>
    <w:rsid w:val="009C329B"/>
    <w:rsid w:val="009C6F91"/>
    <w:rsid w:val="009D19BC"/>
    <w:rsid w:val="009D205E"/>
    <w:rsid w:val="009D2B18"/>
    <w:rsid w:val="009D57BE"/>
    <w:rsid w:val="009D5A77"/>
    <w:rsid w:val="009D5DEB"/>
    <w:rsid w:val="009D623A"/>
    <w:rsid w:val="009D671D"/>
    <w:rsid w:val="009D70F8"/>
    <w:rsid w:val="009D7B9C"/>
    <w:rsid w:val="009D7DBC"/>
    <w:rsid w:val="009E006C"/>
    <w:rsid w:val="009E07D7"/>
    <w:rsid w:val="009E25E5"/>
    <w:rsid w:val="009E2C2B"/>
    <w:rsid w:val="009E35B7"/>
    <w:rsid w:val="009E5A8A"/>
    <w:rsid w:val="009E5F65"/>
    <w:rsid w:val="009E70EF"/>
    <w:rsid w:val="009E722D"/>
    <w:rsid w:val="009E7985"/>
    <w:rsid w:val="009F0F01"/>
    <w:rsid w:val="009F31AC"/>
    <w:rsid w:val="009F3A13"/>
    <w:rsid w:val="009F3D67"/>
    <w:rsid w:val="009F3E32"/>
    <w:rsid w:val="009F500D"/>
    <w:rsid w:val="009F7836"/>
    <w:rsid w:val="00A0060A"/>
    <w:rsid w:val="00A00FB4"/>
    <w:rsid w:val="00A024B4"/>
    <w:rsid w:val="00A02B17"/>
    <w:rsid w:val="00A02C7A"/>
    <w:rsid w:val="00A040F1"/>
    <w:rsid w:val="00A050FC"/>
    <w:rsid w:val="00A10E83"/>
    <w:rsid w:val="00A11ADB"/>
    <w:rsid w:val="00A125CA"/>
    <w:rsid w:val="00A12BF8"/>
    <w:rsid w:val="00A13ACC"/>
    <w:rsid w:val="00A14448"/>
    <w:rsid w:val="00A14473"/>
    <w:rsid w:val="00A14974"/>
    <w:rsid w:val="00A14ACA"/>
    <w:rsid w:val="00A1513E"/>
    <w:rsid w:val="00A1566C"/>
    <w:rsid w:val="00A15E8B"/>
    <w:rsid w:val="00A161E6"/>
    <w:rsid w:val="00A1629D"/>
    <w:rsid w:val="00A166CB"/>
    <w:rsid w:val="00A22A71"/>
    <w:rsid w:val="00A2310C"/>
    <w:rsid w:val="00A23434"/>
    <w:rsid w:val="00A2381F"/>
    <w:rsid w:val="00A24646"/>
    <w:rsid w:val="00A260FD"/>
    <w:rsid w:val="00A2625A"/>
    <w:rsid w:val="00A26484"/>
    <w:rsid w:val="00A2717C"/>
    <w:rsid w:val="00A273EE"/>
    <w:rsid w:val="00A27BA9"/>
    <w:rsid w:val="00A31894"/>
    <w:rsid w:val="00A319A9"/>
    <w:rsid w:val="00A32825"/>
    <w:rsid w:val="00A33743"/>
    <w:rsid w:val="00A34275"/>
    <w:rsid w:val="00A360D9"/>
    <w:rsid w:val="00A3692C"/>
    <w:rsid w:val="00A376DB"/>
    <w:rsid w:val="00A42499"/>
    <w:rsid w:val="00A425E9"/>
    <w:rsid w:val="00A43273"/>
    <w:rsid w:val="00A4409C"/>
    <w:rsid w:val="00A440C5"/>
    <w:rsid w:val="00A4749F"/>
    <w:rsid w:val="00A508AD"/>
    <w:rsid w:val="00A50E23"/>
    <w:rsid w:val="00A515B8"/>
    <w:rsid w:val="00A51893"/>
    <w:rsid w:val="00A5359E"/>
    <w:rsid w:val="00A545F8"/>
    <w:rsid w:val="00A54726"/>
    <w:rsid w:val="00A54F03"/>
    <w:rsid w:val="00A558A1"/>
    <w:rsid w:val="00A564F8"/>
    <w:rsid w:val="00A57528"/>
    <w:rsid w:val="00A57B8C"/>
    <w:rsid w:val="00A60019"/>
    <w:rsid w:val="00A61DC0"/>
    <w:rsid w:val="00A62147"/>
    <w:rsid w:val="00A6260D"/>
    <w:rsid w:val="00A63891"/>
    <w:rsid w:val="00A63F38"/>
    <w:rsid w:val="00A64705"/>
    <w:rsid w:val="00A65048"/>
    <w:rsid w:val="00A66246"/>
    <w:rsid w:val="00A668D9"/>
    <w:rsid w:val="00A66BF7"/>
    <w:rsid w:val="00A71935"/>
    <w:rsid w:val="00A719BF"/>
    <w:rsid w:val="00A72676"/>
    <w:rsid w:val="00A75C4E"/>
    <w:rsid w:val="00A76239"/>
    <w:rsid w:val="00A77136"/>
    <w:rsid w:val="00A8371C"/>
    <w:rsid w:val="00A83FCC"/>
    <w:rsid w:val="00A84991"/>
    <w:rsid w:val="00A84D03"/>
    <w:rsid w:val="00A85A2F"/>
    <w:rsid w:val="00A85BB4"/>
    <w:rsid w:val="00A86451"/>
    <w:rsid w:val="00A90584"/>
    <w:rsid w:val="00A90D91"/>
    <w:rsid w:val="00A91674"/>
    <w:rsid w:val="00A917E2"/>
    <w:rsid w:val="00A9203A"/>
    <w:rsid w:val="00A9306E"/>
    <w:rsid w:val="00A9308B"/>
    <w:rsid w:val="00A93E94"/>
    <w:rsid w:val="00A975A5"/>
    <w:rsid w:val="00AA29CA"/>
    <w:rsid w:val="00AA39E0"/>
    <w:rsid w:val="00AA4171"/>
    <w:rsid w:val="00AA47AB"/>
    <w:rsid w:val="00AA4997"/>
    <w:rsid w:val="00AA60DE"/>
    <w:rsid w:val="00AB0607"/>
    <w:rsid w:val="00AB0ABC"/>
    <w:rsid w:val="00AB26EE"/>
    <w:rsid w:val="00AB2AE9"/>
    <w:rsid w:val="00AB3607"/>
    <w:rsid w:val="00AB364A"/>
    <w:rsid w:val="00AB452E"/>
    <w:rsid w:val="00AB4EF6"/>
    <w:rsid w:val="00AB52DD"/>
    <w:rsid w:val="00AB5B02"/>
    <w:rsid w:val="00AB5E69"/>
    <w:rsid w:val="00AB5F51"/>
    <w:rsid w:val="00AC0DA0"/>
    <w:rsid w:val="00AC1DBD"/>
    <w:rsid w:val="00AC3394"/>
    <w:rsid w:val="00AC33B9"/>
    <w:rsid w:val="00AC3E9D"/>
    <w:rsid w:val="00AC4967"/>
    <w:rsid w:val="00AC5A41"/>
    <w:rsid w:val="00AC5C85"/>
    <w:rsid w:val="00AC6A20"/>
    <w:rsid w:val="00AC7477"/>
    <w:rsid w:val="00AD1782"/>
    <w:rsid w:val="00AD18B4"/>
    <w:rsid w:val="00AD2601"/>
    <w:rsid w:val="00AD33DA"/>
    <w:rsid w:val="00AD3935"/>
    <w:rsid w:val="00AD3A86"/>
    <w:rsid w:val="00AD5491"/>
    <w:rsid w:val="00AD6762"/>
    <w:rsid w:val="00AD6D03"/>
    <w:rsid w:val="00AD7BA8"/>
    <w:rsid w:val="00AE0256"/>
    <w:rsid w:val="00AE1A0A"/>
    <w:rsid w:val="00AE30D9"/>
    <w:rsid w:val="00AE3467"/>
    <w:rsid w:val="00AE468D"/>
    <w:rsid w:val="00AE49C2"/>
    <w:rsid w:val="00AE51E8"/>
    <w:rsid w:val="00AE6013"/>
    <w:rsid w:val="00AE791A"/>
    <w:rsid w:val="00AF055D"/>
    <w:rsid w:val="00AF47AA"/>
    <w:rsid w:val="00AF4E1D"/>
    <w:rsid w:val="00AF7AEA"/>
    <w:rsid w:val="00B00184"/>
    <w:rsid w:val="00B02C77"/>
    <w:rsid w:val="00B03A6F"/>
    <w:rsid w:val="00B03E2B"/>
    <w:rsid w:val="00B07F7E"/>
    <w:rsid w:val="00B11231"/>
    <w:rsid w:val="00B11411"/>
    <w:rsid w:val="00B12375"/>
    <w:rsid w:val="00B13059"/>
    <w:rsid w:val="00B13639"/>
    <w:rsid w:val="00B1386F"/>
    <w:rsid w:val="00B139CF"/>
    <w:rsid w:val="00B14E5E"/>
    <w:rsid w:val="00B17C15"/>
    <w:rsid w:val="00B218A5"/>
    <w:rsid w:val="00B253A0"/>
    <w:rsid w:val="00B255E6"/>
    <w:rsid w:val="00B2570B"/>
    <w:rsid w:val="00B263AC"/>
    <w:rsid w:val="00B3140F"/>
    <w:rsid w:val="00B32977"/>
    <w:rsid w:val="00B32EE9"/>
    <w:rsid w:val="00B33CE5"/>
    <w:rsid w:val="00B33F6B"/>
    <w:rsid w:val="00B34D86"/>
    <w:rsid w:val="00B35E72"/>
    <w:rsid w:val="00B36157"/>
    <w:rsid w:val="00B37DC4"/>
    <w:rsid w:val="00B400F9"/>
    <w:rsid w:val="00B40CB7"/>
    <w:rsid w:val="00B41566"/>
    <w:rsid w:val="00B4179A"/>
    <w:rsid w:val="00B439F1"/>
    <w:rsid w:val="00B44EFD"/>
    <w:rsid w:val="00B455B1"/>
    <w:rsid w:val="00B47472"/>
    <w:rsid w:val="00B5096B"/>
    <w:rsid w:val="00B50AEB"/>
    <w:rsid w:val="00B513FC"/>
    <w:rsid w:val="00B5141D"/>
    <w:rsid w:val="00B516BF"/>
    <w:rsid w:val="00B555B5"/>
    <w:rsid w:val="00B57252"/>
    <w:rsid w:val="00B57F25"/>
    <w:rsid w:val="00B6085F"/>
    <w:rsid w:val="00B609E1"/>
    <w:rsid w:val="00B6100C"/>
    <w:rsid w:val="00B61AE9"/>
    <w:rsid w:val="00B62649"/>
    <w:rsid w:val="00B62838"/>
    <w:rsid w:val="00B62C25"/>
    <w:rsid w:val="00B64598"/>
    <w:rsid w:val="00B650EE"/>
    <w:rsid w:val="00B65BB1"/>
    <w:rsid w:val="00B6657B"/>
    <w:rsid w:val="00B66AA2"/>
    <w:rsid w:val="00B66ECE"/>
    <w:rsid w:val="00B7138C"/>
    <w:rsid w:val="00B71660"/>
    <w:rsid w:val="00B7265F"/>
    <w:rsid w:val="00B726C0"/>
    <w:rsid w:val="00B728F7"/>
    <w:rsid w:val="00B741C7"/>
    <w:rsid w:val="00B74926"/>
    <w:rsid w:val="00B74E7B"/>
    <w:rsid w:val="00B753F1"/>
    <w:rsid w:val="00B76AEA"/>
    <w:rsid w:val="00B76B10"/>
    <w:rsid w:val="00B76BB7"/>
    <w:rsid w:val="00B82109"/>
    <w:rsid w:val="00B873E4"/>
    <w:rsid w:val="00B87583"/>
    <w:rsid w:val="00B87803"/>
    <w:rsid w:val="00B90CBE"/>
    <w:rsid w:val="00B90FCE"/>
    <w:rsid w:val="00B91225"/>
    <w:rsid w:val="00B91C4A"/>
    <w:rsid w:val="00B93026"/>
    <w:rsid w:val="00B94690"/>
    <w:rsid w:val="00B94D37"/>
    <w:rsid w:val="00B95899"/>
    <w:rsid w:val="00B95F6A"/>
    <w:rsid w:val="00B960EB"/>
    <w:rsid w:val="00B96A7A"/>
    <w:rsid w:val="00B96B2D"/>
    <w:rsid w:val="00B96CAD"/>
    <w:rsid w:val="00B9720B"/>
    <w:rsid w:val="00B97A28"/>
    <w:rsid w:val="00B97D8D"/>
    <w:rsid w:val="00BA19AA"/>
    <w:rsid w:val="00BA24AD"/>
    <w:rsid w:val="00BA2F17"/>
    <w:rsid w:val="00BA3E7F"/>
    <w:rsid w:val="00BA4A8A"/>
    <w:rsid w:val="00BA4D7C"/>
    <w:rsid w:val="00BA726E"/>
    <w:rsid w:val="00BA7761"/>
    <w:rsid w:val="00BA7BB4"/>
    <w:rsid w:val="00BA7BB9"/>
    <w:rsid w:val="00BB0B21"/>
    <w:rsid w:val="00BB0BCC"/>
    <w:rsid w:val="00BB1534"/>
    <w:rsid w:val="00BB1BF4"/>
    <w:rsid w:val="00BB431D"/>
    <w:rsid w:val="00BB4465"/>
    <w:rsid w:val="00BB4AF9"/>
    <w:rsid w:val="00BB5063"/>
    <w:rsid w:val="00BB7965"/>
    <w:rsid w:val="00BB7F3D"/>
    <w:rsid w:val="00BC05F1"/>
    <w:rsid w:val="00BC19E5"/>
    <w:rsid w:val="00BC3A50"/>
    <w:rsid w:val="00BC60B5"/>
    <w:rsid w:val="00BC624D"/>
    <w:rsid w:val="00BC6E15"/>
    <w:rsid w:val="00BC740C"/>
    <w:rsid w:val="00BC79C3"/>
    <w:rsid w:val="00BD30B3"/>
    <w:rsid w:val="00BD39EA"/>
    <w:rsid w:val="00BD4390"/>
    <w:rsid w:val="00BD458C"/>
    <w:rsid w:val="00BD45E8"/>
    <w:rsid w:val="00BD4AAF"/>
    <w:rsid w:val="00BD710D"/>
    <w:rsid w:val="00BE03D4"/>
    <w:rsid w:val="00BE0453"/>
    <w:rsid w:val="00BE4116"/>
    <w:rsid w:val="00BE4298"/>
    <w:rsid w:val="00BE4F62"/>
    <w:rsid w:val="00BE56EF"/>
    <w:rsid w:val="00BE6C21"/>
    <w:rsid w:val="00BE7183"/>
    <w:rsid w:val="00BF126E"/>
    <w:rsid w:val="00BF168D"/>
    <w:rsid w:val="00BF1E62"/>
    <w:rsid w:val="00BF24B8"/>
    <w:rsid w:val="00BF7EB7"/>
    <w:rsid w:val="00C0137D"/>
    <w:rsid w:val="00C015EA"/>
    <w:rsid w:val="00C03EDA"/>
    <w:rsid w:val="00C0485C"/>
    <w:rsid w:val="00C0555C"/>
    <w:rsid w:val="00C05A5A"/>
    <w:rsid w:val="00C05BA2"/>
    <w:rsid w:val="00C07E05"/>
    <w:rsid w:val="00C13017"/>
    <w:rsid w:val="00C1368D"/>
    <w:rsid w:val="00C14744"/>
    <w:rsid w:val="00C17389"/>
    <w:rsid w:val="00C20A7C"/>
    <w:rsid w:val="00C21460"/>
    <w:rsid w:val="00C2260B"/>
    <w:rsid w:val="00C24AD2"/>
    <w:rsid w:val="00C25AF4"/>
    <w:rsid w:val="00C26DEC"/>
    <w:rsid w:val="00C303F6"/>
    <w:rsid w:val="00C30B58"/>
    <w:rsid w:val="00C30D7D"/>
    <w:rsid w:val="00C3148A"/>
    <w:rsid w:val="00C33E2A"/>
    <w:rsid w:val="00C34071"/>
    <w:rsid w:val="00C35718"/>
    <w:rsid w:val="00C3573B"/>
    <w:rsid w:val="00C35B1E"/>
    <w:rsid w:val="00C3794B"/>
    <w:rsid w:val="00C37F65"/>
    <w:rsid w:val="00C418DC"/>
    <w:rsid w:val="00C4295C"/>
    <w:rsid w:val="00C4310C"/>
    <w:rsid w:val="00C44348"/>
    <w:rsid w:val="00C44A0D"/>
    <w:rsid w:val="00C455E6"/>
    <w:rsid w:val="00C458A7"/>
    <w:rsid w:val="00C46AEE"/>
    <w:rsid w:val="00C477F5"/>
    <w:rsid w:val="00C47EE6"/>
    <w:rsid w:val="00C50066"/>
    <w:rsid w:val="00C5030E"/>
    <w:rsid w:val="00C50985"/>
    <w:rsid w:val="00C541B4"/>
    <w:rsid w:val="00C548CE"/>
    <w:rsid w:val="00C54C85"/>
    <w:rsid w:val="00C613B3"/>
    <w:rsid w:val="00C613D0"/>
    <w:rsid w:val="00C64516"/>
    <w:rsid w:val="00C64DD7"/>
    <w:rsid w:val="00C65B30"/>
    <w:rsid w:val="00C665EC"/>
    <w:rsid w:val="00C73BE7"/>
    <w:rsid w:val="00C7434F"/>
    <w:rsid w:val="00C75071"/>
    <w:rsid w:val="00C8228E"/>
    <w:rsid w:val="00C82407"/>
    <w:rsid w:val="00C8400F"/>
    <w:rsid w:val="00C84E6B"/>
    <w:rsid w:val="00C86F3A"/>
    <w:rsid w:val="00C871E1"/>
    <w:rsid w:val="00C90F91"/>
    <w:rsid w:val="00C917CC"/>
    <w:rsid w:val="00C9190E"/>
    <w:rsid w:val="00C9341D"/>
    <w:rsid w:val="00C9347E"/>
    <w:rsid w:val="00C959D8"/>
    <w:rsid w:val="00C96099"/>
    <w:rsid w:val="00C972EE"/>
    <w:rsid w:val="00C9751C"/>
    <w:rsid w:val="00CA069D"/>
    <w:rsid w:val="00CA06BD"/>
    <w:rsid w:val="00CA0B3B"/>
    <w:rsid w:val="00CA1160"/>
    <w:rsid w:val="00CA1CDE"/>
    <w:rsid w:val="00CA22D1"/>
    <w:rsid w:val="00CA47A5"/>
    <w:rsid w:val="00CA4BF9"/>
    <w:rsid w:val="00CA50AC"/>
    <w:rsid w:val="00CA7672"/>
    <w:rsid w:val="00CB083D"/>
    <w:rsid w:val="00CB0AF9"/>
    <w:rsid w:val="00CB0C67"/>
    <w:rsid w:val="00CB1376"/>
    <w:rsid w:val="00CB22F5"/>
    <w:rsid w:val="00CB283E"/>
    <w:rsid w:val="00CB2AD0"/>
    <w:rsid w:val="00CB3310"/>
    <w:rsid w:val="00CB4341"/>
    <w:rsid w:val="00CB5BD2"/>
    <w:rsid w:val="00CC01C2"/>
    <w:rsid w:val="00CC05E1"/>
    <w:rsid w:val="00CC0E74"/>
    <w:rsid w:val="00CC3A50"/>
    <w:rsid w:val="00CC4D94"/>
    <w:rsid w:val="00CC59D5"/>
    <w:rsid w:val="00CC7A12"/>
    <w:rsid w:val="00CC7F97"/>
    <w:rsid w:val="00CD2CED"/>
    <w:rsid w:val="00CD2E19"/>
    <w:rsid w:val="00CD31C4"/>
    <w:rsid w:val="00CD39D2"/>
    <w:rsid w:val="00CD417F"/>
    <w:rsid w:val="00CD504E"/>
    <w:rsid w:val="00CD59B8"/>
    <w:rsid w:val="00CD624C"/>
    <w:rsid w:val="00CD6AE1"/>
    <w:rsid w:val="00CD7AF4"/>
    <w:rsid w:val="00CE0408"/>
    <w:rsid w:val="00CE2839"/>
    <w:rsid w:val="00CE2C5E"/>
    <w:rsid w:val="00CE388C"/>
    <w:rsid w:val="00CE3A42"/>
    <w:rsid w:val="00CE67BA"/>
    <w:rsid w:val="00CF0429"/>
    <w:rsid w:val="00CF11FF"/>
    <w:rsid w:val="00CF15CD"/>
    <w:rsid w:val="00CF32AE"/>
    <w:rsid w:val="00CF3C0E"/>
    <w:rsid w:val="00CF6DAC"/>
    <w:rsid w:val="00CF6E32"/>
    <w:rsid w:val="00CF752F"/>
    <w:rsid w:val="00D0001F"/>
    <w:rsid w:val="00D0043C"/>
    <w:rsid w:val="00D007CA"/>
    <w:rsid w:val="00D029EE"/>
    <w:rsid w:val="00D0317C"/>
    <w:rsid w:val="00D03778"/>
    <w:rsid w:val="00D04EFB"/>
    <w:rsid w:val="00D05937"/>
    <w:rsid w:val="00D072B1"/>
    <w:rsid w:val="00D077F1"/>
    <w:rsid w:val="00D07AAA"/>
    <w:rsid w:val="00D104C2"/>
    <w:rsid w:val="00D11380"/>
    <w:rsid w:val="00D11E41"/>
    <w:rsid w:val="00D12D6C"/>
    <w:rsid w:val="00D13CFE"/>
    <w:rsid w:val="00D14109"/>
    <w:rsid w:val="00D1515A"/>
    <w:rsid w:val="00D1669C"/>
    <w:rsid w:val="00D16E88"/>
    <w:rsid w:val="00D207BB"/>
    <w:rsid w:val="00D2312D"/>
    <w:rsid w:val="00D24850"/>
    <w:rsid w:val="00D24A35"/>
    <w:rsid w:val="00D25AF6"/>
    <w:rsid w:val="00D2615A"/>
    <w:rsid w:val="00D275D5"/>
    <w:rsid w:val="00D30ACE"/>
    <w:rsid w:val="00D31ADF"/>
    <w:rsid w:val="00D356B0"/>
    <w:rsid w:val="00D35FB0"/>
    <w:rsid w:val="00D404DF"/>
    <w:rsid w:val="00D438DB"/>
    <w:rsid w:val="00D44309"/>
    <w:rsid w:val="00D46105"/>
    <w:rsid w:val="00D46471"/>
    <w:rsid w:val="00D527D8"/>
    <w:rsid w:val="00D52BC0"/>
    <w:rsid w:val="00D53249"/>
    <w:rsid w:val="00D53CE7"/>
    <w:rsid w:val="00D54D95"/>
    <w:rsid w:val="00D55FDC"/>
    <w:rsid w:val="00D6245A"/>
    <w:rsid w:val="00D67994"/>
    <w:rsid w:val="00D67E63"/>
    <w:rsid w:val="00D70C0C"/>
    <w:rsid w:val="00D7489E"/>
    <w:rsid w:val="00D7529B"/>
    <w:rsid w:val="00D758BA"/>
    <w:rsid w:val="00D75FE4"/>
    <w:rsid w:val="00D80018"/>
    <w:rsid w:val="00D80736"/>
    <w:rsid w:val="00D80BD9"/>
    <w:rsid w:val="00D81FC5"/>
    <w:rsid w:val="00D82F90"/>
    <w:rsid w:val="00D8536B"/>
    <w:rsid w:val="00D86803"/>
    <w:rsid w:val="00D86881"/>
    <w:rsid w:val="00D87D56"/>
    <w:rsid w:val="00D90722"/>
    <w:rsid w:val="00D919F7"/>
    <w:rsid w:val="00D924A8"/>
    <w:rsid w:val="00D93F35"/>
    <w:rsid w:val="00D94BEA"/>
    <w:rsid w:val="00D95C73"/>
    <w:rsid w:val="00D976C5"/>
    <w:rsid w:val="00D97F02"/>
    <w:rsid w:val="00DA1288"/>
    <w:rsid w:val="00DA2F4E"/>
    <w:rsid w:val="00DA3971"/>
    <w:rsid w:val="00DA4636"/>
    <w:rsid w:val="00DA4CA6"/>
    <w:rsid w:val="00DA50EA"/>
    <w:rsid w:val="00DA51A5"/>
    <w:rsid w:val="00DA71DA"/>
    <w:rsid w:val="00DB0798"/>
    <w:rsid w:val="00DB1CDF"/>
    <w:rsid w:val="00DB25F2"/>
    <w:rsid w:val="00DB2EC3"/>
    <w:rsid w:val="00DB3B2D"/>
    <w:rsid w:val="00DB3B9F"/>
    <w:rsid w:val="00DB49FE"/>
    <w:rsid w:val="00DB7A7A"/>
    <w:rsid w:val="00DC1915"/>
    <w:rsid w:val="00DC2080"/>
    <w:rsid w:val="00DC3879"/>
    <w:rsid w:val="00DC3C01"/>
    <w:rsid w:val="00DC53E0"/>
    <w:rsid w:val="00DC581F"/>
    <w:rsid w:val="00DC6789"/>
    <w:rsid w:val="00DC6AF2"/>
    <w:rsid w:val="00DD0FEE"/>
    <w:rsid w:val="00DD139D"/>
    <w:rsid w:val="00DD20FF"/>
    <w:rsid w:val="00DD284F"/>
    <w:rsid w:val="00DD290E"/>
    <w:rsid w:val="00DD4370"/>
    <w:rsid w:val="00DD580F"/>
    <w:rsid w:val="00DD5B28"/>
    <w:rsid w:val="00DE1546"/>
    <w:rsid w:val="00DE1E2C"/>
    <w:rsid w:val="00DE26D4"/>
    <w:rsid w:val="00DE358D"/>
    <w:rsid w:val="00DE3DDF"/>
    <w:rsid w:val="00DE4A49"/>
    <w:rsid w:val="00DE5F14"/>
    <w:rsid w:val="00DE76AF"/>
    <w:rsid w:val="00DF0BAA"/>
    <w:rsid w:val="00DF1696"/>
    <w:rsid w:val="00DF20CA"/>
    <w:rsid w:val="00DF233B"/>
    <w:rsid w:val="00DF36B6"/>
    <w:rsid w:val="00DF4D06"/>
    <w:rsid w:val="00DF5784"/>
    <w:rsid w:val="00DF58F7"/>
    <w:rsid w:val="00DF6719"/>
    <w:rsid w:val="00DF67A8"/>
    <w:rsid w:val="00E00C7C"/>
    <w:rsid w:val="00E025C3"/>
    <w:rsid w:val="00E035A6"/>
    <w:rsid w:val="00E04CE4"/>
    <w:rsid w:val="00E05193"/>
    <w:rsid w:val="00E060B7"/>
    <w:rsid w:val="00E06EAE"/>
    <w:rsid w:val="00E07CED"/>
    <w:rsid w:val="00E10CAC"/>
    <w:rsid w:val="00E11516"/>
    <w:rsid w:val="00E1233F"/>
    <w:rsid w:val="00E12EA1"/>
    <w:rsid w:val="00E13AAF"/>
    <w:rsid w:val="00E14EEB"/>
    <w:rsid w:val="00E159F1"/>
    <w:rsid w:val="00E17230"/>
    <w:rsid w:val="00E20182"/>
    <w:rsid w:val="00E20B3D"/>
    <w:rsid w:val="00E20BD4"/>
    <w:rsid w:val="00E2191A"/>
    <w:rsid w:val="00E21B48"/>
    <w:rsid w:val="00E21DFE"/>
    <w:rsid w:val="00E220E0"/>
    <w:rsid w:val="00E246F7"/>
    <w:rsid w:val="00E24C78"/>
    <w:rsid w:val="00E2594F"/>
    <w:rsid w:val="00E26ED0"/>
    <w:rsid w:val="00E27A70"/>
    <w:rsid w:val="00E309B7"/>
    <w:rsid w:val="00E30FD1"/>
    <w:rsid w:val="00E31CDA"/>
    <w:rsid w:val="00E328F0"/>
    <w:rsid w:val="00E342BD"/>
    <w:rsid w:val="00E34A38"/>
    <w:rsid w:val="00E37B2C"/>
    <w:rsid w:val="00E418F8"/>
    <w:rsid w:val="00E4200B"/>
    <w:rsid w:val="00E45E33"/>
    <w:rsid w:val="00E465C3"/>
    <w:rsid w:val="00E4675E"/>
    <w:rsid w:val="00E5026E"/>
    <w:rsid w:val="00E50A9D"/>
    <w:rsid w:val="00E57976"/>
    <w:rsid w:val="00E60DD0"/>
    <w:rsid w:val="00E613F8"/>
    <w:rsid w:val="00E62146"/>
    <w:rsid w:val="00E62A1F"/>
    <w:rsid w:val="00E66592"/>
    <w:rsid w:val="00E66732"/>
    <w:rsid w:val="00E66835"/>
    <w:rsid w:val="00E67E42"/>
    <w:rsid w:val="00E7046F"/>
    <w:rsid w:val="00E71213"/>
    <w:rsid w:val="00E7185A"/>
    <w:rsid w:val="00E75F3F"/>
    <w:rsid w:val="00E76551"/>
    <w:rsid w:val="00E80D70"/>
    <w:rsid w:val="00E81372"/>
    <w:rsid w:val="00E82AB6"/>
    <w:rsid w:val="00E84092"/>
    <w:rsid w:val="00E85F8C"/>
    <w:rsid w:val="00E8671C"/>
    <w:rsid w:val="00E8699E"/>
    <w:rsid w:val="00E86AB7"/>
    <w:rsid w:val="00E86BD5"/>
    <w:rsid w:val="00E86DEB"/>
    <w:rsid w:val="00E8780F"/>
    <w:rsid w:val="00E907BB"/>
    <w:rsid w:val="00E9140D"/>
    <w:rsid w:val="00E917D2"/>
    <w:rsid w:val="00E947B9"/>
    <w:rsid w:val="00E9521C"/>
    <w:rsid w:val="00E955EF"/>
    <w:rsid w:val="00E97A21"/>
    <w:rsid w:val="00EA03EF"/>
    <w:rsid w:val="00EA04AE"/>
    <w:rsid w:val="00EA2739"/>
    <w:rsid w:val="00EA2DAF"/>
    <w:rsid w:val="00EA45E8"/>
    <w:rsid w:val="00EA61D5"/>
    <w:rsid w:val="00EA683B"/>
    <w:rsid w:val="00EB0E1A"/>
    <w:rsid w:val="00EB15D5"/>
    <w:rsid w:val="00EB1E91"/>
    <w:rsid w:val="00EB3F46"/>
    <w:rsid w:val="00EB5A86"/>
    <w:rsid w:val="00EB5D64"/>
    <w:rsid w:val="00EB75AD"/>
    <w:rsid w:val="00EC0293"/>
    <w:rsid w:val="00EC0FB9"/>
    <w:rsid w:val="00EC12FD"/>
    <w:rsid w:val="00EC18F4"/>
    <w:rsid w:val="00EC232B"/>
    <w:rsid w:val="00EC3F19"/>
    <w:rsid w:val="00EC4308"/>
    <w:rsid w:val="00EC699C"/>
    <w:rsid w:val="00ED1086"/>
    <w:rsid w:val="00ED4831"/>
    <w:rsid w:val="00ED7BC4"/>
    <w:rsid w:val="00EE06CF"/>
    <w:rsid w:val="00EE0CD1"/>
    <w:rsid w:val="00EE1634"/>
    <w:rsid w:val="00EE352E"/>
    <w:rsid w:val="00EE39CC"/>
    <w:rsid w:val="00EE3E62"/>
    <w:rsid w:val="00EE48C7"/>
    <w:rsid w:val="00EE56F3"/>
    <w:rsid w:val="00EE772A"/>
    <w:rsid w:val="00EF0E0D"/>
    <w:rsid w:val="00EF1F75"/>
    <w:rsid w:val="00EF24D5"/>
    <w:rsid w:val="00EF3DF8"/>
    <w:rsid w:val="00EF4927"/>
    <w:rsid w:val="00EF49EB"/>
    <w:rsid w:val="00EF6063"/>
    <w:rsid w:val="00EF7418"/>
    <w:rsid w:val="00F019BC"/>
    <w:rsid w:val="00F03071"/>
    <w:rsid w:val="00F05329"/>
    <w:rsid w:val="00F0542F"/>
    <w:rsid w:val="00F05A92"/>
    <w:rsid w:val="00F069C8"/>
    <w:rsid w:val="00F10135"/>
    <w:rsid w:val="00F10562"/>
    <w:rsid w:val="00F11602"/>
    <w:rsid w:val="00F12C99"/>
    <w:rsid w:val="00F12D29"/>
    <w:rsid w:val="00F1582B"/>
    <w:rsid w:val="00F15BA3"/>
    <w:rsid w:val="00F20219"/>
    <w:rsid w:val="00F204ED"/>
    <w:rsid w:val="00F20BF0"/>
    <w:rsid w:val="00F26F3E"/>
    <w:rsid w:val="00F26F8D"/>
    <w:rsid w:val="00F27398"/>
    <w:rsid w:val="00F3168D"/>
    <w:rsid w:val="00F320D1"/>
    <w:rsid w:val="00F327A4"/>
    <w:rsid w:val="00F3649C"/>
    <w:rsid w:val="00F36865"/>
    <w:rsid w:val="00F405BF"/>
    <w:rsid w:val="00F41829"/>
    <w:rsid w:val="00F42800"/>
    <w:rsid w:val="00F438F4"/>
    <w:rsid w:val="00F43A7E"/>
    <w:rsid w:val="00F44988"/>
    <w:rsid w:val="00F44E45"/>
    <w:rsid w:val="00F45F3B"/>
    <w:rsid w:val="00F462E9"/>
    <w:rsid w:val="00F46D28"/>
    <w:rsid w:val="00F4717E"/>
    <w:rsid w:val="00F505F4"/>
    <w:rsid w:val="00F50873"/>
    <w:rsid w:val="00F5189E"/>
    <w:rsid w:val="00F52F78"/>
    <w:rsid w:val="00F534A6"/>
    <w:rsid w:val="00F54DC7"/>
    <w:rsid w:val="00F54ED9"/>
    <w:rsid w:val="00F5612A"/>
    <w:rsid w:val="00F57147"/>
    <w:rsid w:val="00F57707"/>
    <w:rsid w:val="00F62121"/>
    <w:rsid w:val="00F62515"/>
    <w:rsid w:val="00F6296E"/>
    <w:rsid w:val="00F62DEB"/>
    <w:rsid w:val="00F641B2"/>
    <w:rsid w:val="00F64907"/>
    <w:rsid w:val="00F64E69"/>
    <w:rsid w:val="00F65C18"/>
    <w:rsid w:val="00F664C3"/>
    <w:rsid w:val="00F66CCC"/>
    <w:rsid w:val="00F6737B"/>
    <w:rsid w:val="00F67CC7"/>
    <w:rsid w:val="00F7072D"/>
    <w:rsid w:val="00F70735"/>
    <w:rsid w:val="00F708EF"/>
    <w:rsid w:val="00F7148E"/>
    <w:rsid w:val="00F714A7"/>
    <w:rsid w:val="00F73548"/>
    <w:rsid w:val="00F73A45"/>
    <w:rsid w:val="00F75ED4"/>
    <w:rsid w:val="00F77931"/>
    <w:rsid w:val="00F819AA"/>
    <w:rsid w:val="00F8400C"/>
    <w:rsid w:val="00F8417E"/>
    <w:rsid w:val="00F84373"/>
    <w:rsid w:val="00F85B2E"/>
    <w:rsid w:val="00F90556"/>
    <w:rsid w:val="00F9149C"/>
    <w:rsid w:val="00F92FB9"/>
    <w:rsid w:val="00F935F4"/>
    <w:rsid w:val="00F93E2A"/>
    <w:rsid w:val="00F9444B"/>
    <w:rsid w:val="00F94620"/>
    <w:rsid w:val="00F94723"/>
    <w:rsid w:val="00F95080"/>
    <w:rsid w:val="00F954B5"/>
    <w:rsid w:val="00F958EC"/>
    <w:rsid w:val="00FA00A5"/>
    <w:rsid w:val="00FA0575"/>
    <w:rsid w:val="00FA1388"/>
    <w:rsid w:val="00FA1A4F"/>
    <w:rsid w:val="00FA1B79"/>
    <w:rsid w:val="00FA272E"/>
    <w:rsid w:val="00FA36DC"/>
    <w:rsid w:val="00FA3BBA"/>
    <w:rsid w:val="00FA6074"/>
    <w:rsid w:val="00FA60A7"/>
    <w:rsid w:val="00FA6286"/>
    <w:rsid w:val="00FA6988"/>
    <w:rsid w:val="00FA6EE5"/>
    <w:rsid w:val="00FA7430"/>
    <w:rsid w:val="00FB1E19"/>
    <w:rsid w:val="00FB1EDE"/>
    <w:rsid w:val="00FB2566"/>
    <w:rsid w:val="00FB2AF2"/>
    <w:rsid w:val="00FB2EAD"/>
    <w:rsid w:val="00FB31E2"/>
    <w:rsid w:val="00FB38EB"/>
    <w:rsid w:val="00FB43B4"/>
    <w:rsid w:val="00FB5C26"/>
    <w:rsid w:val="00FB7BDE"/>
    <w:rsid w:val="00FC277D"/>
    <w:rsid w:val="00FC3B21"/>
    <w:rsid w:val="00FC423C"/>
    <w:rsid w:val="00FC435C"/>
    <w:rsid w:val="00FC4591"/>
    <w:rsid w:val="00FC5C54"/>
    <w:rsid w:val="00FC67D6"/>
    <w:rsid w:val="00FC6DB2"/>
    <w:rsid w:val="00FD07E3"/>
    <w:rsid w:val="00FD32C2"/>
    <w:rsid w:val="00FD36B6"/>
    <w:rsid w:val="00FD3E6E"/>
    <w:rsid w:val="00FD503F"/>
    <w:rsid w:val="00FD50BC"/>
    <w:rsid w:val="00FE1066"/>
    <w:rsid w:val="00FE1648"/>
    <w:rsid w:val="00FE1D8A"/>
    <w:rsid w:val="00FE2958"/>
    <w:rsid w:val="00FE3AC0"/>
    <w:rsid w:val="00FE4476"/>
    <w:rsid w:val="00FE5BAE"/>
    <w:rsid w:val="00FE6A61"/>
    <w:rsid w:val="00FE6B22"/>
    <w:rsid w:val="00FE6C78"/>
    <w:rsid w:val="00FE7C14"/>
    <w:rsid w:val="00FE7F41"/>
    <w:rsid w:val="00FF02DF"/>
    <w:rsid w:val="00FF4D10"/>
    <w:rsid w:val="00FF5C80"/>
    <w:rsid w:val="00FF65AB"/>
    <w:rsid w:val="00FF6EF8"/>
    <w:rsid w:val="02454DC9"/>
    <w:rsid w:val="053E6976"/>
    <w:rsid w:val="06BB7499"/>
    <w:rsid w:val="091B157F"/>
    <w:rsid w:val="0F264FE7"/>
    <w:rsid w:val="11367AC0"/>
    <w:rsid w:val="122711D7"/>
    <w:rsid w:val="13F526AA"/>
    <w:rsid w:val="14CB5D17"/>
    <w:rsid w:val="15880C4C"/>
    <w:rsid w:val="16AC344E"/>
    <w:rsid w:val="170532D4"/>
    <w:rsid w:val="1731523F"/>
    <w:rsid w:val="192D615C"/>
    <w:rsid w:val="19553A9D"/>
    <w:rsid w:val="195F3547"/>
    <w:rsid w:val="19877AF0"/>
    <w:rsid w:val="1A287223"/>
    <w:rsid w:val="1C6F4FB4"/>
    <w:rsid w:val="1DEE0CA9"/>
    <w:rsid w:val="1E2D620F"/>
    <w:rsid w:val="1F011828"/>
    <w:rsid w:val="20EE1616"/>
    <w:rsid w:val="21D302A6"/>
    <w:rsid w:val="25315A92"/>
    <w:rsid w:val="260F1BFD"/>
    <w:rsid w:val="28603F2A"/>
    <w:rsid w:val="2A3113C8"/>
    <w:rsid w:val="2B9B099A"/>
    <w:rsid w:val="2C8F0EA7"/>
    <w:rsid w:val="2CAD66F4"/>
    <w:rsid w:val="2E0E10F4"/>
    <w:rsid w:val="2FF545D5"/>
    <w:rsid w:val="30247B0A"/>
    <w:rsid w:val="32863A70"/>
    <w:rsid w:val="34D7553F"/>
    <w:rsid w:val="3536335A"/>
    <w:rsid w:val="36C53D8A"/>
    <w:rsid w:val="38232AA8"/>
    <w:rsid w:val="3984451E"/>
    <w:rsid w:val="3A366C90"/>
    <w:rsid w:val="3A50783A"/>
    <w:rsid w:val="3C896EB4"/>
    <w:rsid w:val="3E831250"/>
    <w:rsid w:val="40B35F3C"/>
    <w:rsid w:val="41492569"/>
    <w:rsid w:val="41B06152"/>
    <w:rsid w:val="42833F2C"/>
    <w:rsid w:val="432568B4"/>
    <w:rsid w:val="43C5363E"/>
    <w:rsid w:val="4534045C"/>
    <w:rsid w:val="48CA33FC"/>
    <w:rsid w:val="49316623"/>
    <w:rsid w:val="4C7F6D10"/>
    <w:rsid w:val="518976D2"/>
    <w:rsid w:val="52935EE2"/>
    <w:rsid w:val="52B5636A"/>
    <w:rsid w:val="551F5FB4"/>
    <w:rsid w:val="5651762B"/>
    <w:rsid w:val="59A1101C"/>
    <w:rsid w:val="5A1D1EFC"/>
    <w:rsid w:val="5ADA6DD0"/>
    <w:rsid w:val="5D2D6E3D"/>
    <w:rsid w:val="603879BD"/>
    <w:rsid w:val="60944A0B"/>
    <w:rsid w:val="633E7ADE"/>
    <w:rsid w:val="63433366"/>
    <w:rsid w:val="641674F2"/>
    <w:rsid w:val="64CA5FFF"/>
    <w:rsid w:val="65711670"/>
    <w:rsid w:val="65AE7E08"/>
    <w:rsid w:val="65C63372"/>
    <w:rsid w:val="670575BF"/>
    <w:rsid w:val="6A095614"/>
    <w:rsid w:val="6AF07B7F"/>
    <w:rsid w:val="6C091100"/>
    <w:rsid w:val="6E550CC4"/>
    <w:rsid w:val="70DF14BB"/>
    <w:rsid w:val="70F01005"/>
    <w:rsid w:val="72DA63FB"/>
    <w:rsid w:val="738A4F1A"/>
    <w:rsid w:val="75B46B29"/>
    <w:rsid w:val="7A8D2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index 1" w:uiPriority="0" w:unhideWhenUsed="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unhideWhenUsed="0" w:qFormat="1"/>
    <w:lsdException w:name="footnote text" w:semiHidden="1"/>
    <w:lsdException w:name="annotation text" w:qFormat="1"/>
    <w:lsdException w:name="header" w:unhideWhenUsed="0" w:qFormat="1"/>
    <w:lsdException w:name="footer" w:uiPriority="0" w:unhideWhenUsed="0" w:qFormat="1"/>
    <w:lsdException w:name="index heading" w:semiHidden="1"/>
    <w:lsdException w:name="caption" w:uiPriority="0" w:unhideWhenUsed="0" w:qFormat="1"/>
    <w:lsdException w:name="table of figures" w:uiPriority="0" w:unhideWhenUsed="0" w:qFormat="1"/>
    <w:lsdException w:name="envelope address" w:semiHidden="1"/>
    <w:lsdException w:name="envelope return" w:semiHidden="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0" w:unhideWhenUsed="0" w:qFormat="1"/>
    <w:lsdException w:name="List Number" w:uiPriority="0" w:unhideWhenUsed="0"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qFormat="1"/>
    <w:lsdException w:name="Body Text First Indent" w:uiPriority="0" w:qFormat="1"/>
    <w:lsdException w:name="Body Text First Indent 2" w:semiHidden="1"/>
    <w:lsdException w:name="Note Heading" w:semiHidden="1"/>
    <w:lsdException w:name="Body Text 2" w:uiPriority="0" w:unhideWhenUsed="0" w:qFormat="1"/>
    <w:lsdException w:name="Body Text 3" w:semiHidden="1"/>
    <w:lsdException w:name="Body Text Indent 2" w:uiPriority="0" w:qFormat="1"/>
    <w:lsdException w:name="Body Text Indent 3" w:qFormat="1"/>
    <w:lsdException w:name="Block Text" w:semiHidden="1"/>
    <w:lsdException w:name="Hyperlink" w:qFormat="1"/>
    <w:lsdException w:name="FollowedHyperlink" w:semiHidden="1"/>
    <w:lsdException w:name="Strong" w:uiPriority="0" w:unhideWhenUsed="0" w:qFormat="1"/>
    <w:lsdException w:name="Emphasis" w:uiPriority="20" w:unhideWhenUsed="0" w:qFormat="1"/>
    <w:lsdException w:name="Document Map" w:uiPriority="0"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qFormat="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1">
    <w:name w:val="Normal"/>
    <w:qFormat/>
    <w:pPr>
      <w:widowControl w:val="0"/>
      <w:jc w:val="both"/>
    </w:pPr>
    <w:rPr>
      <w:rFonts w:asciiTheme="minorHAnsi" w:hAnsiTheme="minorHAnsi" w:cstheme="minorBidi"/>
      <w:kern w:val="2"/>
      <w:sz w:val="24"/>
      <w:szCs w:val="22"/>
    </w:rPr>
  </w:style>
  <w:style w:type="paragraph" w:styleId="1">
    <w:name w:val="heading 1"/>
    <w:basedOn w:val="a1"/>
    <w:next w:val="a1"/>
    <w:link w:val="1Char"/>
    <w:qFormat/>
    <w:pPr>
      <w:keepNext/>
      <w:keepLines/>
      <w:numPr>
        <w:numId w:val="1"/>
      </w:numPr>
      <w:spacing w:before="120" w:after="120" w:line="360" w:lineRule="auto"/>
      <w:outlineLvl w:val="0"/>
    </w:pPr>
    <w:rPr>
      <w:b/>
      <w:bCs/>
      <w:kern w:val="44"/>
      <w:sz w:val="44"/>
      <w:szCs w:val="44"/>
    </w:rPr>
  </w:style>
  <w:style w:type="paragraph" w:styleId="2">
    <w:name w:val="heading 2"/>
    <w:basedOn w:val="a1"/>
    <w:next w:val="a1"/>
    <w:link w:val="2Char"/>
    <w:unhideWhenUsed/>
    <w:qFormat/>
    <w:pPr>
      <w:keepNext/>
      <w:keepLines/>
      <w:numPr>
        <w:ilvl w:val="1"/>
        <w:numId w:val="1"/>
      </w:numPr>
      <w:spacing w:before="240" w:after="240" w:line="360" w:lineRule="auto"/>
      <w:outlineLvl w:val="1"/>
    </w:pPr>
    <w:rPr>
      <w:rFonts w:asciiTheme="majorHAnsi" w:eastAsiaTheme="majorEastAsia" w:hAnsiTheme="majorHAnsi" w:cstheme="majorBidi"/>
      <w:b/>
      <w:bCs/>
      <w:sz w:val="32"/>
      <w:szCs w:val="32"/>
    </w:rPr>
  </w:style>
  <w:style w:type="paragraph" w:styleId="3">
    <w:name w:val="heading 3"/>
    <w:basedOn w:val="a1"/>
    <w:next w:val="a1"/>
    <w:link w:val="3Char"/>
    <w:unhideWhenUsed/>
    <w:qFormat/>
    <w:pPr>
      <w:keepNext/>
      <w:keepLines/>
      <w:numPr>
        <w:ilvl w:val="2"/>
        <w:numId w:val="1"/>
      </w:numPr>
      <w:spacing w:before="240" w:after="240" w:line="415" w:lineRule="auto"/>
      <w:outlineLvl w:val="2"/>
    </w:pPr>
    <w:rPr>
      <w:b/>
      <w:bCs/>
      <w:sz w:val="32"/>
      <w:szCs w:val="32"/>
    </w:rPr>
  </w:style>
  <w:style w:type="paragraph" w:styleId="40">
    <w:name w:val="heading 4"/>
    <w:basedOn w:val="a1"/>
    <w:next w:val="a1"/>
    <w:link w:val="4Char"/>
    <w:unhideWhenUsed/>
    <w:qFormat/>
    <w:pPr>
      <w:keepNext/>
      <w:keepLines/>
      <w:spacing w:before="120" w:after="120" w:line="377" w:lineRule="auto"/>
      <w:outlineLvl w:val="3"/>
    </w:pPr>
    <w:rPr>
      <w:rFonts w:asciiTheme="majorHAnsi" w:eastAsiaTheme="majorEastAsia" w:hAnsiTheme="majorHAnsi" w:cstheme="majorBidi"/>
      <w:b/>
      <w:bCs/>
      <w:sz w:val="28"/>
      <w:szCs w:val="28"/>
    </w:rPr>
  </w:style>
  <w:style w:type="paragraph" w:styleId="5">
    <w:name w:val="heading 5"/>
    <w:basedOn w:val="a1"/>
    <w:next w:val="a1"/>
    <w:link w:val="5Char"/>
    <w:uiPriority w:val="9"/>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Char"/>
    <w:unhideWhenUsed/>
    <w:qFormat/>
    <w:pPr>
      <w:keepNext/>
      <w:keepLines/>
      <w:spacing w:before="240" w:after="64" w:line="320" w:lineRule="auto"/>
      <w:outlineLvl w:val="5"/>
    </w:pPr>
    <w:rPr>
      <w:rFonts w:asciiTheme="majorHAnsi" w:eastAsiaTheme="majorEastAsia" w:hAnsiTheme="majorHAnsi" w:cstheme="majorBidi"/>
      <w:b/>
      <w:bCs/>
      <w:szCs w:val="24"/>
    </w:rPr>
  </w:style>
  <w:style w:type="paragraph" w:styleId="7">
    <w:name w:val="heading 7"/>
    <w:basedOn w:val="a1"/>
    <w:next w:val="a1"/>
    <w:link w:val="7Char"/>
    <w:unhideWhenUsed/>
    <w:qFormat/>
    <w:pPr>
      <w:keepNext/>
      <w:keepLines/>
      <w:spacing w:before="240" w:after="64" w:line="320" w:lineRule="auto"/>
      <w:outlineLvl w:val="6"/>
    </w:pPr>
    <w:rPr>
      <w:b/>
      <w:bCs/>
      <w:szCs w:val="24"/>
    </w:rPr>
  </w:style>
  <w:style w:type="paragraph" w:styleId="8">
    <w:name w:val="heading 8"/>
    <w:basedOn w:val="a1"/>
    <w:next w:val="a1"/>
    <w:link w:val="8Char"/>
    <w:uiPriority w:val="9"/>
    <w:unhideWhenUsed/>
    <w:qFormat/>
    <w:pPr>
      <w:keepNext/>
      <w:keepLines/>
      <w:numPr>
        <w:ilvl w:val="7"/>
        <w:numId w:val="1"/>
      </w:numPr>
      <w:spacing w:before="240" w:after="64" w:line="320" w:lineRule="auto"/>
      <w:outlineLvl w:val="7"/>
    </w:pPr>
    <w:rPr>
      <w:rFonts w:asciiTheme="majorHAnsi" w:eastAsiaTheme="majorEastAsia" w:hAnsiTheme="majorHAnsi" w:cstheme="majorBidi"/>
      <w:szCs w:val="24"/>
    </w:rPr>
  </w:style>
  <w:style w:type="paragraph" w:styleId="9">
    <w:name w:val="heading 9"/>
    <w:basedOn w:val="a1"/>
    <w:next w:val="a1"/>
    <w:link w:val="9Char"/>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subject"/>
    <w:basedOn w:val="a6"/>
    <w:next w:val="a6"/>
    <w:link w:val="Char"/>
    <w:uiPriority w:val="99"/>
    <w:unhideWhenUsed/>
    <w:qFormat/>
    <w:rPr>
      <w:b/>
      <w:bCs/>
    </w:rPr>
  </w:style>
  <w:style w:type="paragraph" w:styleId="a6">
    <w:name w:val="annotation text"/>
    <w:basedOn w:val="a1"/>
    <w:link w:val="Char0"/>
    <w:uiPriority w:val="99"/>
    <w:unhideWhenUsed/>
    <w:qFormat/>
    <w:pPr>
      <w:spacing w:line="360" w:lineRule="auto"/>
      <w:ind w:firstLineChars="200" w:firstLine="200"/>
      <w:jc w:val="left"/>
    </w:pPr>
  </w:style>
  <w:style w:type="paragraph" w:styleId="70">
    <w:name w:val="toc 7"/>
    <w:basedOn w:val="a1"/>
    <w:next w:val="a1"/>
    <w:unhideWhenUsed/>
    <w:qFormat/>
    <w:pPr>
      <w:ind w:left="1440"/>
      <w:jc w:val="left"/>
    </w:pPr>
    <w:rPr>
      <w:sz w:val="18"/>
      <w:szCs w:val="18"/>
    </w:rPr>
  </w:style>
  <w:style w:type="paragraph" w:styleId="a7">
    <w:name w:val="Body Text First Indent"/>
    <w:basedOn w:val="a8"/>
    <w:link w:val="Char1"/>
    <w:unhideWhenUsed/>
    <w:qFormat/>
    <w:pPr>
      <w:ind w:firstLineChars="100" w:firstLine="420"/>
    </w:pPr>
    <w:rPr>
      <w:rFonts w:asciiTheme="minorHAnsi" w:eastAsiaTheme="minorEastAsia" w:hAnsiTheme="minorHAnsi" w:cstheme="minorBidi"/>
      <w:szCs w:val="22"/>
    </w:rPr>
  </w:style>
  <w:style w:type="paragraph" w:styleId="a8">
    <w:name w:val="Body Text"/>
    <w:basedOn w:val="a1"/>
    <w:link w:val="Char2"/>
    <w:qFormat/>
    <w:pPr>
      <w:spacing w:after="120"/>
    </w:pPr>
    <w:rPr>
      <w:rFonts w:ascii="Times New Roman" w:hAnsi="Times New Roman" w:cs="Times New Roman"/>
      <w:szCs w:val="20"/>
    </w:rPr>
  </w:style>
  <w:style w:type="paragraph" w:styleId="a9">
    <w:name w:val="List Number"/>
    <w:basedOn w:val="a1"/>
    <w:qFormat/>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aa">
    <w:name w:val="Normal Indent"/>
    <w:basedOn w:val="a1"/>
    <w:link w:val="Char3"/>
    <w:qFormat/>
    <w:pPr>
      <w:widowControl/>
      <w:spacing w:afterLines="50" w:line="360" w:lineRule="auto"/>
      <w:ind w:firstLineChars="200" w:firstLine="420"/>
      <w:jc w:val="left"/>
    </w:pPr>
    <w:rPr>
      <w:rFonts w:ascii="Times New Roman" w:eastAsia="方正细黑一简体" w:hAnsi="Times New Roman" w:cs="Times New Roman"/>
      <w:szCs w:val="24"/>
      <w:lang w:val="zh-CN"/>
    </w:rPr>
  </w:style>
  <w:style w:type="paragraph" w:styleId="ab">
    <w:name w:val="caption"/>
    <w:basedOn w:val="a1"/>
    <w:next w:val="a1"/>
    <w:qFormat/>
    <w:rPr>
      <w:rFonts w:ascii="Arial" w:eastAsia="黑体" w:hAnsi="Arial" w:cs="Arial"/>
      <w:sz w:val="20"/>
      <w:szCs w:val="20"/>
    </w:rPr>
  </w:style>
  <w:style w:type="paragraph" w:styleId="a">
    <w:name w:val="List Bullet"/>
    <w:basedOn w:val="a1"/>
    <w:qFormat/>
    <w:pPr>
      <w:numPr>
        <w:numId w:val="2"/>
      </w:numPr>
      <w:spacing w:beforeLines="50" w:afterLines="50" w:line="360" w:lineRule="auto"/>
    </w:pPr>
    <w:rPr>
      <w:rFonts w:ascii="Times New Roman" w:hAnsi="Times New Roman" w:cs="Times New Roman"/>
      <w:szCs w:val="20"/>
    </w:rPr>
  </w:style>
  <w:style w:type="paragraph" w:styleId="ac">
    <w:name w:val="Document Map"/>
    <w:basedOn w:val="a1"/>
    <w:link w:val="Char4"/>
    <w:unhideWhenUsed/>
    <w:qFormat/>
    <w:rPr>
      <w:rFonts w:ascii="Heiti SC Light" w:eastAsia="Heiti SC Light"/>
      <w:szCs w:val="24"/>
    </w:rPr>
  </w:style>
  <w:style w:type="paragraph" w:styleId="ad">
    <w:name w:val="Body Text Indent"/>
    <w:basedOn w:val="a1"/>
    <w:link w:val="Char5"/>
    <w:uiPriority w:val="99"/>
    <w:qFormat/>
    <w:pPr>
      <w:spacing w:after="120"/>
      <w:ind w:leftChars="200" w:left="420"/>
    </w:pPr>
    <w:rPr>
      <w:rFonts w:ascii="Times New Roman" w:hAnsi="Times New Roman" w:cs="Times New Roman"/>
      <w:szCs w:val="24"/>
    </w:rPr>
  </w:style>
  <w:style w:type="paragraph" w:styleId="50">
    <w:name w:val="toc 5"/>
    <w:basedOn w:val="a1"/>
    <w:next w:val="a1"/>
    <w:unhideWhenUsed/>
    <w:qFormat/>
    <w:pPr>
      <w:ind w:left="960"/>
      <w:jc w:val="left"/>
    </w:pPr>
    <w:rPr>
      <w:sz w:val="18"/>
      <w:szCs w:val="18"/>
    </w:rPr>
  </w:style>
  <w:style w:type="paragraph" w:styleId="31">
    <w:name w:val="toc 3"/>
    <w:basedOn w:val="a1"/>
    <w:next w:val="a1"/>
    <w:uiPriority w:val="39"/>
    <w:unhideWhenUsed/>
    <w:qFormat/>
    <w:pPr>
      <w:ind w:left="480"/>
      <w:jc w:val="left"/>
    </w:pPr>
    <w:rPr>
      <w:i/>
      <w:sz w:val="22"/>
    </w:rPr>
  </w:style>
  <w:style w:type="paragraph" w:styleId="ae">
    <w:name w:val="Plain Text"/>
    <w:basedOn w:val="a1"/>
    <w:link w:val="Char6"/>
    <w:qFormat/>
    <w:pPr>
      <w:widowControl/>
      <w:adjustRightInd w:val="0"/>
      <w:snapToGrid w:val="0"/>
      <w:spacing w:line="360" w:lineRule="auto"/>
      <w:jc w:val="left"/>
    </w:pPr>
    <w:rPr>
      <w:rFonts w:ascii="宋体" w:hAnsi="Courier New"/>
      <w:szCs w:val="20"/>
    </w:rPr>
  </w:style>
  <w:style w:type="paragraph" w:styleId="80">
    <w:name w:val="toc 8"/>
    <w:basedOn w:val="a1"/>
    <w:next w:val="a1"/>
    <w:unhideWhenUsed/>
    <w:qFormat/>
    <w:pPr>
      <w:ind w:left="1680"/>
      <w:jc w:val="left"/>
    </w:pPr>
    <w:rPr>
      <w:sz w:val="18"/>
      <w:szCs w:val="18"/>
    </w:rPr>
  </w:style>
  <w:style w:type="paragraph" w:styleId="af">
    <w:name w:val="Date"/>
    <w:basedOn w:val="a1"/>
    <w:next w:val="a1"/>
    <w:link w:val="Char7"/>
    <w:unhideWhenUsed/>
    <w:qFormat/>
    <w:pPr>
      <w:ind w:leftChars="2500" w:left="100"/>
    </w:pPr>
  </w:style>
  <w:style w:type="paragraph" w:styleId="22">
    <w:name w:val="Body Text Indent 2"/>
    <w:basedOn w:val="a1"/>
    <w:link w:val="2Char0"/>
    <w:unhideWhenUsed/>
    <w:qFormat/>
    <w:pPr>
      <w:spacing w:after="120" w:line="480" w:lineRule="auto"/>
      <w:ind w:leftChars="200" w:left="420"/>
    </w:pPr>
    <w:rPr>
      <w:rFonts w:ascii="Calibri" w:hAnsi="Calibri"/>
    </w:rPr>
  </w:style>
  <w:style w:type="paragraph" w:styleId="af0">
    <w:name w:val="Balloon Text"/>
    <w:basedOn w:val="a1"/>
    <w:link w:val="Char8"/>
    <w:uiPriority w:val="99"/>
    <w:unhideWhenUsed/>
    <w:qFormat/>
    <w:rPr>
      <w:sz w:val="18"/>
      <w:szCs w:val="18"/>
    </w:rPr>
  </w:style>
  <w:style w:type="paragraph" w:styleId="af1">
    <w:name w:val="footer"/>
    <w:basedOn w:val="a1"/>
    <w:link w:val="Char9"/>
    <w:qFormat/>
    <w:pPr>
      <w:tabs>
        <w:tab w:val="center" w:pos="4153"/>
        <w:tab w:val="right" w:pos="8306"/>
      </w:tabs>
      <w:snapToGrid w:val="0"/>
      <w:jc w:val="left"/>
    </w:pPr>
    <w:rPr>
      <w:rFonts w:ascii="Times New Roman" w:hAnsi="Times New Roman" w:cs="Times New Roman"/>
      <w:sz w:val="18"/>
      <w:szCs w:val="20"/>
    </w:rPr>
  </w:style>
  <w:style w:type="paragraph" w:styleId="af2">
    <w:name w:val="header"/>
    <w:basedOn w:val="a1"/>
    <w:link w:val="Chara"/>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20"/>
    </w:rPr>
  </w:style>
  <w:style w:type="paragraph" w:styleId="10">
    <w:name w:val="toc 1"/>
    <w:basedOn w:val="a1"/>
    <w:next w:val="a1"/>
    <w:uiPriority w:val="39"/>
    <w:unhideWhenUsed/>
    <w:qFormat/>
    <w:pPr>
      <w:spacing w:before="120"/>
      <w:jc w:val="left"/>
    </w:pPr>
    <w:rPr>
      <w:b/>
      <w:caps/>
      <w:sz w:val="22"/>
    </w:rPr>
  </w:style>
  <w:style w:type="paragraph" w:styleId="41">
    <w:name w:val="toc 4"/>
    <w:basedOn w:val="a1"/>
    <w:next w:val="a1"/>
    <w:unhideWhenUsed/>
    <w:qFormat/>
    <w:pPr>
      <w:ind w:left="720"/>
      <w:jc w:val="left"/>
    </w:pPr>
    <w:rPr>
      <w:sz w:val="18"/>
      <w:szCs w:val="18"/>
    </w:rPr>
  </w:style>
  <w:style w:type="paragraph" w:styleId="60">
    <w:name w:val="toc 6"/>
    <w:basedOn w:val="a1"/>
    <w:next w:val="a1"/>
    <w:unhideWhenUsed/>
    <w:qFormat/>
    <w:pPr>
      <w:ind w:left="1200"/>
      <w:jc w:val="left"/>
    </w:pPr>
    <w:rPr>
      <w:sz w:val="18"/>
      <w:szCs w:val="18"/>
    </w:rPr>
  </w:style>
  <w:style w:type="paragraph" w:styleId="32">
    <w:name w:val="Body Text Indent 3"/>
    <w:basedOn w:val="a1"/>
    <w:link w:val="3Char0"/>
    <w:uiPriority w:val="99"/>
    <w:unhideWhenUsed/>
    <w:qFormat/>
    <w:pPr>
      <w:spacing w:after="120" w:line="360" w:lineRule="auto"/>
      <w:ind w:leftChars="200" w:left="420" w:firstLineChars="200" w:firstLine="200"/>
    </w:pPr>
    <w:rPr>
      <w:sz w:val="16"/>
      <w:szCs w:val="16"/>
    </w:rPr>
  </w:style>
  <w:style w:type="paragraph" w:styleId="af3">
    <w:name w:val="table of figures"/>
    <w:basedOn w:val="a1"/>
    <w:next w:val="a1"/>
    <w:qFormat/>
    <w:pPr>
      <w:spacing w:line="360" w:lineRule="auto"/>
      <w:ind w:leftChars="200" w:left="840" w:hangingChars="200" w:hanging="420"/>
    </w:pPr>
    <w:rPr>
      <w:rFonts w:ascii="Times New Roman" w:hAnsi="Times New Roman" w:cs="Times New Roman"/>
      <w:szCs w:val="20"/>
    </w:rPr>
  </w:style>
  <w:style w:type="paragraph" w:styleId="23">
    <w:name w:val="toc 2"/>
    <w:basedOn w:val="a1"/>
    <w:next w:val="a1"/>
    <w:uiPriority w:val="39"/>
    <w:unhideWhenUsed/>
    <w:qFormat/>
    <w:pPr>
      <w:ind w:left="240"/>
      <w:jc w:val="left"/>
    </w:pPr>
    <w:rPr>
      <w:smallCaps/>
      <w:sz w:val="22"/>
    </w:rPr>
  </w:style>
  <w:style w:type="paragraph" w:styleId="90">
    <w:name w:val="toc 9"/>
    <w:basedOn w:val="a1"/>
    <w:next w:val="a1"/>
    <w:unhideWhenUsed/>
    <w:qFormat/>
    <w:pPr>
      <w:ind w:left="1920"/>
      <w:jc w:val="left"/>
    </w:pPr>
    <w:rPr>
      <w:sz w:val="18"/>
      <w:szCs w:val="18"/>
    </w:rPr>
  </w:style>
  <w:style w:type="paragraph" w:styleId="24">
    <w:name w:val="Body Text 2"/>
    <w:basedOn w:val="a1"/>
    <w:link w:val="2Char1"/>
    <w:qFormat/>
    <w:pPr>
      <w:spacing w:after="120" w:line="480" w:lineRule="auto"/>
    </w:pPr>
    <w:rPr>
      <w:rFonts w:ascii="Times New Roman" w:hAnsi="Times New Roman" w:cs="Times New Roman"/>
      <w:szCs w:val="20"/>
    </w:rPr>
  </w:style>
  <w:style w:type="paragraph" w:styleId="HTML">
    <w:name w:val="HTML Preformatted"/>
    <w:basedOn w:val="a1"/>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paragraph" w:styleId="af4">
    <w:name w:val="Normal (Web)"/>
    <w:basedOn w:val="a1"/>
    <w:link w:val="Charb"/>
    <w:uiPriority w:val="99"/>
    <w:unhideWhenUsed/>
    <w:qFormat/>
    <w:pPr>
      <w:widowControl/>
      <w:spacing w:before="100" w:beforeAutospacing="1" w:after="100" w:afterAutospacing="1"/>
      <w:jc w:val="left"/>
    </w:pPr>
    <w:rPr>
      <w:rFonts w:ascii="宋体" w:hAnsi="宋体" w:cs="Times New Roman"/>
      <w:kern w:val="0"/>
      <w:szCs w:val="24"/>
    </w:rPr>
  </w:style>
  <w:style w:type="paragraph" w:styleId="11">
    <w:name w:val="index 1"/>
    <w:basedOn w:val="a1"/>
    <w:next w:val="a1"/>
    <w:qFormat/>
    <w:pPr>
      <w:jc w:val="center"/>
    </w:pPr>
    <w:rPr>
      <w:rFonts w:ascii="仿宋_GB2312" w:eastAsia="仿宋_GB2312" w:hAnsi="Times New Roman" w:cs="Times New Roman"/>
      <w:b/>
      <w:bCs/>
      <w:sz w:val="28"/>
      <w:szCs w:val="20"/>
    </w:rPr>
  </w:style>
  <w:style w:type="character" w:styleId="af5">
    <w:name w:val="Strong"/>
    <w:qFormat/>
    <w:rPr>
      <w:b/>
      <w:bCs/>
    </w:rPr>
  </w:style>
  <w:style w:type="character" w:styleId="af6">
    <w:name w:val="page number"/>
    <w:basedOn w:val="a2"/>
    <w:qFormat/>
  </w:style>
  <w:style w:type="character" w:styleId="af7">
    <w:name w:val="Hyperlink"/>
    <w:basedOn w:val="a2"/>
    <w:uiPriority w:val="99"/>
    <w:unhideWhenUsed/>
    <w:qFormat/>
    <w:rPr>
      <w:color w:val="0000FF" w:themeColor="hyperlink"/>
      <w:u w:val="single"/>
    </w:rPr>
  </w:style>
  <w:style w:type="character" w:styleId="af8">
    <w:name w:val="annotation reference"/>
    <w:basedOn w:val="a2"/>
    <w:uiPriority w:val="99"/>
    <w:unhideWhenUsed/>
    <w:qFormat/>
    <w:rPr>
      <w:sz w:val="21"/>
      <w:szCs w:val="21"/>
    </w:rPr>
  </w:style>
  <w:style w:type="table" w:styleId="af9">
    <w:name w:val="Table Grid"/>
    <w:basedOn w:val="a3"/>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2"/>
    <w:link w:val="1"/>
    <w:qFormat/>
    <w:rPr>
      <w:rFonts w:eastAsia="宋体"/>
      <w:b/>
      <w:bCs/>
      <w:kern w:val="44"/>
      <w:sz w:val="44"/>
      <w:szCs w:val="44"/>
    </w:rPr>
  </w:style>
  <w:style w:type="character" w:customStyle="1" w:styleId="2Char">
    <w:name w:val="标题 2 Char"/>
    <w:basedOn w:val="a2"/>
    <w:link w:val="2"/>
    <w:qFormat/>
    <w:rPr>
      <w:rFonts w:asciiTheme="majorHAnsi" w:eastAsiaTheme="majorEastAsia" w:hAnsiTheme="majorHAnsi" w:cstheme="majorBidi"/>
      <w:b/>
      <w:bCs/>
      <w:kern w:val="2"/>
      <w:sz w:val="32"/>
      <w:szCs w:val="32"/>
    </w:rPr>
  </w:style>
  <w:style w:type="character" w:customStyle="1" w:styleId="3Char">
    <w:name w:val="标题 3 Char"/>
    <w:basedOn w:val="a2"/>
    <w:link w:val="3"/>
    <w:qFormat/>
    <w:rPr>
      <w:rFonts w:eastAsia="宋体"/>
      <w:b/>
      <w:bCs/>
      <w:kern w:val="2"/>
      <w:sz w:val="32"/>
      <w:szCs w:val="32"/>
    </w:rPr>
  </w:style>
  <w:style w:type="character" w:customStyle="1" w:styleId="4Char">
    <w:name w:val="标题 4 Char"/>
    <w:basedOn w:val="a2"/>
    <w:link w:val="40"/>
    <w:qFormat/>
    <w:rPr>
      <w:rFonts w:asciiTheme="majorHAnsi" w:eastAsiaTheme="majorEastAsia" w:hAnsiTheme="majorHAnsi" w:cstheme="majorBidi"/>
      <w:b/>
      <w:bCs/>
      <w:kern w:val="2"/>
      <w:sz w:val="28"/>
      <w:szCs w:val="28"/>
    </w:rPr>
  </w:style>
  <w:style w:type="character" w:customStyle="1" w:styleId="5Char">
    <w:name w:val="标题 5 Char"/>
    <w:basedOn w:val="a2"/>
    <w:link w:val="5"/>
    <w:uiPriority w:val="9"/>
    <w:qFormat/>
    <w:rPr>
      <w:rFonts w:eastAsia="宋体"/>
      <w:b/>
      <w:bCs/>
      <w:kern w:val="2"/>
      <w:sz w:val="28"/>
      <w:szCs w:val="28"/>
    </w:rPr>
  </w:style>
  <w:style w:type="character" w:customStyle="1" w:styleId="6Char">
    <w:name w:val="标题 6 Char"/>
    <w:basedOn w:val="a2"/>
    <w:link w:val="6"/>
    <w:qFormat/>
    <w:rPr>
      <w:rFonts w:asciiTheme="majorHAnsi" w:eastAsiaTheme="majorEastAsia" w:hAnsiTheme="majorHAnsi" w:cstheme="majorBidi"/>
      <w:b/>
      <w:bCs/>
      <w:kern w:val="2"/>
      <w:sz w:val="24"/>
      <w:szCs w:val="24"/>
    </w:rPr>
  </w:style>
  <w:style w:type="character" w:customStyle="1" w:styleId="7Char">
    <w:name w:val="标题 7 Char"/>
    <w:basedOn w:val="a2"/>
    <w:link w:val="7"/>
    <w:uiPriority w:val="9"/>
    <w:qFormat/>
    <w:rPr>
      <w:rFonts w:eastAsia="宋体"/>
      <w:b/>
      <w:bCs/>
      <w:kern w:val="2"/>
      <w:sz w:val="24"/>
      <w:szCs w:val="24"/>
    </w:rPr>
  </w:style>
  <w:style w:type="character" w:customStyle="1" w:styleId="8Char">
    <w:name w:val="标题 8 Char"/>
    <w:basedOn w:val="a2"/>
    <w:link w:val="8"/>
    <w:uiPriority w:val="9"/>
    <w:qFormat/>
    <w:rPr>
      <w:rFonts w:asciiTheme="majorHAnsi" w:eastAsiaTheme="majorEastAsia" w:hAnsiTheme="majorHAnsi" w:cstheme="majorBidi"/>
      <w:kern w:val="2"/>
      <w:sz w:val="24"/>
      <w:szCs w:val="24"/>
    </w:rPr>
  </w:style>
  <w:style w:type="character" w:customStyle="1" w:styleId="9Char">
    <w:name w:val="标题 9 Char"/>
    <w:basedOn w:val="a2"/>
    <w:link w:val="9"/>
    <w:qFormat/>
    <w:rPr>
      <w:rFonts w:asciiTheme="majorHAnsi" w:eastAsiaTheme="majorEastAsia" w:hAnsiTheme="majorHAnsi" w:cstheme="majorBidi"/>
      <w:kern w:val="2"/>
      <w:sz w:val="24"/>
      <w:szCs w:val="21"/>
    </w:rPr>
  </w:style>
  <w:style w:type="character" w:customStyle="1" w:styleId="Char0">
    <w:name w:val="批注文字 Char"/>
    <w:basedOn w:val="a2"/>
    <w:link w:val="a6"/>
    <w:uiPriority w:val="99"/>
    <w:qFormat/>
    <w:rPr>
      <w:sz w:val="24"/>
    </w:rPr>
  </w:style>
  <w:style w:type="character" w:customStyle="1" w:styleId="Char">
    <w:name w:val="批注主题 Char"/>
    <w:basedOn w:val="Char0"/>
    <w:link w:val="a5"/>
    <w:uiPriority w:val="99"/>
    <w:qFormat/>
    <w:rPr>
      <w:b/>
      <w:bCs/>
      <w:sz w:val="24"/>
    </w:rPr>
  </w:style>
  <w:style w:type="character" w:customStyle="1" w:styleId="Char2">
    <w:name w:val="正文文本 Char"/>
    <w:basedOn w:val="a2"/>
    <w:link w:val="a8"/>
    <w:uiPriority w:val="99"/>
    <w:qFormat/>
    <w:rPr>
      <w:rFonts w:ascii="Times New Roman" w:eastAsia="宋体" w:hAnsi="Times New Roman" w:cs="Times New Roman"/>
      <w:szCs w:val="20"/>
    </w:rPr>
  </w:style>
  <w:style w:type="character" w:customStyle="1" w:styleId="Char1">
    <w:name w:val="正文首行缩进 Char"/>
    <w:basedOn w:val="Char2"/>
    <w:link w:val="a7"/>
    <w:uiPriority w:val="99"/>
    <w:semiHidden/>
    <w:qFormat/>
    <w:rPr>
      <w:rFonts w:ascii="Times New Roman" w:eastAsia="宋体" w:hAnsi="Times New Roman" w:cs="Times New Roman"/>
      <w:kern w:val="2"/>
      <w:sz w:val="24"/>
      <w:szCs w:val="22"/>
    </w:rPr>
  </w:style>
  <w:style w:type="character" w:customStyle="1" w:styleId="Char3">
    <w:name w:val="正文缩进 Char"/>
    <w:link w:val="aa"/>
    <w:qFormat/>
    <w:rPr>
      <w:rFonts w:ascii="Times New Roman" w:eastAsia="方正细黑一简体" w:hAnsi="Times New Roman" w:cs="Times New Roman"/>
      <w:szCs w:val="24"/>
      <w:lang w:val="zh-CN" w:eastAsia="zh-CN"/>
    </w:rPr>
  </w:style>
  <w:style w:type="character" w:customStyle="1" w:styleId="Char4">
    <w:name w:val="文档结构图 Char"/>
    <w:basedOn w:val="a2"/>
    <w:link w:val="ac"/>
    <w:qFormat/>
    <w:rPr>
      <w:rFonts w:ascii="Heiti SC Light" w:eastAsia="Heiti SC Light"/>
      <w:sz w:val="24"/>
      <w:szCs w:val="24"/>
    </w:rPr>
  </w:style>
  <w:style w:type="character" w:customStyle="1" w:styleId="Char5">
    <w:name w:val="正文文本缩进 Char"/>
    <w:basedOn w:val="a2"/>
    <w:link w:val="ad"/>
    <w:uiPriority w:val="99"/>
    <w:qFormat/>
    <w:rPr>
      <w:rFonts w:ascii="Times New Roman" w:eastAsia="宋体" w:hAnsi="Times New Roman" w:cs="Times New Roman"/>
      <w:szCs w:val="24"/>
    </w:rPr>
  </w:style>
  <w:style w:type="character" w:customStyle="1" w:styleId="Char6">
    <w:name w:val="纯文本 Char"/>
    <w:link w:val="ae"/>
    <w:qFormat/>
    <w:rPr>
      <w:rFonts w:ascii="宋体" w:eastAsia="宋体" w:hAnsi="Courier New"/>
      <w:szCs w:val="20"/>
    </w:rPr>
  </w:style>
  <w:style w:type="character" w:customStyle="1" w:styleId="Char7">
    <w:name w:val="日期 Char"/>
    <w:basedOn w:val="a2"/>
    <w:link w:val="af"/>
    <w:qFormat/>
  </w:style>
  <w:style w:type="character" w:customStyle="1" w:styleId="2Char0">
    <w:name w:val="正文文本缩进 2 Char"/>
    <w:link w:val="22"/>
    <w:qFormat/>
    <w:rPr>
      <w:rFonts w:ascii="Calibri" w:hAnsi="Calibri"/>
    </w:rPr>
  </w:style>
  <w:style w:type="character" w:customStyle="1" w:styleId="Char8">
    <w:name w:val="批注框文本 Char"/>
    <w:basedOn w:val="a2"/>
    <w:link w:val="af0"/>
    <w:uiPriority w:val="99"/>
    <w:qFormat/>
    <w:rPr>
      <w:sz w:val="18"/>
      <w:szCs w:val="18"/>
    </w:rPr>
  </w:style>
  <w:style w:type="character" w:customStyle="1" w:styleId="Char9">
    <w:name w:val="页脚 Char"/>
    <w:basedOn w:val="a2"/>
    <w:link w:val="af1"/>
    <w:uiPriority w:val="99"/>
    <w:qFormat/>
    <w:rPr>
      <w:rFonts w:ascii="Times New Roman" w:eastAsia="宋体" w:hAnsi="Times New Roman" w:cs="Times New Roman"/>
      <w:sz w:val="18"/>
      <w:szCs w:val="20"/>
    </w:rPr>
  </w:style>
  <w:style w:type="character" w:customStyle="1" w:styleId="Chara">
    <w:name w:val="页眉 Char"/>
    <w:basedOn w:val="a2"/>
    <w:link w:val="af2"/>
    <w:uiPriority w:val="99"/>
    <w:qFormat/>
    <w:rPr>
      <w:rFonts w:ascii="Times New Roman" w:eastAsia="宋体" w:hAnsi="Times New Roman" w:cs="Times New Roman"/>
      <w:sz w:val="18"/>
      <w:szCs w:val="20"/>
    </w:rPr>
  </w:style>
  <w:style w:type="character" w:customStyle="1" w:styleId="3Char0">
    <w:name w:val="正文文本缩进 3 Char"/>
    <w:basedOn w:val="a2"/>
    <w:link w:val="32"/>
    <w:uiPriority w:val="99"/>
    <w:semiHidden/>
    <w:qFormat/>
    <w:rPr>
      <w:sz w:val="16"/>
      <w:szCs w:val="16"/>
    </w:rPr>
  </w:style>
  <w:style w:type="character" w:customStyle="1" w:styleId="2Char1">
    <w:name w:val="正文文本 2 Char"/>
    <w:basedOn w:val="a2"/>
    <w:link w:val="24"/>
    <w:qFormat/>
    <w:rPr>
      <w:rFonts w:ascii="Times New Roman" w:eastAsia="宋体" w:hAnsi="Times New Roman" w:cs="Times New Roman"/>
      <w:szCs w:val="20"/>
    </w:rPr>
  </w:style>
  <w:style w:type="character" w:customStyle="1" w:styleId="HTMLChar">
    <w:name w:val="HTML 预设格式 Char"/>
    <w:basedOn w:val="a2"/>
    <w:link w:val="HTML"/>
    <w:uiPriority w:val="99"/>
    <w:semiHidden/>
    <w:qFormat/>
    <w:rPr>
      <w:rFonts w:ascii="宋体" w:eastAsia="宋体" w:hAnsi="宋体" w:cs="宋体"/>
      <w:kern w:val="0"/>
      <w:sz w:val="24"/>
      <w:szCs w:val="24"/>
    </w:rPr>
  </w:style>
  <w:style w:type="character" w:customStyle="1" w:styleId="Charb">
    <w:name w:val="普通(网站) Char"/>
    <w:link w:val="af4"/>
    <w:uiPriority w:val="99"/>
    <w:qFormat/>
    <w:rPr>
      <w:rFonts w:ascii="宋体" w:eastAsia="宋体" w:hAnsi="宋体" w:cs="Times New Roman"/>
      <w:kern w:val="0"/>
      <w:sz w:val="24"/>
      <w:szCs w:val="24"/>
    </w:rPr>
  </w:style>
  <w:style w:type="paragraph" w:customStyle="1" w:styleId="12">
    <w:name w:val="列出段落1"/>
    <w:basedOn w:val="a1"/>
    <w:link w:val="afa"/>
    <w:uiPriority w:val="99"/>
    <w:qFormat/>
    <w:pPr>
      <w:ind w:firstLineChars="200" w:firstLine="420"/>
    </w:pPr>
  </w:style>
  <w:style w:type="character" w:customStyle="1" w:styleId="afa">
    <w:name w:val="列出段落字符"/>
    <w:link w:val="12"/>
    <w:qFormat/>
  </w:style>
  <w:style w:type="paragraph" w:customStyle="1" w:styleId="Charc">
    <w:name w:val="Char"/>
    <w:basedOn w:val="a1"/>
    <w:qFormat/>
    <w:pPr>
      <w:tabs>
        <w:tab w:val="left" w:pos="360"/>
      </w:tabs>
    </w:pPr>
    <w:rPr>
      <w:rFonts w:ascii="Times New Roman" w:hAnsi="Times New Roman" w:cs="Times New Roman"/>
      <w:szCs w:val="24"/>
    </w:rPr>
  </w:style>
  <w:style w:type="paragraph" w:customStyle="1" w:styleId="afb">
    <w:name w:val="规范正文"/>
    <w:basedOn w:val="a1"/>
    <w:qFormat/>
    <w:pPr>
      <w:adjustRightInd w:val="0"/>
      <w:spacing w:line="360" w:lineRule="auto"/>
      <w:ind w:left="480"/>
      <w:textAlignment w:val="baseline"/>
    </w:pPr>
    <w:rPr>
      <w:rFonts w:ascii="Times New Roman" w:hAnsi="Times New Roman" w:cs="Times New Roman"/>
      <w:kern w:val="0"/>
      <w:szCs w:val="20"/>
    </w:rPr>
  </w:style>
  <w:style w:type="paragraph" w:customStyle="1" w:styleId="GW-">
    <w:name w:val="GW-正文"/>
    <w:basedOn w:val="a1"/>
    <w:link w:val="GW-Char"/>
    <w:qFormat/>
    <w:pPr>
      <w:widowControl/>
      <w:spacing w:beforeLines="50" w:afterLines="50" w:line="360" w:lineRule="auto"/>
      <w:ind w:firstLineChars="200" w:firstLine="480"/>
      <w:jc w:val="left"/>
    </w:pPr>
    <w:rPr>
      <w:rFonts w:ascii="宋体" w:hAnsi="宋体" w:cs="Times New Roman"/>
      <w:color w:val="000000"/>
      <w:kern w:val="0"/>
      <w:szCs w:val="28"/>
      <w:lang w:bidi="en-US"/>
    </w:rPr>
  </w:style>
  <w:style w:type="character" w:customStyle="1" w:styleId="GW-Char">
    <w:name w:val="GW-正文 Char"/>
    <w:link w:val="GW-"/>
    <w:qFormat/>
    <w:rPr>
      <w:rFonts w:ascii="宋体" w:eastAsia="宋体" w:hAnsi="宋体" w:cs="Times New Roman"/>
      <w:color w:val="000000"/>
      <w:kern w:val="0"/>
      <w:sz w:val="24"/>
      <w:szCs w:val="28"/>
      <w:lang w:bidi="en-US"/>
    </w:rPr>
  </w:style>
  <w:style w:type="paragraph" w:customStyle="1" w:styleId="GW-1">
    <w:name w:val="GW-标题1"/>
    <w:basedOn w:val="1"/>
    <w:next w:val="GW-"/>
    <w:link w:val="GW-1Char"/>
    <w:qFormat/>
    <w:pPr>
      <w:keepNext w:val="0"/>
      <w:keepLines w:val="0"/>
      <w:widowControl/>
      <w:numPr>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GW-1Char">
    <w:name w:val="GW-标题1 Char"/>
    <w:link w:val="GW-1"/>
    <w:qFormat/>
    <w:rPr>
      <w:rFonts w:ascii="Calibri" w:eastAsia="宋体" w:hAnsi="Calibri" w:cs="Times New Roman"/>
      <w:b/>
      <w:bCs/>
      <w:kern w:val="0"/>
      <w:sz w:val="48"/>
      <w:szCs w:val="28"/>
      <w:lang w:eastAsia="en-US" w:bidi="en-US"/>
    </w:rPr>
  </w:style>
  <w:style w:type="paragraph" w:customStyle="1" w:styleId="GW-2">
    <w:name w:val="GW-标题2"/>
    <w:basedOn w:val="GW-1"/>
    <w:next w:val="GW-"/>
    <w:link w:val="GW-2Char"/>
    <w:qFormat/>
    <w:pPr>
      <w:keepNext/>
      <w:keepLines/>
      <w:widowControl w:val="0"/>
      <w:outlineLvl w:val="1"/>
    </w:pPr>
    <w:rPr>
      <w:rFonts w:ascii="宋体" w:hAnsi="宋体"/>
      <w:sz w:val="32"/>
    </w:rPr>
  </w:style>
  <w:style w:type="character" w:customStyle="1" w:styleId="GW-2Char">
    <w:name w:val="GW-标题2 Char"/>
    <w:link w:val="GW-2"/>
    <w:qFormat/>
    <w:rPr>
      <w:rFonts w:ascii="宋体" w:eastAsia="宋体" w:hAnsi="宋体" w:cs="Times New Roman"/>
      <w:b/>
      <w:bCs/>
      <w:kern w:val="0"/>
      <w:sz w:val="32"/>
      <w:szCs w:val="28"/>
      <w:lang w:eastAsia="en-US" w:bidi="en-US"/>
    </w:rPr>
  </w:style>
  <w:style w:type="paragraph" w:customStyle="1" w:styleId="GW-3">
    <w:name w:val="GW-标题3"/>
    <w:basedOn w:val="3"/>
    <w:next w:val="GW-"/>
    <w:link w:val="GW-3Char"/>
    <w:qFormat/>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GW-3Char">
    <w:name w:val="GW-标题3 Char"/>
    <w:link w:val="GW-3"/>
    <w:qFormat/>
    <w:rPr>
      <w:rFonts w:ascii="仿宋_GB2312" w:eastAsia="宋体" w:hAnsi="Calibri" w:cs="Times New Roman"/>
      <w:b/>
      <w:bCs/>
      <w:kern w:val="0"/>
      <w:sz w:val="30"/>
      <w:szCs w:val="24"/>
      <w:lang w:eastAsia="en-US" w:bidi="en-US"/>
    </w:rPr>
  </w:style>
  <w:style w:type="paragraph" w:customStyle="1" w:styleId="GW-4">
    <w:name w:val="GW-标题4"/>
    <w:basedOn w:val="GW-3"/>
    <w:next w:val="GW-"/>
    <w:link w:val="GW-4Char"/>
    <w:qFormat/>
    <w:pPr>
      <w:widowControl/>
      <w:spacing w:beforeLines="0" w:line="259" w:lineRule="auto"/>
      <w:jc w:val="left"/>
      <w:outlineLvl w:val="3"/>
    </w:pPr>
    <w:rPr>
      <w:rFonts w:ascii="微软雅黑" w:eastAsia="微软雅黑" w:hAnsi="微软雅黑"/>
      <w:b w:val="0"/>
      <w:bCs w:val="0"/>
      <w:sz w:val="28"/>
      <w:szCs w:val="21"/>
      <w:lang w:eastAsia="zh-CN"/>
    </w:rPr>
  </w:style>
  <w:style w:type="character" w:customStyle="1" w:styleId="GW-4Char">
    <w:name w:val="GW-标题4 Char"/>
    <w:link w:val="GW-4"/>
    <w:qFormat/>
    <w:rPr>
      <w:rFonts w:ascii="微软雅黑" w:eastAsia="微软雅黑" w:hAnsi="微软雅黑" w:cs="Times New Roman"/>
      <w:kern w:val="0"/>
      <w:sz w:val="28"/>
      <w:szCs w:val="21"/>
      <w:lang w:bidi="en-US"/>
    </w:rPr>
  </w:style>
  <w:style w:type="paragraph" w:customStyle="1" w:styleId="GW-5">
    <w:name w:val="GW-标题5"/>
    <w:basedOn w:val="GW-4"/>
    <w:next w:val="GW-"/>
    <w:qFormat/>
    <w:pPr>
      <w:outlineLvl w:val="4"/>
    </w:pPr>
    <w:rPr>
      <w:bCs/>
    </w:rPr>
  </w:style>
  <w:style w:type="paragraph" w:customStyle="1" w:styleId="GW-6">
    <w:name w:val="GW-标题6"/>
    <w:basedOn w:val="GW-5"/>
    <w:next w:val="GW-"/>
    <w:qFormat/>
    <w:pPr>
      <w:snapToGrid w:val="0"/>
      <w:outlineLvl w:val="5"/>
    </w:pPr>
    <w:rPr>
      <w:bCs w:val="0"/>
      <w:sz w:val="24"/>
    </w:rPr>
  </w:style>
  <w:style w:type="paragraph" w:customStyle="1" w:styleId="GW-7">
    <w:name w:val="GW-标题7"/>
    <w:basedOn w:val="GW-6"/>
    <w:next w:val="GW-"/>
    <w:qFormat/>
    <w:pPr>
      <w:outlineLvl w:val="6"/>
    </w:pPr>
    <w:rPr>
      <w:i/>
    </w:rPr>
  </w:style>
  <w:style w:type="paragraph" w:customStyle="1" w:styleId="afc">
    <w:name w:val="段落文字"/>
    <w:basedOn w:val="a1"/>
    <w:link w:val="Char10"/>
    <w:qFormat/>
    <w:pPr>
      <w:spacing w:line="360" w:lineRule="auto"/>
      <w:ind w:firstLineChars="200" w:firstLine="420"/>
    </w:pPr>
    <w:rPr>
      <w:rFonts w:ascii="Times New Roman" w:hAnsi="Times New Roman" w:cs="宋体"/>
      <w:szCs w:val="20"/>
    </w:rPr>
  </w:style>
  <w:style w:type="character" w:customStyle="1" w:styleId="Char10">
    <w:name w:val="段落文字 Char1"/>
    <w:basedOn w:val="a2"/>
    <w:link w:val="afc"/>
    <w:qFormat/>
    <w:rPr>
      <w:rFonts w:ascii="Times New Roman" w:eastAsia="宋体" w:hAnsi="Times New Roman" w:cs="宋体"/>
      <w:szCs w:val="20"/>
    </w:rPr>
  </w:style>
  <w:style w:type="paragraph" w:customStyle="1" w:styleId="afd">
    <w:name w:val="表格文字"/>
    <w:basedOn w:val="a1"/>
    <w:link w:val="Chard"/>
    <w:qFormat/>
    <w:rPr>
      <w:rFonts w:ascii="Times New Roman" w:hAnsi="Times New Roman" w:cs="宋体"/>
      <w:szCs w:val="20"/>
    </w:rPr>
  </w:style>
  <w:style w:type="character" w:customStyle="1" w:styleId="Chard">
    <w:name w:val="表格文字 Char"/>
    <w:basedOn w:val="a2"/>
    <w:link w:val="afd"/>
    <w:qFormat/>
    <w:rPr>
      <w:rFonts w:ascii="Times New Roman" w:eastAsia="宋体" w:hAnsi="Times New Roman" w:cs="宋体"/>
      <w:szCs w:val="20"/>
    </w:rPr>
  </w:style>
  <w:style w:type="character" w:customStyle="1" w:styleId="Char11">
    <w:name w:val="纯文本 Char1"/>
    <w:basedOn w:val="a2"/>
    <w:qFormat/>
    <w:rPr>
      <w:rFonts w:ascii="宋体" w:eastAsia="宋体" w:hAnsi="Courier New" w:cs="Courier New"/>
      <w:szCs w:val="21"/>
    </w:rPr>
  </w:style>
  <w:style w:type="paragraph" w:customStyle="1" w:styleId="p0">
    <w:name w:val="p0"/>
    <w:basedOn w:val="a1"/>
    <w:qFormat/>
    <w:pPr>
      <w:widowControl/>
    </w:pPr>
    <w:rPr>
      <w:rFonts w:ascii="Times New Roman" w:hAnsi="Times New Roman" w:cs="Times New Roman"/>
      <w:kern w:val="0"/>
      <w:szCs w:val="21"/>
    </w:rPr>
  </w:style>
  <w:style w:type="paragraph" w:customStyle="1" w:styleId="afe">
    <w:name w:val="文章正文"/>
    <w:basedOn w:val="a1"/>
    <w:link w:val="Chare"/>
    <w:qFormat/>
    <w:pPr>
      <w:spacing w:line="360" w:lineRule="auto"/>
      <w:ind w:firstLineChars="200" w:firstLine="200"/>
    </w:pPr>
    <w:rPr>
      <w:rFonts w:ascii="Times New Roman" w:hAnsi="Times New Roman" w:cs="Times New Roman"/>
      <w:kern w:val="0"/>
      <w:szCs w:val="24"/>
    </w:rPr>
  </w:style>
  <w:style w:type="character" w:customStyle="1" w:styleId="Chare">
    <w:name w:val="文章正文 Char"/>
    <w:link w:val="afe"/>
    <w:qFormat/>
    <w:rPr>
      <w:rFonts w:ascii="Times New Roman" w:eastAsia="宋体" w:hAnsi="Times New Roman" w:cs="Times New Roman"/>
      <w:kern w:val="0"/>
      <w:sz w:val="24"/>
      <w:szCs w:val="24"/>
    </w:rPr>
  </w:style>
  <w:style w:type="paragraph" w:customStyle="1" w:styleId="123">
    <w:name w:val="列表123"/>
    <w:basedOn w:val="a1"/>
    <w:link w:val="123Char"/>
    <w:qFormat/>
    <w:pPr>
      <w:spacing w:beforeLines="30" w:afterLines="30" w:line="360" w:lineRule="auto"/>
      <w:jc w:val="left"/>
    </w:pPr>
    <w:rPr>
      <w:rFonts w:ascii="Times New Roman" w:hAnsi="Times New Roman" w:cs="Times New Roman"/>
      <w:szCs w:val="24"/>
    </w:rPr>
  </w:style>
  <w:style w:type="character" w:customStyle="1" w:styleId="123Char">
    <w:name w:val="列表123 Char"/>
    <w:link w:val="123"/>
    <w:qFormat/>
    <w:rPr>
      <w:rFonts w:ascii="Times New Roman" w:eastAsia="宋体" w:hAnsi="Times New Roman" w:cs="Times New Roman"/>
      <w:sz w:val="24"/>
      <w:szCs w:val="24"/>
    </w:rPr>
  </w:style>
  <w:style w:type="character" w:customStyle="1" w:styleId="GW-CharChar">
    <w:name w:val="GW-正文 Char Char"/>
    <w:qFormat/>
    <w:rPr>
      <w:rFonts w:ascii="宋体" w:hAnsi="宋体"/>
      <w:sz w:val="24"/>
    </w:rPr>
  </w:style>
  <w:style w:type="paragraph" w:customStyle="1" w:styleId="aff">
    <w:name w:val="自定义正文"/>
    <w:basedOn w:val="a1"/>
    <w:link w:val="CharChar"/>
    <w:qFormat/>
    <w:pPr>
      <w:spacing w:afterLines="50" w:line="360" w:lineRule="auto"/>
      <w:ind w:firstLineChars="200" w:firstLine="200"/>
      <w:jc w:val="left"/>
    </w:pPr>
    <w:rPr>
      <w:rFonts w:ascii="Times New Roman" w:eastAsia="方正细黑一简体" w:hAnsi="Times New Roman" w:cs="Times New Roman"/>
      <w:szCs w:val="24"/>
      <w:lang w:val="zh-CN"/>
    </w:rPr>
  </w:style>
  <w:style w:type="character" w:customStyle="1" w:styleId="CharChar">
    <w:name w:val="自定义正文 Char Char"/>
    <w:link w:val="aff"/>
    <w:qFormat/>
    <w:rPr>
      <w:rFonts w:ascii="Times New Roman" w:eastAsia="方正细黑一简体" w:hAnsi="Times New Roman" w:cs="Times New Roman"/>
      <w:sz w:val="24"/>
      <w:szCs w:val="24"/>
      <w:lang w:val="zh-CN" w:eastAsia="zh-CN"/>
    </w:rPr>
  </w:style>
  <w:style w:type="paragraph" w:customStyle="1" w:styleId="aff0">
    <w:name w:val="自定义表格文字"/>
    <w:basedOn w:val="aff"/>
    <w:qFormat/>
    <w:pPr>
      <w:spacing w:before="60" w:afterLines="0" w:line="320" w:lineRule="exact"/>
      <w:ind w:firstLineChars="0" w:firstLine="0"/>
    </w:pPr>
    <w:rPr>
      <w:rFonts w:ascii="宋体" w:eastAsia="楷体_GB2312"/>
      <w:sz w:val="21"/>
    </w:rPr>
  </w:style>
  <w:style w:type="paragraph" w:customStyle="1" w:styleId="aff1">
    <w:name w:val="投标中宋"/>
    <w:basedOn w:val="a1"/>
    <w:qFormat/>
    <w:pPr>
      <w:widowControl/>
      <w:snapToGrid w:val="0"/>
      <w:spacing w:line="259" w:lineRule="auto"/>
      <w:jc w:val="left"/>
    </w:pPr>
    <w:rPr>
      <w:rFonts w:ascii="华文中宋" w:eastAsia="华文中宋" w:hAnsi="华文中宋" w:cs="Times New Roman"/>
      <w:kern w:val="0"/>
      <w:sz w:val="22"/>
      <w:szCs w:val="24"/>
    </w:rPr>
  </w:style>
  <w:style w:type="paragraph" w:customStyle="1" w:styleId="z-">
    <w:name w:val="z-正文"/>
    <w:basedOn w:val="a1"/>
    <w:link w:val="z-Char"/>
    <w:qFormat/>
    <w:pPr>
      <w:widowControl/>
      <w:spacing w:before="120" w:after="120" w:line="360" w:lineRule="auto"/>
      <w:ind w:firstLineChars="200" w:firstLine="200"/>
      <w:jc w:val="left"/>
    </w:pPr>
    <w:rPr>
      <w:rFonts w:ascii="Calibri" w:hAnsi="Calibri" w:cs="Times New Roman"/>
      <w:kern w:val="0"/>
      <w:sz w:val="22"/>
      <w:szCs w:val="20"/>
    </w:rPr>
  </w:style>
  <w:style w:type="character" w:customStyle="1" w:styleId="z-Char">
    <w:name w:val="z-正文 Char"/>
    <w:link w:val="z-"/>
    <w:qFormat/>
    <w:locked/>
    <w:rPr>
      <w:rFonts w:ascii="Calibri" w:eastAsia="宋体" w:hAnsi="Calibri" w:cs="Times New Roman"/>
      <w:kern w:val="0"/>
      <w:sz w:val="22"/>
      <w:szCs w:val="20"/>
    </w:rPr>
  </w:style>
  <w:style w:type="paragraph" w:customStyle="1" w:styleId="GW-8">
    <w:name w:val="GW-标题8"/>
    <w:basedOn w:val="GW-7"/>
    <w:next w:val="GW-"/>
    <w:unhideWhenUsed/>
    <w:qFormat/>
    <w:pPr>
      <w:snapToGrid/>
      <w:spacing w:before="40" w:afterLines="0"/>
      <w:ind w:left="1986" w:hanging="1418"/>
      <w:outlineLvl w:val="7"/>
    </w:pPr>
    <w:rPr>
      <w:rFonts w:ascii="Cambria" w:eastAsia="宋体" w:hAnsi="Cambria"/>
      <w:b/>
      <w:i w:val="0"/>
      <w:kern w:val="2"/>
      <w:sz w:val="21"/>
      <w:szCs w:val="20"/>
      <w:lang w:val="zh-CN" w:bidi="ar-SA"/>
    </w:rPr>
  </w:style>
  <w:style w:type="paragraph" w:customStyle="1" w:styleId="aff2">
    <w:name w:val="标准文本"/>
    <w:basedOn w:val="a1"/>
    <w:link w:val="CharChar0"/>
    <w:qFormat/>
    <w:rPr>
      <w:rFonts w:ascii="Times New Roman" w:hAnsi="Times New Roman" w:cs="Times New Roman"/>
      <w:szCs w:val="20"/>
    </w:rPr>
  </w:style>
  <w:style w:type="character" w:customStyle="1" w:styleId="CharChar0">
    <w:name w:val="标准文本 Char Char"/>
    <w:link w:val="aff2"/>
    <w:unhideWhenUsed/>
    <w:qFormat/>
    <w:rPr>
      <w:rFonts w:ascii="Times New Roman" w:eastAsia="宋体" w:hAnsi="Times New Roman" w:cs="Times New Roman"/>
      <w:szCs w:val="20"/>
    </w:rPr>
  </w:style>
  <w:style w:type="paragraph" w:customStyle="1" w:styleId="123123123">
    <w:name w:val="123123123"/>
    <w:basedOn w:val="a1"/>
    <w:link w:val="123123123Char"/>
    <w:qFormat/>
    <w:pPr>
      <w:widowControl/>
      <w:spacing w:after="160" w:line="360" w:lineRule="auto"/>
      <w:ind w:firstLine="420"/>
      <w:jc w:val="left"/>
    </w:pPr>
    <w:rPr>
      <w:rFonts w:ascii="宋体" w:eastAsia="方正细黑一简体" w:hAnsi="宋体" w:cs="Times New Roman"/>
      <w:szCs w:val="24"/>
    </w:rPr>
  </w:style>
  <w:style w:type="character" w:customStyle="1" w:styleId="123123123Char">
    <w:name w:val="123123123 Char"/>
    <w:link w:val="123123123"/>
    <w:qFormat/>
    <w:rPr>
      <w:rFonts w:ascii="宋体" w:eastAsia="方正细黑一简体" w:hAnsi="宋体" w:cs="Times New Roman"/>
      <w:sz w:val="24"/>
      <w:szCs w:val="24"/>
    </w:rPr>
  </w:style>
  <w:style w:type="character" w:customStyle="1" w:styleId="CharChar1">
    <w:name w:val="图名 Char Char"/>
    <w:link w:val="aff3"/>
    <w:qFormat/>
    <w:rPr>
      <w:rFonts w:ascii="Times New Roman" w:hAnsi="Times New Roman" w:cs="宋体"/>
      <w:b/>
      <w:sz w:val="24"/>
      <w:szCs w:val="24"/>
    </w:rPr>
  </w:style>
  <w:style w:type="paragraph" w:customStyle="1" w:styleId="aff3">
    <w:name w:val="图名"/>
    <w:basedOn w:val="a1"/>
    <w:link w:val="CharChar1"/>
    <w:qFormat/>
    <w:pPr>
      <w:spacing w:beforeLines="100" w:line="360" w:lineRule="auto"/>
      <w:jc w:val="center"/>
    </w:pPr>
    <w:rPr>
      <w:rFonts w:ascii="Times New Roman" w:hAnsi="Times New Roman" w:cs="宋体"/>
      <w:b/>
      <w:szCs w:val="24"/>
    </w:rPr>
  </w:style>
  <w:style w:type="paragraph" w:customStyle="1" w:styleId="p15">
    <w:name w:val="p15"/>
    <w:basedOn w:val="a1"/>
    <w:qFormat/>
    <w:pPr>
      <w:widowControl/>
      <w:spacing w:line="360" w:lineRule="auto"/>
      <w:ind w:firstLine="420"/>
    </w:pPr>
    <w:rPr>
      <w:rFonts w:ascii="Times New Roman" w:hAnsi="Times New Roman" w:cs="Times New Roman"/>
      <w:kern w:val="0"/>
      <w:szCs w:val="24"/>
    </w:rPr>
  </w:style>
  <w:style w:type="paragraph" w:customStyle="1" w:styleId="110">
    <w:name w:val="列出段落11"/>
    <w:basedOn w:val="a1"/>
    <w:qFormat/>
    <w:pPr>
      <w:spacing w:line="360" w:lineRule="auto"/>
      <w:ind w:firstLine="420"/>
    </w:pPr>
    <w:rPr>
      <w:rFonts w:ascii="Calibri" w:hAnsi="Calibri" w:cs="黑体"/>
    </w:rPr>
  </w:style>
  <w:style w:type="paragraph" w:customStyle="1" w:styleId="o">
    <w:name w:val="正文o"/>
    <w:basedOn w:val="z-"/>
    <w:link w:val="oChar"/>
    <w:qFormat/>
    <w:pPr>
      <w:spacing w:line="240" w:lineRule="atLeast"/>
      <w:ind w:firstLineChars="0" w:firstLine="0"/>
    </w:pPr>
    <w:rPr>
      <w:rFonts w:ascii="微软雅黑" w:eastAsia="微软雅黑" w:hAnsi="微软雅黑"/>
      <w:sz w:val="21"/>
      <w:szCs w:val="21"/>
    </w:rPr>
  </w:style>
  <w:style w:type="character" w:customStyle="1" w:styleId="oChar">
    <w:name w:val="正文o Char"/>
    <w:link w:val="o"/>
    <w:qFormat/>
    <w:rPr>
      <w:rFonts w:ascii="微软雅黑" w:eastAsia="微软雅黑" w:hAnsi="微软雅黑" w:cs="Times New Roman"/>
      <w:kern w:val="0"/>
      <w:szCs w:val="21"/>
    </w:rPr>
  </w:style>
  <w:style w:type="paragraph" w:customStyle="1" w:styleId="p18">
    <w:name w:val="p18"/>
    <w:basedOn w:val="a1"/>
    <w:qFormat/>
    <w:pPr>
      <w:widowControl/>
      <w:spacing w:after="156" w:line="360" w:lineRule="auto"/>
      <w:ind w:firstLine="420"/>
    </w:pPr>
    <w:rPr>
      <w:rFonts w:ascii="Times New Roman" w:hAnsi="Times New Roman" w:cs="Times New Roman"/>
      <w:kern w:val="0"/>
      <w:szCs w:val="21"/>
    </w:rPr>
  </w:style>
  <w:style w:type="character" w:customStyle="1" w:styleId="Charf">
    <w:name w:val="标准文本 Char"/>
    <w:qFormat/>
    <w:rPr>
      <w:kern w:val="2"/>
      <w:sz w:val="24"/>
    </w:rPr>
  </w:style>
  <w:style w:type="paragraph" w:customStyle="1" w:styleId="25">
    <w:name w:val="列出段落2"/>
    <w:basedOn w:val="a1"/>
    <w:qFormat/>
    <w:pPr>
      <w:ind w:firstLineChars="200" w:firstLine="420"/>
    </w:pPr>
    <w:rPr>
      <w:rFonts w:ascii="Calibri" w:hAnsi="Calibri" w:cs="Times New Roman"/>
    </w:rPr>
  </w:style>
  <w:style w:type="paragraph" w:customStyle="1" w:styleId="Char110">
    <w:name w:val="Char11"/>
    <w:basedOn w:val="a1"/>
    <w:qFormat/>
    <w:pPr>
      <w:tabs>
        <w:tab w:val="left" w:pos="360"/>
      </w:tabs>
    </w:pPr>
    <w:rPr>
      <w:rFonts w:ascii="Times New Roman" w:hAnsi="Times New Roman" w:cs="Times New Roman"/>
      <w:szCs w:val="24"/>
    </w:rPr>
  </w:style>
  <w:style w:type="paragraph" w:customStyle="1" w:styleId="305">
    <w:name w:val="样式 标题 3 + 首行缩进:  0.5 字符"/>
    <w:basedOn w:val="3"/>
    <w:qFormat/>
    <w:pPr>
      <w:spacing w:line="360" w:lineRule="auto"/>
    </w:pPr>
    <w:rPr>
      <w:rFonts w:ascii="Times New Roman" w:hAnsi="Times New Roman" w:cs="宋体"/>
      <w:sz w:val="28"/>
      <w:szCs w:val="20"/>
    </w:rPr>
  </w:style>
  <w:style w:type="paragraph" w:customStyle="1" w:styleId="41515">
    <w:name w:val="样式 标题 4 + 左侧:  1.5 字符 悬挂缩进: 1.5 字符"/>
    <w:basedOn w:val="40"/>
    <w:qFormat/>
    <w:pPr>
      <w:spacing w:line="360" w:lineRule="auto"/>
    </w:pPr>
    <w:rPr>
      <w:rFonts w:ascii="Times New Roman" w:eastAsia="宋体" w:hAnsi="Times New Roman" w:cs="宋体"/>
      <w:sz w:val="24"/>
      <w:szCs w:val="20"/>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paragraph" w:customStyle="1" w:styleId="21">
    <w:name w:val="注释级别 21"/>
    <w:basedOn w:val="a1"/>
    <w:link w:val="26"/>
    <w:uiPriority w:val="99"/>
    <w:unhideWhenUsed/>
    <w:qFormat/>
    <w:pPr>
      <w:keepNext/>
      <w:numPr>
        <w:ilvl w:val="1"/>
        <w:numId w:val="3"/>
      </w:numPr>
      <w:contextualSpacing/>
      <w:outlineLvl w:val="1"/>
    </w:pPr>
    <w:rPr>
      <w:rFonts w:ascii="宋体"/>
    </w:rPr>
  </w:style>
  <w:style w:type="character" w:customStyle="1" w:styleId="26">
    <w:name w:val="注释级别 2字符"/>
    <w:link w:val="21"/>
    <w:uiPriority w:val="99"/>
    <w:qFormat/>
    <w:rPr>
      <w:rFonts w:ascii="宋体" w:eastAsia="宋体"/>
      <w:kern w:val="2"/>
      <w:sz w:val="24"/>
      <w:szCs w:val="22"/>
    </w:rPr>
  </w:style>
  <w:style w:type="paragraph" w:customStyle="1" w:styleId="aff4">
    <w:name w:val="普通正文"/>
    <w:basedOn w:val="a1"/>
    <w:link w:val="Charf0"/>
    <w:qFormat/>
    <w:pPr>
      <w:spacing w:line="440" w:lineRule="exact"/>
      <w:ind w:firstLineChars="200" w:firstLine="200"/>
    </w:pPr>
    <w:rPr>
      <w:rFonts w:ascii="仿宋_GB2312" w:eastAsia="仿宋_GB2312" w:hAnsi="Times New Roman" w:cs="宋体"/>
      <w:szCs w:val="20"/>
    </w:rPr>
  </w:style>
  <w:style w:type="character" w:customStyle="1" w:styleId="Charf0">
    <w:name w:val="普通正文 Char"/>
    <w:link w:val="aff4"/>
    <w:qFormat/>
    <w:rPr>
      <w:rFonts w:ascii="仿宋_GB2312" w:eastAsia="仿宋_GB2312" w:hAnsi="Times New Roman" w:cs="宋体"/>
      <w:sz w:val="24"/>
      <w:szCs w:val="20"/>
    </w:rPr>
  </w:style>
  <w:style w:type="paragraph" w:customStyle="1" w:styleId="Aff5">
    <w:name w:val="正文 A"/>
    <w:qFormat/>
    <w:pPr>
      <w:widowControl w:val="0"/>
      <w:jc w:val="both"/>
    </w:pPr>
    <w:rPr>
      <w:rFonts w:eastAsia="ヒラギノ角ゴ Pro W3"/>
      <w:color w:val="000000"/>
      <w:kern w:val="2"/>
      <w:sz w:val="32"/>
    </w:rPr>
  </w:style>
  <w:style w:type="paragraph" w:customStyle="1" w:styleId="CharCharCharCharChar">
    <w:name w:val="文档正文 Char Char Char Char Char"/>
    <w:qFormat/>
    <w:pPr>
      <w:widowControl w:val="0"/>
      <w:spacing w:line="480" w:lineRule="exact"/>
      <w:ind w:firstLine="567"/>
      <w:jc w:val="both"/>
    </w:pPr>
    <w:rPr>
      <w:rFonts w:ascii="仿宋" w:eastAsia="ヒラギノ角ゴ Pro W3" w:hAnsi="仿宋"/>
      <w:color w:val="000000"/>
      <w:sz w:val="24"/>
    </w:rPr>
  </w:style>
  <w:style w:type="paragraph" w:customStyle="1" w:styleId="115">
    <w:name w:val="标题 1 + 行距: 1.5 倍行距"/>
    <w:basedOn w:val="a1"/>
    <w:qFormat/>
    <w:pPr>
      <w:keepNext/>
      <w:keepLines/>
      <w:numPr>
        <w:numId w:val="4"/>
      </w:numPr>
      <w:spacing w:before="340" w:after="330" w:line="360" w:lineRule="auto"/>
      <w:outlineLvl w:val="0"/>
    </w:pPr>
    <w:rPr>
      <w:rFonts w:ascii="Times New Roman" w:hAnsi="Times New Roman" w:cs="Times New Roman"/>
      <w:b/>
      <w:bCs/>
      <w:kern w:val="44"/>
      <w:sz w:val="32"/>
      <w:szCs w:val="44"/>
    </w:rPr>
  </w:style>
  <w:style w:type="paragraph" w:customStyle="1" w:styleId="sun--">
    <w:name w:val="sun-正文-黑圆点"/>
    <w:basedOn w:val="aa"/>
    <w:qFormat/>
    <w:pPr>
      <w:widowControl w:val="0"/>
      <w:numPr>
        <w:numId w:val="5"/>
      </w:numPr>
      <w:spacing w:before="120" w:afterLines="0"/>
      <w:ind w:firstLineChars="0" w:firstLine="0"/>
      <w:jc w:val="both"/>
    </w:pPr>
    <w:rPr>
      <w:rFonts w:eastAsia="宋体"/>
      <w:szCs w:val="20"/>
      <w:lang w:val="en-US"/>
    </w:rPr>
  </w:style>
  <w:style w:type="paragraph" w:customStyle="1" w:styleId="-">
    <w:name w:val="居中-图片"/>
    <w:basedOn w:val="a1"/>
    <w:qFormat/>
    <w:pPr>
      <w:spacing w:before="260" w:after="260" w:line="413" w:lineRule="auto"/>
      <w:jc w:val="center"/>
    </w:pPr>
    <w:rPr>
      <w:rFonts w:ascii="Times New Roman" w:hAnsi="Times New Roman" w:cs="宋体"/>
      <w:szCs w:val="20"/>
    </w:rPr>
  </w:style>
  <w:style w:type="paragraph" w:customStyle="1" w:styleId="410">
    <w:name w:val="标题 41"/>
    <w:next w:val="Aff5"/>
    <w:qFormat/>
    <w:pPr>
      <w:widowControl w:val="0"/>
      <w:spacing w:after="156" w:line="360" w:lineRule="auto"/>
      <w:outlineLvl w:val="3"/>
    </w:pPr>
    <w:rPr>
      <w:rFonts w:ascii="宋体" w:eastAsia="ヒラギノ角ゴ Pro W3" w:hAnsi="宋体"/>
      <w:color w:val="000000"/>
      <w:kern w:val="44"/>
      <w:sz w:val="28"/>
    </w:rPr>
  </w:style>
  <w:style w:type="paragraph" w:customStyle="1" w:styleId="a0">
    <w:name w:val="列出项目"/>
    <w:basedOn w:val="a1"/>
    <w:qFormat/>
    <w:pPr>
      <w:numPr>
        <w:numId w:val="6"/>
      </w:numPr>
      <w:spacing w:line="360" w:lineRule="auto"/>
    </w:pPr>
    <w:rPr>
      <w:rFonts w:ascii="宋体" w:hAnsi="宋体" w:cs="Times New Roman"/>
      <w:b/>
    </w:rPr>
  </w:style>
  <w:style w:type="character" w:customStyle="1" w:styleId="dash6b636587char1">
    <w:name w:val="dash6b63_6587__char1"/>
    <w:qFormat/>
    <w:rPr>
      <w:rFonts w:ascii="Times New Roman" w:eastAsia="仿宋_GB2312" w:hAnsi="Times New Roman"/>
      <w:sz w:val="20"/>
      <w:u w:val="none"/>
      <w:lang w:val="en-US" w:eastAsia="zh-CN"/>
    </w:rPr>
  </w:style>
  <w:style w:type="character" w:customStyle="1" w:styleId="Char20">
    <w:name w:val="段正文 Char2"/>
    <w:link w:val="aff6"/>
    <w:qFormat/>
    <w:rPr>
      <w:rFonts w:ascii="Arial" w:hAnsi="Arial"/>
      <w:color w:val="000000"/>
    </w:rPr>
  </w:style>
  <w:style w:type="paragraph" w:customStyle="1" w:styleId="aff6">
    <w:name w:val="段正文"/>
    <w:basedOn w:val="a1"/>
    <w:link w:val="Char20"/>
    <w:qFormat/>
    <w:pPr>
      <w:adjustRightInd w:val="0"/>
      <w:spacing w:line="360" w:lineRule="auto"/>
      <w:ind w:firstLineChars="224" w:firstLine="538"/>
    </w:pPr>
    <w:rPr>
      <w:rFonts w:ascii="Arial" w:hAnsi="Arial"/>
      <w:color w:val="000000"/>
    </w:rPr>
  </w:style>
  <w:style w:type="character" w:customStyle="1" w:styleId="aff7">
    <w:name w:val="正文（首行缩进两字）"/>
    <w:qFormat/>
    <w:rPr>
      <w:rFonts w:eastAsia="宋体"/>
      <w:kern w:val="2"/>
      <w:sz w:val="21"/>
      <w:szCs w:val="24"/>
      <w:lang w:val="en-US" w:eastAsia="zh-CN" w:bidi="ar-SA"/>
    </w:rPr>
  </w:style>
  <w:style w:type="character" w:customStyle="1" w:styleId="2Char10">
    <w:name w:val="标题 2 Char1"/>
    <w:qFormat/>
    <w:rPr>
      <w:rFonts w:ascii="Arial" w:eastAsia="黑体" w:hAnsi="Arial" w:cs="Times New Roman"/>
      <w:b/>
      <w:bCs/>
      <w:sz w:val="32"/>
      <w:szCs w:val="32"/>
    </w:rPr>
  </w:style>
  <w:style w:type="character" w:customStyle="1" w:styleId="Char12">
    <w:name w:val="批注文字 Char1"/>
    <w:uiPriority w:val="99"/>
    <w:semiHidden/>
    <w:qFormat/>
    <w:rPr>
      <w:rFonts w:ascii="Times New Roman" w:eastAsia="宋体" w:hAnsi="Times New Roman" w:cs="Times New Roman"/>
      <w:szCs w:val="20"/>
    </w:rPr>
  </w:style>
  <w:style w:type="character" w:customStyle="1" w:styleId="Charf1">
    <w:name w:val="列举 Char"/>
    <w:link w:val="aff8"/>
    <w:qFormat/>
    <w:rPr>
      <w:rFonts w:ascii="宋体" w:hAnsi="宋体"/>
      <w:sz w:val="24"/>
    </w:rPr>
  </w:style>
  <w:style w:type="paragraph" w:customStyle="1" w:styleId="aff8">
    <w:name w:val="列举"/>
    <w:basedOn w:val="a1"/>
    <w:link w:val="Charf1"/>
    <w:qFormat/>
    <w:pPr>
      <w:widowControl/>
      <w:spacing w:beforeLines="50" w:afterLines="50" w:line="360" w:lineRule="auto"/>
      <w:ind w:left="960" w:hanging="480"/>
      <w:jc w:val="left"/>
    </w:pPr>
    <w:rPr>
      <w:rFonts w:ascii="宋体" w:hAnsi="宋体"/>
    </w:rPr>
  </w:style>
  <w:style w:type="character" w:customStyle="1" w:styleId="Char13">
    <w:name w:val="正文文本缩进 Char1"/>
    <w:qFormat/>
    <w:locked/>
    <w:rPr>
      <w:kern w:val="2"/>
      <w:sz w:val="32"/>
    </w:rPr>
  </w:style>
  <w:style w:type="character" w:customStyle="1" w:styleId="aff9">
    <w:name w:val="无间距字符"/>
    <w:link w:val="13"/>
    <w:uiPriority w:val="1"/>
    <w:qFormat/>
  </w:style>
  <w:style w:type="paragraph" w:customStyle="1" w:styleId="13">
    <w:name w:val="无间距1"/>
    <w:link w:val="aff9"/>
    <w:uiPriority w:val="1"/>
    <w:qFormat/>
    <w:pPr>
      <w:spacing w:before="100"/>
    </w:pPr>
    <w:rPr>
      <w:rFonts w:asciiTheme="minorHAnsi" w:eastAsiaTheme="minorEastAsia" w:hAnsiTheme="minorHAnsi" w:cstheme="minorBidi"/>
      <w:kern w:val="2"/>
      <w:sz w:val="21"/>
      <w:szCs w:val="22"/>
    </w:rPr>
  </w:style>
  <w:style w:type="character" w:customStyle="1" w:styleId="ooChar">
    <w:name w:val="正文oo Char"/>
    <w:link w:val="oo"/>
    <w:qFormat/>
    <w:rPr>
      <w:rFonts w:ascii="宋体" w:hAnsi="宋体" w:cs="宋体"/>
      <w:sz w:val="24"/>
      <w:szCs w:val="24"/>
    </w:rPr>
  </w:style>
  <w:style w:type="paragraph" w:customStyle="1" w:styleId="oo">
    <w:name w:val="正文oo"/>
    <w:basedOn w:val="a1"/>
    <w:link w:val="ooChar"/>
    <w:qFormat/>
    <w:pPr>
      <w:widowControl/>
      <w:spacing w:before="100" w:beforeAutospacing="1" w:after="100" w:afterAutospacing="1" w:line="360" w:lineRule="auto"/>
      <w:ind w:firstLineChars="200" w:firstLine="200"/>
      <w:jc w:val="left"/>
    </w:pPr>
    <w:rPr>
      <w:rFonts w:ascii="宋体" w:hAnsi="宋体" w:cs="宋体"/>
      <w:szCs w:val="24"/>
    </w:rPr>
  </w:style>
  <w:style w:type="character" w:customStyle="1" w:styleId="GW-3CharChar">
    <w:name w:val="GW-标题3 Char Char"/>
    <w:qFormat/>
    <w:rPr>
      <w:rFonts w:ascii="宋体" w:hAnsi="宋体"/>
      <w:b/>
      <w:bCs/>
      <w:kern w:val="2"/>
      <w:sz w:val="32"/>
      <w:szCs w:val="24"/>
    </w:rPr>
  </w:style>
  <w:style w:type="character" w:customStyle="1" w:styleId="Charf2">
    <w:name w:val="自定义正文 Char"/>
    <w:qFormat/>
    <w:rPr>
      <w:rFonts w:ascii="仿宋_GB2312" w:eastAsia="仿宋_GB2312"/>
      <w:kern w:val="2"/>
      <w:sz w:val="24"/>
      <w:szCs w:val="24"/>
    </w:rPr>
  </w:style>
  <w:style w:type="paragraph" w:customStyle="1" w:styleId="62275">
    <w:name w:val="样式 标题 6 + 左侧:  2 字符 悬挂缩进: 2.75 字符"/>
    <w:basedOn w:val="6"/>
    <w:qFormat/>
    <w:pPr>
      <w:spacing w:line="360" w:lineRule="auto"/>
    </w:pPr>
    <w:rPr>
      <w:rFonts w:ascii="Times New Roman" w:eastAsia="宋体" w:hAnsi="Times New Roman" w:cs="宋体"/>
      <w:szCs w:val="20"/>
    </w:rPr>
  </w:style>
  <w:style w:type="paragraph" w:customStyle="1" w:styleId="GW-211">
    <w:name w:val="样式 GW-标题2 + 段前: 1 行 段后: 1 行"/>
    <w:basedOn w:val="GW-2"/>
    <w:qFormat/>
    <w:pPr>
      <w:tabs>
        <w:tab w:val="left" w:pos="961"/>
      </w:tabs>
      <w:snapToGrid w:val="0"/>
      <w:spacing w:before="100" w:beforeAutospacing="1" w:after="100" w:afterAutospacing="1"/>
      <w:ind w:leftChars="100" w:left="1221" w:rightChars="100" w:right="100" w:hanging="360"/>
      <w:contextualSpacing w:val="0"/>
    </w:pPr>
    <w:rPr>
      <w:rFonts w:ascii="Times New Roman" w:eastAsia="仿宋_GB2312" w:hAnsi="Times New Roman" w:cs="宋体"/>
      <w:kern w:val="44"/>
      <w:sz w:val="28"/>
      <w:szCs w:val="20"/>
      <w:lang w:eastAsia="zh-CN" w:bidi="ar-SA"/>
    </w:rPr>
  </w:style>
  <w:style w:type="paragraph" w:customStyle="1" w:styleId="14">
    <w:name w:val="多级标题1"/>
    <w:basedOn w:val="1"/>
    <w:next w:val="a8"/>
    <w:qFormat/>
    <w:pPr>
      <w:numPr>
        <w:numId w:val="0"/>
      </w:numPr>
      <w:tabs>
        <w:tab w:val="left" w:pos="360"/>
      </w:tabs>
      <w:ind w:left="360" w:hangingChars="200" w:hanging="360"/>
    </w:pPr>
    <w:rPr>
      <w:rFonts w:ascii="Times New Roman" w:hAnsi="Times New Roman" w:cs="Times New Roman"/>
      <w:sz w:val="32"/>
      <w:szCs w:val="32"/>
    </w:rPr>
  </w:style>
  <w:style w:type="paragraph" w:customStyle="1" w:styleId="affa">
    <w:name w:val="二级无"/>
    <w:basedOn w:val="a1"/>
    <w:qFormat/>
    <w:pPr>
      <w:widowControl/>
      <w:tabs>
        <w:tab w:val="left" w:pos="420"/>
      </w:tabs>
      <w:jc w:val="left"/>
      <w:outlineLvl w:val="3"/>
    </w:pPr>
    <w:rPr>
      <w:rFonts w:ascii="宋体" w:hAnsi="Calibri" w:cs="黑体"/>
      <w:szCs w:val="21"/>
    </w:rPr>
  </w:style>
  <w:style w:type="paragraph" w:customStyle="1" w:styleId="B">
    <w:name w:val="B_项目符号"/>
    <w:basedOn w:val="a1"/>
    <w:qFormat/>
    <w:pPr>
      <w:widowControl/>
      <w:overflowPunct w:val="0"/>
      <w:autoSpaceDE w:val="0"/>
      <w:autoSpaceDN w:val="0"/>
      <w:adjustRightInd w:val="0"/>
      <w:ind w:left="840" w:firstLineChars="200" w:firstLine="200"/>
      <w:textAlignment w:val="baseline"/>
    </w:pPr>
    <w:rPr>
      <w:rFonts w:ascii="宋体" w:hAnsi="Times New Roman" w:cs="Times New Roman"/>
      <w:kern w:val="0"/>
      <w:szCs w:val="20"/>
    </w:rPr>
  </w:style>
  <w:style w:type="paragraph" w:customStyle="1" w:styleId="2Char2">
    <w:name w:val="正文（首行缩进2字符）四号 Char"/>
    <w:qFormat/>
    <w:pPr>
      <w:spacing w:line="480" w:lineRule="exact"/>
      <w:ind w:firstLineChars="200" w:firstLine="200"/>
    </w:pPr>
    <w:rPr>
      <w:kern w:val="2"/>
      <w:sz w:val="28"/>
      <w:szCs w:val="28"/>
    </w:rPr>
  </w:style>
  <w:style w:type="character" w:customStyle="1" w:styleId="2Char11">
    <w:name w:val="正文文本缩进 2 Char1"/>
    <w:basedOn w:val="a2"/>
    <w:uiPriority w:val="99"/>
    <w:semiHidden/>
    <w:qFormat/>
  </w:style>
  <w:style w:type="paragraph" w:customStyle="1" w:styleId="517525">
    <w:name w:val="样式 标题 5 + 左侧:  1.75 字符 悬挂缩进: 2.5 字符"/>
    <w:basedOn w:val="5"/>
    <w:qFormat/>
    <w:pPr>
      <w:spacing w:line="360" w:lineRule="auto"/>
      <w:ind w:left="0" w:firstLine="0"/>
    </w:pPr>
    <w:rPr>
      <w:rFonts w:ascii="Times New Roman" w:hAnsi="Times New Roman" w:cs="宋体"/>
      <w:sz w:val="24"/>
      <w:szCs w:val="20"/>
    </w:rPr>
  </w:style>
  <w:style w:type="paragraph" w:customStyle="1" w:styleId="RGB09416678125">
    <w:name w:val="样式 宋体 四号 加粗 自定义颜(RGB(094166)) 段前: 7.8 磅 行距: 多倍行距 1.25 字行"/>
    <w:basedOn w:val="a1"/>
    <w:qFormat/>
    <w:pPr>
      <w:ind w:left="900" w:hanging="420"/>
    </w:pPr>
    <w:rPr>
      <w:rFonts w:ascii="Times New Roman" w:hAnsi="Times New Roman" w:cs="Times New Roman"/>
      <w:szCs w:val="24"/>
    </w:rPr>
  </w:style>
  <w:style w:type="paragraph" w:customStyle="1" w:styleId="205">
    <w:name w:val="样式 标题 2 + 首行缩进:  0.5 字符"/>
    <w:basedOn w:val="2"/>
    <w:qFormat/>
    <w:rPr>
      <w:rFonts w:ascii="Times New Roman" w:eastAsia="宋体" w:hAnsi="Times New Roman" w:cs="宋体"/>
      <w:sz w:val="30"/>
      <w:szCs w:val="20"/>
    </w:rPr>
  </w:style>
  <w:style w:type="paragraph" w:customStyle="1" w:styleId="30">
    <w:name w:val="多级标题3"/>
    <w:basedOn w:val="3"/>
    <w:next w:val="a8"/>
    <w:qFormat/>
    <w:pPr>
      <w:numPr>
        <w:numId w:val="7"/>
      </w:numPr>
      <w:tabs>
        <w:tab w:val="left" w:pos="961"/>
      </w:tabs>
    </w:pPr>
    <w:rPr>
      <w:rFonts w:ascii="Times New Roman" w:hAnsi="Times New Roman" w:cs="Times New Roman"/>
      <w:b w:val="0"/>
      <w:sz w:val="24"/>
    </w:rPr>
  </w:style>
  <w:style w:type="paragraph" w:customStyle="1" w:styleId="15">
    <w:name w:val="纯文本1"/>
    <w:basedOn w:val="a1"/>
    <w:qFormat/>
    <w:pPr>
      <w:adjustRightInd w:val="0"/>
      <w:snapToGrid w:val="0"/>
      <w:spacing w:line="360" w:lineRule="auto"/>
    </w:pPr>
    <w:rPr>
      <w:rFonts w:ascii="宋体" w:hAnsi="Courier New" w:cs="Times New Roman"/>
      <w:szCs w:val="24"/>
    </w:rPr>
  </w:style>
  <w:style w:type="paragraph" w:customStyle="1" w:styleId="affb">
    <w:name w:val="附图标题"/>
    <w:basedOn w:val="a1"/>
    <w:next w:val="aa"/>
    <w:qFormat/>
    <w:pPr>
      <w:tabs>
        <w:tab w:val="left" w:pos="720"/>
      </w:tabs>
      <w:spacing w:afterLines="100"/>
      <w:ind w:hanging="420"/>
      <w:jc w:val="center"/>
    </w:pPr>
    <w:rPr>
      <w:rFonts w:ascii="Arial" w:eastAsia="黑体" w:hAnsi="Arial" w:cs="Times New Roman"/>
      <w:b/>
      <w:sz w:val="18"/>
      <w:szCs w:val="24"/>
    </w:rPr>
  </w:style>
  <w:style w:type="paragraph" w:customStyle="1" w:styleId="affc">
    <w:name w:val="图表"/>
    <w:qFormat/>
    <w:pPr>
      <w:spacing w:before="20"/>
      <w:ind w:left="851"/>
      <w:jc w:val="center"/>
    </w:pPr>
    <w:rPr>
      <w:rFonts w:eastAsia="文鼎细圆简"/>
    </w:rPr>
  </w:style>
  <w:style w:type="paragraph" w:customStyle="1" w:styleId="1051">
    <w:name w:val="样式 标题 1 + 首行缩进:  0.5 字符1"/>
    <w:basedOn w:val="1"/>
    <w:qFormat/>
    <w:pPr>
      <w:keepNext w:val="0"/>
      <w:keepLines w:val="0"/>
      <w:ind w:firstLine="0"/>
    </w:pPr>
    <w:rPr>
      <w:rFonts w:ascii="Times New Roman" w:hAnsi="Times New Roman" w:cs="宋体"/>
      <w:szCs w:val="20"/>
    </w:rPr>
  </w:style>
  <w:style w:type="paragraph" w:customStyle="1" w:styleId="A80">
    <w:name w:val="A8操作手册正文"/>
    <w:basedOn w:val="a1"/>
    <w:qFormat/>
    <w:pPr>
      <w:spacing w:line="360" w:lineRule="auto"/>
      <w:ind w:firstLineChars="200" w:firstLine="420"/>
    </w:pPr>
    <w:rPr>
      <w:rFonts w:ascii="Verdana" w:hAnsi="Verdana" w:cs="宋体"/>
      <w:szCs w:val="20"/>
    </w:rPr>
  </w:style>
  <w:style w:type="paragraph" w:customStyle="1" w:styleId="TOC1">
    <w:name w:val="TOC 标题1"/>
    <w:basedOn w:val="1"/>
    <w:next w:val="a1"/>
    <w:uiPriority w:val="39"/>
    <w:qFormat/>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affd">
    <w:name w:val="表格"/>
    <w:basedOn w:val="a1"/>
    <w:qFormat/>
    <w:pPr>
      <w:spacing w:line="400" w:lineRule="exact"/>
    </w:pPr>
    <w:rPr>
      <w:rFonts w:ascii="Times New Roman" w:hAnsi="Times New Roman" w:cs="Times New Roman"/>
      <w:szCs w:val="24"/>
    </w:rPr>
  </w:style>
  <w:style w:type="paragraph" w:customStyle="1" w:styleId="2125">
    <w:name w:val="首缩2 1.25行距"/>
    <w:basedOn w:val="a1"/>
    <w:qFormat/>
    <w:pPr>
      <w:spacing w:line="300" w:lineRule="auto"/>
      <w:ind w:rightChars="-27" w:right="-57" w:firstLineChars="250" w:firstLine="600"/>
    </w:pPr>
    <w:rPr>
      <w:rFonts w:ascii="宋体" w:hAnsi="宋体" w:cs="宋体"/>
      <w:szCs w:val="24"/>
    </w:rPr>
  </w:style>
  <w:style w:type="paragraph" w:customStyle="1" w:styleId="16">
    <w:name w:val="无间隔1"/>
    <w:qFormat/>
    <w:pPr>
      <w:widowControl w:val="0"/>
      <w:jc w:val="both"/>
    </w:pPr>
    <w:rPr>
      <w:rFonts w:ascii="Calibri" w:hAnsi="Calibri"/>
      <w:kern w:val="2"/>
      <w:sz w:val="21"/>
      <w:szCs w:val="21"/>
    </w:rPr>
  </w:style>
  <w:style w:type="paragraph" w:customStyle="1" w:styleId="20">
    <w:name w:val="多级标题2"/>
    <w:basedOn w:val="2"/>
    <w:next w:val="a8"/>
    <w:qFormat/>
    <w:pPr>
      <w:numPr>
        <w:numId w:val="7"/>
      </w:numPr>
      <w:tabs>
        <w:tab w:val="left" w:pos="961"/>
      </w:tabs>
    </w:pPr>
    <w:rPr>
      <w:rFonts w:ascii="Cambria" w:eastAsia="宋体" w:hAnsi="Cambria" w:cs="Times New Roman"/>
      <w:sz w:val="30"/>
    </w:rPr>
  </w:style>
  <w:style w:type="paragraph" w:customStyle="1" w:styleId="affe">
    <w:name w:val="段落标题"/>
    <w:basedOn w:val="a1"/>
    <w:next w:val="aa"/>
    <w:qFormat/>
    <w:pPr>
      <w:spacing w:line="360" w:lineRule="auto"/>
      <w:ind w:left="1440" w:hanging="420"/>
      <w:jc w:val="left"/>
    </w:pPr>
    <w:rPr>
      <w:rFonts w:ascii="宋体" w:hAnsi="宋体" w:cs="Times New Roman"/>
      <w:b/>
    </w:rPr>
  </w:style>
  <w:style w:type="paragraph" w:customStyle="1" w:styleId="Char14">
    <w:name w:val="Char1"/>
    <w:basedOn w:val="a1"/>
    <w:qFormat/>
    <w:rPr>
      <w:rFonts w:ascii="Times New Roman" w:hAnsi="Times New Roman" w:cs="Times New Roman"/>
      <w:szCs w:val="21"/>
    </w:rPr>
  </w:style>
  <w:style w:type="paragraph" w:customStyle="1" w:styleId="4">
    <w:name w:val="多级标题4"/>
    <w:basedOn w:val="40"/>
    <w:next w:val="a8"/>
    <w:qFormat/>
    <w:pPr>
      <w:numPr>
        <w:numId w:val="7"/>
      </w:numPr>
    </w:pPr>
    <w:rPr>
      <w:rFonts w:ascii="Cambria" w:eastAsia="宋体" w:hAnsi="Cambria" w:cs="Times New Roman"/>
      <w:b w:val="0"/>
    </w:rPr>
  </w:style>
  <w:style w:type="paragraph" w:customStyle="1" w:styleId="51">
    <w:name w:val="多级标题5"/>
    <w:basedOn w:val="5"/>
    <w:next w:val="a8"/>
    <w:qFormat/>
    <w:pPr>
      <w:numPr>
        <w:ilvl w:val="0"/>
        <w:numId w:val="0"/>
      </w:numPr>
      <w:ind w:left="360" w:hangingChars="200" w:hanging="360"/>
    </w:pPr>
    <w:rPr>
      <w:rFonts w:ascii="Times New Roman" w:hAnsi="Times New Roman" w:cs="Times New Roman"/>
      <w:b w:val="0"/>
      <w:sz w:val="24"/>
    </w:rPr>
  </w:style>
  <w:style w:type="paragraph" w:customStyle="1" w:styleId="-----">
    <w:name w:val="-----二级列出"/>
    <w:basedOn w:val="a1"/>
    <w:qFormat/>
    <w:pPr>
      <w:widowControl/>
      <w:adjustRightInd w:val="0"/>
      <w:snapToGrid w:val="0"/>
      <w:spacing w:after="160" w:line="360" w:lineRule="auto"/>
      <w:ind w:left="1134"/>
      <w:jc w:val="left"/>
    </w:pPr>
    <w:rPr>
      <w:rFonts w:ascii="华文中宋" w:eastAsia="华文中宋" w:hAnsi="华文中宋" w:cs="Times New Roman"/>
      <w:kern w:val="0"/>
      <w:szCs w:val="20"/>
    </w:rPr>
  </w:style>
  <w:style w:type="paragraph" w:customStyle="1" w:styleId="17">
    <w:name w:val="正文缩进1"/>
    <w:basedOn w:val="a1"/>
    <w:qFormat/>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5001212">
    <w:name w:val="样式 标题 5 + 非加粗 左侧:  0 厘米 首行缩进:  0 厘米 段前: 12 磅 段后: 12 磅 左侧: (..."/>
    <w:basedOn w:val="a1"/>
    <w:qFormat/>
    <w:pPr>
      <w:numPr>
        <w:ilvl w:val="4"/>
        <w:numId w:val="8"/>
      </w:numPr>
      <w:spacing w:before="120" w:after="120"/>
      <w:ind w:left="420"/>
      <w:jc w:val="left"/>
    </w:pPr>
    <w:rPr>
      <w:rFonts w:ascii="Times New Roman" w:hAnsi="Times New Roman" w:cs="宋体"/>
      <w:b/>
      <w:bCs/>
      <w:szCs w:val="20"/>
    </w:rPr>
  </w:style>
  <w:style w:type="character" w:customStyle="1" w:styleId="123123123CharChar">
    <w:name w:val="123123123 Char Char"/>
    <w:qFormat/>
    <w:rPr>
      <w:rFonts w:ascii="宋体" w:hAnsi="宋体"/>
      <w:sz w:val="24"/>
    </w:rPr>
  </w:style>
  <w:style w:type="character" w:customStyle="1" w:styleId="18">
    <w:name w:val="纯文本字符1"/>
    <w:basedOn w:val="a2"/>
    <w:uiPriority w:val="99"/>
    <w:semiHidden/>
    <w:qFormat/>
    <w:rPr>
      <w:rFonts w:ascii="宋体" w:eastAsia="宋体" w:hAnsi="Courier" w:cs="Times New Roman"/>
      <w:sz w:val="24"/>
      <w:szCs w:val="24"/>
    </w:rPr>
  </w:style>
  <w:style w:type="paragraph" w:customStyle="1" w:styleId="33">
    <w:name w:val="列出段落3"/>
    <w:basedOn w:val="a1"/>
    <w:qFormat/>
    <w:pPr>
      <w:spacing w:line="360" w:lineRule="auto"/>
      <w:ind w:firstLineChars="200" w:firstLine="420"/>
    </w:pPr>
    <w:rPr>
      <w:rFonts w:ascii="Calibri" w:hAnsi="Calibri" w:cs="Times New Roman"/>
    </w:rPr>
  </w:style>
  <w:style w:type="paragraph" w:customStyle="1" w:styleId="19">
    <w:name w:val="修订版本号1"/>
    <w:hidden/>
    <w:uiPriority w:val="99"/>
    <w:semiHidden/>
    <w:qFormat/>
    <w:rPr>
      <w:rFonts w:asciiTheme="minorHAnsi" w:eastAsiaTheme="minorEastAsia" w:hAnsiTheme="minorHAnsi" w:cstheme="minorBidi"/>
      <w:kern w:val="2"/>
      <w:sz w:val="21"/>
      <w:szCs w:val="22"/>
    </w:rPr>
  </w:style>
  <w:style w:type="paragraph" w:customStyle="1" w:styleId="CharCharCharCharCharCharChar1Char">
    <w:name w:val="Char Char Char Char Char Char Char1 Char"/>
    <w:basedOn w:val="a1"/>
    <w:qFormat/>
    <w:rPr>
      <w:rFonts w:ascii="Tahoma" w:hAnsi="Tahoma" w:cs="Times New Roman"/>
      <w:szCs w:val="20"/>
    </w:rPr>
  </w:style>
  <w:style w:type="paragraph" w:customStyle="1" w:styleId="xl31">
    <w:name w:val="xl31"/>
    <w:basedOn w:val="a1"/>
    <w:qFormat/>
    <w:pPr>
      <w:widowControl/>
      <w:spacing w:before="100" w:beforeAutospacing="1" w:after="100" w:afterAutospacing="1"/>
      <w:jc w:val="center"/>
    </w:pPr>
    <w:rPr>
      <w:rFonts w:ascii="宋体" w:hAnsi="宋体" w:cs="Times New Roman"/>
      <w:b/>
      <w:bCs/>
      <w:kern w:val="0"/>
      <w:sz w:val="28"/>
      <w:szCs w:val="28"/>
    </w:rPr>
  </w:style>
  <w:style w:type="paragraph" w:customStyle="1" w:styleId="1a">
    <w:name w:val="1级项目"/>
    <w:basedOn w:val="a7"/>
    <w:qFormat/>
    <w:pPr>
      <w:tabs>
        <w:tab w:val="left" w:pos="885"/>
      </w:tabs>
      <w:spacing w:before="240" w:after="240" w:line="360" w:lineRule="auto"/>
      <w:ind w:left="432" w:firstLineChars="0" w:firstLine="0"/>
    </w:pPr>
    <w:rPr>
      <w:rFonts w:ascii="楷体_GB2312" w:eastAsia="楷体_GB2312" w:hAnsi="宋体" w:cs="Times New Roman"/>
      <w:color w:val="000000"/>
    </w:rPr>
  </w:style>
  <w:style w:type="paragraph" w:customStyle="1" w:styleId="p17">
    <w:name w:val="p17"/>
    <w:basedOn w:val="a1"/>
    <w:uiPriority w:val="99"/>
    <w:qFormat/>
    <w:pPr>
      <w:widowControl/>
    </w:pPr>
    <w:rPr>
      <w:rFonts w:ascii="Calibri" w:hAnsi="Calibri" w:cs="Times New Roman"/>
      <w:color w:val="000000"/>
      <w:kern w:val="0"/>
      <w:sz w:val="21"/>
      <w:szCs w:val="21"/>
    </w:rPr>
  </w:style>
  <w:style w:type="paragraph" w:customStyle="1" w:styleId="42">
    <w:name w:val="列出段落4"/>
    <w:basedOn w:val="a1"/>
    <w:uiPriority w:val="99"/>
    <w:unhideWhenUsed/>
    <w:pPr>
      <w:ind w:firstLineChars="200" w:firstLine="420"/>
    </w:pPr>
  </w:style>
  <w:style w:type="paragraph" w:customStyle="1" w:styleId="52">
    <w:name w:val="列出段落5"/>
    <w:basedOn w:val="a1"/>
    <w:uiPriority w:val="99"/>
    <w:unhideWhenUsed/>
    <w:pPr>
      <w:ind w:firstLineChars="200" w:firstLine="420"/>
    </w:pPr>
  </w:style>
  <w:style w:type="paragraph" w:customStyle="1" w:styleId="61">
    <w:name w:val="列出段落6"/>
    <w:basedOn w:val="a1"/>
    <w:uiPriority w:val="99"/>
    <w:unhideWhenUsed/>
    <w:pPr>
      <w:ind w:firstLineChars="200" w:firstLine="420"/>
    </w:pPr>
  </w:style>
  <w:style w:type="paragraph" w:customStyle="1" w:styleId="point-2">
    <w:name w:val="point-2"/>
    <w:basedOn w:val="a1"/>
    <w:qFormat/>
    <w:pPr>
      <w:widowControl/>
      <w:numPr>
        <w:numId w:val="9"/>
      </w:numPr>
    </w:pPr>
    <w:rPr>
      <w:rFonts w:ascii="Times New Roman" w:eastAsia="仿宋" w:hAnsi="Times New Roman" w:cs="Times New Roman"/>
      <w:kern w:val="0"/>
      <w:szCs w:val="24"/>
      <w:lang w:eastAsia="zh-TW"/>
    </w:rPr>
  </w:style>
  <w:style w:type="paragraph" w:customStyle="1" w:styleId="TOC2">
    <w:name w:val="TOC 标题2"/>
    <w:basedOn w:val="1"/>
    <w:next w:val="a1"/>
    <w:uiPriority w:val="39"/>
    <w:unhideWhenUsed/>
    <w:qFormat/>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52">
    <w:name w:val="样式 小四 行距: 1.5 倍行距 首行缩进:  2 字符"/>
    <w:basedOn w:val="a1"/>
    <w:qFormat/>
    <w:pPr>
      <w:spacing w:line="360" w:lineRule="auto"/>
      <w:ind w:firstLineChars="200" w:firstLine="480"/>
    </w:pPr>
    <w:rPr>
      <w:rFonts w:ascii="Times New Roman" w:hAnsi="Times New Roman" w:cs="宋体"/>
      <w:szCs w:val="20"/>
    </w:rPr>
  </w:style>
  <w:style w:type="paragraph" w:customStyle="1" w:styleId="CharCharCharCharCharChar">
    <w:name w:val="Char Char Char Char Char Char"/>
    <w:basedOn w:val="a1"/>
    <w:qFormat/>
    <w:pPr>
      <w:widowControl/>
      <w:spacing w:after="160" w:line="240" w:lineRule="exact"/>
      <w:jc w:val="left"/>
    </w:pPr>
    <w:rPr>
      <w:rFonts w:ascii="Verdana" w:hAnsi="Verdana" w:cs="Times New Roman"/>
      <w:kern w:val="0"/>
      <w:sz w:val="20"/>
      <w:szCs w:val="20"/>
      <w:lang w:eastAsia="en-US"/>
    </w:rPr>
  </w:style>
  <w:style w:type="table" w:customStyle="1" w:styleId="1b">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1">
    <w:name w:val="列出段落7"/>
    <w:basedOn w:val="a1"/>
    <w:uiPriority w:val="99"/>
    <w:unhideWhenUsed/>
    <w:pPr>
      <w:ind w:firstLineChars="200" w:firstLine="420"/>
    </w:pPr>
  </w:style>
  <w:style w:type="character" w:customStyle="1" w:styleId="font51">
    <w:name w:val="font51"/>
    <w:basedOn w:val="a2"/>
    <w:qFormat/>
    <w:rPr>
      <w:rFonts w:ascii="宋体" w:eastAsia="宋体" w:hAnsi="宋体" w:cs="宋体" w:hint="eastAsia"/>
      <w:b/>
      <w:color w:val="000000"/>
      <w:sz w:val="21"/>
      <w:szCs w:val="21"/>
      <w:u w:val="none"/>
    </w:rPr>
  </w:style>
  <w:style w:type="character" w:customStyle="1" w:styleId="font31">
    <w:name w:val="font31"/>
    <w:basedOn w:val="a2"/>
    <w:qFormat/>
    <w:rPr>
      <w:rFonts w:ascii="宋体" w:eastAsia="宋体" w:hAnsi="宋体" w:cs="宋体" w:hint="eastAsia"/>
      <w:color w:val="000000"/>
      <w:sz w:val="20"/>
      <w:szCs w:val="20"/>
      <w:u w:val="none"/>
    </w:rPr>
  </w:style>
  <w:style w:type="character" w:customStyle="1" w:styleId="font41">
    <w:name w:val="font41"/>
    <w:basedOn w:val="a2"/>
    <w:rPr>
      <w:rFonts w:ascii="Times New Roman" w:hAnsi="Times New Roman" w:cs="Times New Roman" w:hint="default"/>
      <w:color w:val="000000"/>
      <w:sz w:val="20"/>
      <w:szCs w:val="20"/>
      <w:u w:val="none"/>
    </w:rPr>
  </w:style>
  <w:style w:type="paragraph" w:styleId="afff">
    <w:name w:val="List Paragraph"/>
    <w:basedOn w:val="a1"/>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index 1" w:uiPriority="0" w:unhideWhenUsed="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unhideWhenUsed="0" w:qFormat="1"/>
    <w:lsdException w:name="footnote text" w:semiHidden="1"/>
    <w:lsdException w:name="annotation text" w:qFormat="1"/>
    <w:lsdException w:name="header" w:unhideWhenUsed="0" w:qFormat="1"/>
    <w:lsdException w:name="footer" w:uiPriority="0" w:unhideWhenUsed="0" w:qFormat="1"/>
    <w:lsdException w:name="index heading" w:semiHidden="1"/>
    <w:lsdException w:name="caption" w:uiPriority="0" w:unhideWhenUsed="0" w:qFormat="1"/>
    <w:lsdException w:name="table of figures" w:uiPriority="0" w:unhideWhenUsed="0" w:qFormat="1"/>
    <w:lsdException w:name="envelope address" w:semiHidden="1"/>
    <w:lsdException w:name="envelope return" w:semiHidden="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0" w:unhideWhenUsed="0" w:qFormat="1"/>
    <w:lsdException w:name="List Number" w:uiPriority="0" w:unhideWhenUsed="0"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qFormat="1"/>
    <w:lsdException w:name="Body Text First Indent" w:uiPriority="0" w:qFormat="1"/>
    <w:lsdException w:name="Body Text First Indent 2" w:semiHidden="1"/>
    <w:lsdException w:name="Note Heading" w:semiHidden="1"/>
    <w:lsdException w:name="Body Text 2" w:uiPriority="0" w:unhideWhenUsed="0" w:qFormat="1"/>
    <w:lsdException w:name="Body Text 3" w:semiHidden="1"/>
    <w:lsdException w:name="Body Text Indent 2" w:uiPriority="0" w:qFormat="1"/>
    <w:lsdException w:name="Body Text Indent 3" w:qFormat="1"/>
    <w:lsdException w:name="Block Text" w:semiHidden="1"/>
    <w:lsdException w:name="Hyperlink" w:qFormat="1"/>
    <w:lsdException w:name="FollowedHyperlink" w:semiHidden="1"/>
    <w:lsdException w:name="Strong" w:uiPriority="0" w:unhideWhenUsed="0" w:qFormat="1"/>
    <w:lsdException w:name="Emphasis" w:uiPriority="20" w:unhideWhenUsed="0" w:qFormat="1"/>
    <w:lsdException w:name="Document Map" w:uiPriority="0"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qFormat="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1">
    <w:name w:val="Normal"/>
    <w:qFormat/>
    <w:pPr>
      <w:widowControl w:val="0"/>
      <w:jc w:val="both"/>
    </w:pPr>
    <w:rPr>
      <w:rFonts w:asciiTheme="minorHAnsi" w:hAnsiTheme="minorHAnsi" w:cstheme="minorBidi"/>
      <w:kern w:val="2"/>
      <w:sz w:val="24"/>
      <w:szCs w:val="22"/>
    </w:rPr>
  </w:style>
  <w:style w:type="paragraph" w:styleId="1">
    <w:name w:val="heading 1"/>
    <w:basedOn w:val="a1"/>
    <w:next w:val="a1"/>
    <w:link w:val="1Char"/>
    <w:qFormat/>
    <w:pPr>
      <w:keepNext/>
      <w:keepLines/>
      <w:numPr>
        <w:numId w:val="1"/>
      </w:numPr>
      <w:spacing w:before="120" w:after="120" w:line="360" w:lineRule="auto"/>
      <w:outlineLvl w:val="0"/>
    </w:pPr>
    <w:rPr>
      <w:b/>
      <w:bCs/>
      <w:kern w:val="44"/>
      <w:sz w:val="44"/>
      <w:szCs w:val="44"/>
    </w:rPr>
  </w:style>
  <w:style w:type="paragraph" w:styleId="2">
    <w:name w:val="heading 2"/>
    <w:basedOn w:val="a1"/>
    <w:next w:val="a1"/>
    <w:link w:val="2Char"/>
    <w:unhideWhenUsed/>
    <w:qFormat/>
    <w:pPr>
      <w:keepNext/>
      <w:keepLines/>
      <w:numPr>
        <w:ilvl w:val="1"/>
        <w:numId w:val="1"/>
      </w:numPr>
      <w:spacing w:before="240" w:after="240" w:line="360" w:lineRule="auto"/>
      <w:outlineLvl w:val="1"/>
    </w:pPr>
    <w:rPr>
      <w:rFonts w:asciiTheme="majorHAnsi" w:eastAsiaTheme="majorEastAsia" w:hAnsiTheme="majorHAnsi" w:cstheme="majorBidi"/>
      <w:b/>
      <w:bCs/>
      <w:sz w:val="32"/>
      <w:szCs w:val="32"/>
    </w:rPr>
  </w:style>
  <w:style w:type="paragraph" w:styleId="3">
    <w:name w:val="heading 3"/>
    <w:basedOn w:val="a1"/>
    <w:next w:val="a1"/>
    <w:link w:val="3Char"/>
    <w:unhideWhenUsed/>
    <w:qFormat/>
    <w:pPr>
      <w:keepNext/>
      <w:keepLines/>
      <w:numPr>
        <w:ilvl w:val="2"/>
        <w:numId w:val="1"/>
      </w:numPr>
      <w:spacing w:before="240" w:after="240" w:line="415" w:lineRule="auto"/>
      <w:outlineLvl w:val="2"/>
    </w:pPr>
    <w:rPr>
      <w:b/>
      <w:bCs/>
      <w:sz w:val="32"/>
      <w:szCs w:val="32"/>
    </w:rPr>
  </w:style>
  <w:style w:type="paragraph" w:styleId="40">
    <w:name w:val="heading 4"/>
    <w:basedOn w:val="a1"/>
    <w:next w:val="a1"/>
    <w:link w:val="4Char"/>
    <w:unhideWhenUsed/>
    <w:qFormat/>
    <w:pPr>
      <w:keepNext/>
      <w:keepLines/>
      <w:spacing w:before="120" w:after="120" w:line="377" w:lineRule="auto"/>
      <w:outlineLvl w:val="3"/>
    </w:pPr>
    <w:rPr>
      <w:rFonts w:asciiTheme="majorHAnsi" w:eastAsiaTheme="majorEastAsia" w:hAnsiTheme="majorHAnsi" w:cstheme="majorBidi"/>
      <w:b/>
      <w:bCs/>
      <w:sz w:val="28"/>
      <w:szCs w:val="28"/>
    </w:rPr>
  </w:style>
  <w:style w:type="paragraph" w:styleId="5">
    <w:name w:val="heading 5"/>
    <w:basedOn w:val="a1"/>
    <w:next w:val="a1"/>
    <w:link w:val="5Char"/>
    <w:uiPriority w:val="9"/>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Char"/>
    <w:unhideWhenUsed/>
    <w:qFormat/>
    <w:pPr>
      <w:keepNext/>
      <w:keepLines/>
      <w:spacing w:before="240" w:after="64" w:line="320" w:lineRule="auto"/>
      <w:outlineLvl w:val="5"/>
    </w:pPr>
    <w:rPr>
      <w:rFonts w:asciiTheme="majorHAnsi" w:eastAsiaTheme="majorEastAsia" w:hAnsiTheme="majorHAnsi" w:cstheme="majorBidi"/>
      <w:b/>
      <w:bCs/>
      <w:szCs w:val="24"/>
    </w:rPr>
  </w:style>
  <w:style w:type="paragraph" w:styleId="7">
    <w:name w:val="heading 7"/>
    <w:basedOn w:val="a1"/>
    <w:next w:val="a1"/>
    <w:link w:val="7Char"/>
    <w:unhideWhenUsed/>
    <w:qFormat/>
    <w:pPr>
      <w:keepNext/>
      <w:keepLines/>
      <w:spacing w:before="240" w:after="64" w:line="320" w:lineRule="auto"/>
      <w:outlineLvl w:val="6"/>
    </w:pPr>
    <w:rPr>
      <w:b/>
      <w:bCs/>
      <w:szCs w:val="24"/>
    </w:rPr>
  </w:style>
  <w:style w:type="paragraph" w:styleId="8">
    <w:name w:val="heading 8"/>
    <w:basedOn w:val="a1"/>
    <w:next w:val="a1"/>
    <w:link w:val="8Char"/>
    <w:uiPriority w:val="9"/>
    <w:unhideWhenUsed/>
    <w:qFormat/>
    <w:pPr>
      <w:keepNext/>
      <w:keepLines/>
      <w:numPr>
        <w:ilvl w:val="7"/>
        <w:numId w:val="1"/>
      </w:numPr>
      <w:spacing w:before="240" w:after="64" w:line="320" w:lineRule="auto"/>
      <w:outlineLvl w:val="7"/>
    </w:pPr>
    <w:rPr>
      <w:rFonts w:asciiTheme="majorHAnsi" w:eastAsiaTheme="majorEastAsia" w:hAnsiTheme="majorHAnsi" w:cstheme="majorBidi"/>
      <w:szCs w:val="24"/>
    </w:rPr>
  </w:style>
  <w:style w:type="paragraph" w:styleId="9">
    <w:name w:val="heading 9"/>
    <w:basedOn w:val="a1"/>
    <w:next w:val="a1"/>
    <w:link w:val="9Char"/>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subject"/>
    <w:basedOn w:val="a6"/>
    <w:next w:val="a6"/>
    <w:link w:val="Char"/>
    <w:uiPriority w:val="99"/>
    <w:unhideWhenUsed/>
    <w:qFormat/>
    <w:rPr>
      <w:b/>
      <w:bCs/>
    </w:rPr>
  </w:style>
  <w:style w:type="paragraph" w:styleId="a6">
    <w:name w:val="annotation text"/>
    <w:basedOn w:val="a1"/>
    <w:link w:val="Char0"/>
    <w:uiPriority w:val="99"/>
    <w:unhideWhenUsed/>
    <w:qFormat/>
    <w:pPr>
      <w:spacing w:line="360" w:lineRule="auto"/>
      <w:ind w:firstLineChars="200" w:firstLine="200"/>
      <w:jc w:val="left"/>
    </w:pPr>
  </w:style>
  <w:style w:type="paragraph" w:styleId="70">
    <w:name w:val="toc 7"/>
    <w:basedOn w:val="a1"/>
    <w:next w:val="a1"/>
    <w:unhideWhenUsed/>
    <w:qFormat/>
    <w:pPr>
      <w:ind w:left="1440"/>
      <w:jc w:val="left"/>
    </w:pPr>
    <w:rPr>
      <w:sz w:val="18"/>
      <w:szCs w:val="18"/>
    </w:rPr>
  </w:style>
  <w:style w:type="paragraph" w:styleId="a7">
    <w:name w:val="Body Text First Indent"/>
    <w:basedOn w:val="a8"/>
    <w:link w:val="Char1"/>
    <w:unhideWhenUsed/>
    <w:qFormat/>
    <w:pPr>
      <w:ind w:firstLineChars="100" w:firstLine="420"/>
    </w:pPr>
    <w:rPr>
      <w:rFonts w:asciiTheme="minorHAnsi" w:eastAsiaTheme="minorEastAsia" w:hAnsiTheme="minorHAnsi" w:cstheme="minorBidi"/>
      <w:szCs w:val="22"/>
    </w:rPr>
  </w:style>
  <w:style w:type="paragraph" w:styleId="a8">
    <w:name w:val="Body Text"/>
    <w:basedOn w:val="a1"/>
    <w:link w:val="Char2"/>
    <w:qFormat/>
    <w:pPr>
      <w:spacing w:after="120"/>
    </w:pPr>
    <w:rPr>
      <w:rFonts w:ascii="Times New Roman" w:hAnsi="Times New Roman" w:cs="Times New Roman"/>
      <w:szCs w:val="20"/>
    </w:rPr>
  </w:style>
  <w:style w:type="paragraph" w:styleId="a9">
    <w:name w:val="List Number"/>
    <w:basedOn w:val="a1"/>
    <w:qFormat/>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aa">
    <w:name w:val="Normal Indent"/>
    <w:basedOn w:val="a1"/>
    <w:link w:val="Char3"/>
    <w:qFormat/>
    <w:pPr>
      <w:widowControl/>
      <w:spacing w:afterLines="50" w:line="360" w:lineRule="auto"/>
      <w:ind w:firstLineChars="200" w:firstLine="420"/>
      <w:jc w:val="left"/>
    </w:pPr>
    <w:rPr>
      <w:rFonts w:ascii="Times New Roman" w:eastAsia="方正细黑一简体" w:hAnsi="Times New Roman" w:cs="Times New Roman"/>
      <w:szCs w:val="24"/>
      <w:lang w:val="zh-CN"/>
    </w:rPr>
  </w:style>
  <w:style w:type="paragraph" w:styleId="ab">
    <w:name w:val="caption"/>
    <w:basedOn w:val="a1"/>
    <w:next w:val="a1"/>
    <w:qFormat/>
    <w:rPr>
      <w:rFonts w:ascii="Arial" w:eastAsia="黑体" w:hAnsi="Arial" w:cs="Arial"/>
      <w:sz w:val="20"/>
      <w:szCs w:val="20"/>
    </w:rPr>
  </w:style>
  <w:style w:type="paragraph" w:styleId="a">
    <w:name w:val="List Bullet"/>
    <w:basedOn w:val="a1"/>
    <w:qFormat/>
    <w:pPr>
      <w:numPr>
        <w:numId w:val="2"/>
      </w:numPr>
      <w:spacing w:beforeLines="50" w:afterLines="50" w:line="360" w:lineRule="auto"/>
    </w:pPr>
    <w:rPr>
      <w:rFonts w:ascii="Times New Roman" w:hAnsi="Times New Roman" w:cs="Times New Roman"/>
      <w:szCs w:val="20"/>
    </w:rPr>
  </w:style>
  <w:style w:type="paragraph" w:styleId="ac">
    <w:name w:val="Document Map"/>
    <w:basedOn w:val="a1"/>
    <w:link w:val="Char4"/>
    <w:unhideWhenUsed/>
    <w:qFormat/>
    <w:rPr>
      <w:rFonts w:ascii="Heiti SC Light" w:eastAsia="Heiti SC Light"/>
      <w:szCs w:val="24"/>
    </w:rPr>
  </w:style>
  <w:style w:type="paragraph" w:styleId="ad">
    <w:name w:val="Body Text Indent"/>
    <w:basedOn w:val="a1"/>
    <w:link w:val="Char5"/>
    <w:uiPriority w:val="99"/>
    <w:qFormat/>
    <w:pPr>
      <w:spacing w:after="120"/>
      <w:ind w:leftChars="200" w:left="420"/>
    </w:pPr>
    <w:rPr>
      <w:rFonts w:ascii="Times New Roman" w:hAnsi="Times New Roman" w:cs="Times New Roman"/>
      <w:szCs w:val="24"/>
    </w:rPr>
  </w:style>
  <w:style w:type="paragraph" w:styleId="50">
    <w:name w:val="toc 5"/>
    <w:basedOn w:val="a1"/>
    <w:next w:val="a1"/>
    <w:unhideWhenUsed/>
    <w:qFormat/>
    <w:pPr>
      <w:ind w:left="960"/>
      <w:jc w:val="left"/>
    </w:pPr>
    <w:rPr>
      <w:sz w:val="18"/>
      <w:szCs w:val="18"/>
    </w:rPr>
  </w:style>
  <w:style w:type="paragraph" w:styleId="31">
    <w:name w:val="toc 3"/>
    <w:basedOn w:val="a1"/>
    <w:next w:val="a1"/>
    <w:uiPriority w:val="39"/>
    <w:unhideWhenUsed/>
    <w:qFormat/>
    <w:pPr>
      <w:ind w:left="480"/>
      <w:jc w:val="left"/>
    </w:pPr>
    <w:rPr>
      <w:i/>
      <w:sz w:val="22"/>
    </w:rPr>
  </w:style>
  <w:style w:type="paragraph" w:styleId="ae">
    <w:name w:val="Plain Text"/>
    <w:basedOn w:val="a1"/>
    <w:link w:val="Char6"/>
    <w:qFormat/>
    <w:pPr>
      <w:widowControl/>
      <w:adjustRightInd w:val="0"/>
      <w:snapToGrid w:val="0"/>
      <w:spacing w:line="360" w:lineRule="auto"/>
      <w:jc w:val="left"/>
    </w:pPr>
    <w:rPr>
      <w:rFonts w:ascii="宋体" w:hAnsi="Courier New"/>
      <w:szCs w:val="20"/>
    </w:rPr>
  </w:style>
  <w:style w:type="paragraph" w:styleId="80">
    <w:name w:val="toc 8"/>
    <w:basedOn w:val="a1"/>
    <w:next w:val="a1"/>
    <w:unhideWhenUsed/>
    <w:qFormat/>
    <w:pPr>
      <w:ind w:left="1680"/>
      <w:jc w:val="left"/>
    </w:pPr>
    <w:rPr>
      <w:sz w:val="18"/>
      <w:szCs w:val="18"/>
    </w:rPr>
  </w:style>
  <w:style w:type="paragraph" w:styleId="af">
    <w:name w:val="Date"/>
    <w:basedOn w:val="a1"/>
    <w:next w:val="a1"/>
    <w:link w:val="Char7"/>
    <w:unhideWhenUsed/>
    <w:qFormat/>
    <w:pPr>
      <w:ind w:leftChars="2500" w:left="100"/>
    </w:pPr>
  </w:style>
  <w:style w:type="paragraph" w:styleId="22">
    <w:name w:val="Body Text Indent 2"/>
    <w:basedOn w:val="a1"/>
    <w:link w:val="2Char0"/>
    <w:unhideWhenUsed/>
    <w:qFormat/>
    <w:pPr>
      <w:spacing w:after="120" w:line="480" w:lineRule="auto"/>
      <w:ind w:leftChars="200" w:left="420"/>
    </w:pPr>
    <w:rPr>
      <w:rFonts w:ascii="Calibri" w:hAnsi="Calibri"/>
    </w:rPr>
  </w:style>
  <w:style w:type="paragraph" w:styleId="af0">
    <w:name w:val="Balloon Text"/>
    <w:basedOn w:val="a1"/>
    <w:link w:val="Char8"/>
    <w:uiPriority w:val="99"/>
    <w:unhideWhenUsed/>
    <w:qFormat/>
    <w:rPr>
      <w:sz w:val="18"/>
      <w:szCs w:val="18"/>
    </w:rPr>
  </w:style>
  <w:style w:type="paragraph" w:styleId="af1">
    <w:name w:val="footer"/>
    <w:basedOn w:val="a1"/>
    <w:link w:val="Char9"/>
    <w:qFormat/>
    <w:pPr>
      <w:tabs>
        <w:tab w:val="center" w:pos="4153"/>
        <w:tab w:val="right" w:pos="8306"/>
      </w:tabs>
      <w:snapToGrid w:val="0"/>
      <w:jc w:val="left"/>
    </w:pPr>
    <w:rPr>
      <w:rFonts w:ascii="Times New Roman" w:hAnsi="Times New Roman" w:cs="Times New Roman"/>
      <w:sz w:val="18"/>
      <w:szCs w:val="20"/>
    </w:rPr>
  </w:style>
  <w:style w:type="paragraph" w:styleId="af2">
    <w:name w:val="header"/>
    <w:basedOn w:val="a1"/>
    <w:link w:val="Chara"/>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20"/>
    </w:rPr>
  </w:style>
  <w:style w:type="paragraph" w:styleId="10">
    <w:name w:val="toc 1"/>
    <w:basedOn w:val="a1"/>
    <w:next w:val="a1"/>
    <w:uiPriority w:val="39"/>
    <w:unhideWhenUsed/>
    <w:qFormat/>
    <w:pPr>
      <w:spacing w:before="120"/>
      <w:jc w:val="left"/>
    </w:pPr>
    <w:rPr>
      <w:b/>
      <w:caps/>
      <w:sz w:val="22"/>
    </w:rPr>
  </w:style>
  <w:style w:type="paragraph" w:styleId="41">
    <w:name w:val="toc 4"/>
    <w:basedOn w:val="a1"/>
    <w:next w:val="a1"/>
    <w:unhideWhenUsed/>
    <w:qFormat/>
    <w:pPr>
      <w:ind w:left="720"/>
      <w:jc w:val="left"/>
    </w:pPr>
    <w:rPr>
      <w:sz w:val="18"/>
      <w:szCs w:val="18"/>
    </w:rPr>
  </w:style>
  <w:style w:type="paragraph" w:styleId="60">
    <w:name w:val="toc 6"/>
    <w:basedOn w:val="a1"/>
    <w:next w:val="a1"/>
    <w:unhideWhenUsed/>
    <w:qFormat/>
    <w:pPr>
      <w:ind w:left="1200"/>
      <w:jc w:val="left"/>
    </w:pPr>
    <w:rPr>
      <w:sz w:val="18"/>
      <w:szCs w:val="18"/>
    </w:rPr>
  </w:style>
  <w:style w:type="paragraph" w:styleId="32">
    <w:name w:val="Body Text Indent 3"/>
    <w:basedOn w:val="a1"/>
    <w:link w:val="3Char0"/>
    <w:uiPriority w:val="99"/>
    <w:unhideWhenUsed/>
    <w:qFormat/>
    <w:pPr>
      <w:spacing w:after="120" w:line="360" w:lineRule="auto"/>
      <w:ind w:leftChars="200" w:left="420" w:firstLineChars="200" w:firstLine="200"/>
    </w:pPr>
    <w:rPr>
      <w:sz w:val="16"/>
      <w:szCs w:val="16"/>
    </w:rPr>
  </w:style>
  <w:style w:type="paragraph" w:styleId="af3">
    <w:name w:val="table of figures"/>
    <w:basedOn w:val="a1"/>
    <w:next w:val="a1"/>
    <w:qFormat/>
    <w:pPr>
      <w:spacing w:line="360" w:lineRule="auto"/>
      <w:ind w:leftChars="200" w:left="840" w:hangingChars="200" w:hanging="420"/>
    </w:pPr>
    <w:rPr>
      <w:rFonts w:ascii="Times New Roman" w:hAnsi="Times New Roman" w:cs="Times New Roman"/>
      <w:szCs w:val="20"/>
    </w:rPr>
  </w:style>
  <w:style w:type="paragraph" w:styleId="23">
    <w:name w:val="toc 2"/>
    <w:basedOn w:val="a1"/>
    <w:next w:val="a1"/>
    <w:uiPriority w:val="39"/>
    <w:unhideWhenUsed/>
    <w:qFormat/>
    <w:pPr>
      <w:ind w:left="240"/>
      <w:jc w:val="left"/>
    </w:pPr>
    <w:rPr>
      <w:smallCaps/>
      <w:sz w:val="22"/>
    </w:rPr>
  </w:style>
  <w:style w:type="paragraph" w:styleId="90">
    <w:name w:val="toc 9"/>
    <w:basedOn w:val="a1"/>
    <w:next w:val="a1"/>
    <w:unhideWhenUsed/>
    <w:qFormat/>
    <w:pPr>
      <w:ind w:left="1920"/>
      <w:jc w:val="left"/>
    </w:pPr>
    <w:rPr>
      <w:sz w:val="18"/>
      <w:szCs w:val="18"/>
    </w:rPr>
  </w:style>
  <w:style w:type="paragraph" w:styleId="24">
    <w:name w:val="Body Text 2"/>
    <w:basedOn w:val="a1"/>
    <w:link w:val="2Char1"/>
    <w:qFormat/>
    <w:pPr>
      <w:spacing w:after="120" w:line="480" w:lineRule="auto"/>
    </w:pPr>
    <w:rPr>
      <w:rFonts w:ascii="Times New Roman" w:hAnsi="Times New Roman" w:cs="Times New Roman"/>
      <w:szCs w:val="20"/>
    </w:rPr>
  </w:style>
  <w:style w:type="paragraph" w:styleId="HTML">
    <w:name w:val="HTML Preformatted"/>
    <w:basedOn w:val="a1"/>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paragraph" w:styleId="af4">
    <w:name w:val="Normal (Web)"/>
    <w:basedOn w:val="a1"/>
    <w:link w:val="Charb"/>
    <w:uiPriority w:val="99"/>
    <w:unhideWhenUsed/>
    <w:qFormat/>
    <w:pPr>
      <w:widowControl/>
      <w:spacing w:before="100" w:beforeAutospacing="1" w:after="100" w:afterAutospacing="1"/>
      <w:jc w:val="left"/>
    </w:pPr>
    <w:rPr>
      <w:rFonts w:ascii="宋体" w:hAnsi="宋体" w:cs="Times New Roman"/>
      <w:kern w:val="0"/>
      <w:szCs w:val="24"/>
    </w:rPr>
  </w:style>
  <w:style w:type="paragraph" w:styleId="11">
    <w:name w:val="index 1"/>
    <w:basedOn w:val="a1"/>
    <w:next w:val="a1"/>
    <w:qFormat/>
    <w:pPr>
      <w:jc w:val="center"/>
    </w:pPr>
    <w:rPr>
      <w:rFonts w:ascii="仿宋_GB2312" w:eastAsia="仿宋_GB2312" w:hAnsi="Times New Roman" w:cs="Times New Roman"/>
      <w:b/>
      <w:bCs/>
      <w:sz w:val="28"/>
      <w:szCs w:val="20"/>
    </w:rPr>
  </w:style>
  <w:style w:type="character" w:styleId="af5">
    <w:name w:val="Strong"/>
    <w:qFormat/>
    <w:rPr>
      <w:b/>
      <w:bCs/>
    </w:rPr>
  </w:style>
  <w:style w:type="character" w:styleId="af6">
    <w:name w:val="page number"/>
    <w:basedOn w:val="a2"/>
    <w:qFormat/>
  </w:style>
  <w:style w:type="character" w:styleId="af7">
    <w:name w:val="Hyperlink"/>
    <w:basedOn w:val="a2"/>
    <w:uiPriority w:val="99"/>
    <w:unhideWhenUsed/>
    <w:qFormat/>
    <w:rPr>
      <w:color w:val="0000FF" w:themeColor="hyperlink"/>
      <w:u w:val="single"/>
    </w:rPr>
  </w:style>
  <w:style w:type="character" w:styleId="af8">
    <w:name w:val="annotation reference"/>
    <w:basedOn w:val="a2"/>
    <w:uiPriority w:val="99"/>
    <w:unhideWhenUsed/>
    <w:qFormat/>
    <w:rPr>
      <w:sz w:val="21"/>
      <w:szCs w:val="21"/>
    </w:rPr>
  </w:style>
  <w:style w:type="table" w:styleId="af9">
    <w:name w:val="Table Grid"/>
    <w:basedOn w:val="a3"/>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2"/>
    <w:link w:val="1"/>
    <w:qFormat/>
    <w:rPr>
      <w:rFonts w:eastAsia="宋体"/>
      <w:b/>
      <w:bCs/>
      <w:kern w:val="44"/>
      <w:sz w:val="44"/>
      <w:szCs w:val="44"/>
    </w:rPr>
  </w:style>
  <w:style w:type="character" w:customStyle="1" w:styleId="2Char">
    <w:name w:val="标题 2 Char"/>
    <w:basedOn w:val="a2"/>
    <w:link w:val="2"/>
    <w:qFormat/>
    <w:rPr>
      <w:rFonts w:asciiTheme="majorHAnsi" w:eastAsiaTheme="majorEastAsia" w:hAnsiTheme="majorHAnsi" w:cstheme="majorBidi"/>
      <w:b/>
      <w:bCs/>
      <w:kern w:val="2"/>
      <w:sz w:val="32"/>
      <w:szCs w:val="32"/>
    </w:rPr>
  </w:style>
  <w:style w:type="character" w:customStyle="1" w:styleId="3Char">
    <w:name w:val="标题 3 Char"/>
    <w:basedOn w:val="a2"/>
    <w:link w:val="3"/>
    <w:qFormat/>
    <w:rPr>
      <w:rFonts w:eastAsia="宋体"/>
      <w:b/>
      <w:bCs/>
      <w:kern w:val="2"/>
      <w:sz w:val="32"/>
      <w:szCs w:val="32"/>
    </w:rPr>
  </w:style>
  <w:style w:type="character" w:customStyle="1" w:styleId="4Char">
    <w:name w:val="标题 4 Char"/>
    <w:basedOn w:val="a2"/>
    <w:link w:val="40"/>
    <w:qFormat/>
    <w:rPr>
      <w:rFonts w:asciiTheme="majorHAnsi" w:eastAsiaTheme="majorEastAsia" w:hAnsiTheme="majorHAnsi" w:cstheme="majorBidi"/>
      <w:b/>
      <w:bCs/>
      <w:kern w:val="2"/>
      <w:sz w:val="28"/>
      <w:szCs w:val="28"/>
    </w:rPr>
  </w:style>
  <w:style w:type="character" w:customStyle="1" w:styleId="5Char">
    <w:name w:val="标题 5 Char"/>
    <w:basedOn w:val="a2"/>
    <w:link w:val="5"/>
    <w:uiPriority w:val="9"/>
    <w:qFormat/>
    <w:rPr>
      <w:rFonts w:eastAsia="宋体"/>
      <w:b/>
      <w:bCs/>
      <w:kern w:val="2"/>
      <w:sz w:val="28"/>
      <w:szCs w:val="28"/>
    </w:rPr>
  </w:style>
  <w:style w:type="character" w:customStyle="1" w:styleId="6Char">
    <w:name w:val="标题 6 Char"/>
    <w:basedOn w:val="a2"/>
    <w:link w:val="6"/>
    <w:qFormat/>
    <w:rPr>
      <w:rFonts w:asciiTheme="majorHAnsi" w:eastAsiaTheme="majorEastAsia" w:hAnsiTheme="majorHAnsi" w:cstheme="majorBidi"/>
      <w:b/>
      <w:bCs/>
      <w:kern w:val="2"/>
      <w:sz w:val="24"/>
      <w:szCs w:val="24"/>
    </w:rPr>
  </w:style>
  <w:style w:type="character" w:customStyle="1" w:styleId="7Char">
    <w:name w:val="标题 7 Char"/>
    <w:basedOn w:val="a2"/>
    <w:link w:val="7"/>
    <w:uiPriority w:val="9"/>
    <w:qFormat/>
    <w:rPr>
      <w:rFonts w:eastAsia="宋体"/>
      <w:b/>
      <w:bCs/>
      <w:kern w:val="2"/>
      <w:sz w:val="24"/>
      <w:szCs w:val="24"/>
    </w:rPr>
  </w:style>
  <w:style w:type="character" w:customStyle="1" w:styleId="8Char">
    <w:name w:val="标题 8 Char"/>
    <w:basedOn w:val="a2"/>
    <w:link w:val="8"/>
    <w:uiPriority w:val="9"/>
    <w:qFormat/>
    <w:rPr>
      <w:rFonts w:asciiTheme="majorHAnsi" w:eastAsiaTheme="majorEastAsia" w:hAnsiTheme="majorHAnsi" w:cstheme="majorBidi"/>
      <w:kern w:val="2"/>
      <w:sz w:val="24"/>
      <w:szCs w:val="24"/>
    </w:rPr>
  </w:style>
  <w:style w:type="character" w:customStyle="1" w:styleId="9Char">
    <w:name w:val="标题 9 Char"/>
    <w:basedOn w:val="a2"/>
    <w:link w:val="9"/>
    <w:qFormat/>
    <w:rPr>
      <w:rFonts w:asciiTheme="majorHAnsi" w:eastAsiaTheme="majorEastAsia" w:hAnsiTheme="majorHAnsi" w:cstheme="majorBidi"/>
      <w:kern w:val="2"/>
      <w:sz w:val="24"/>
      <w:szCs w:val="21"/>
    </w:rPr>
  </w:style>
  <w:style w:type="character" w:customStyle="1" w:styleId="Char0">
    <w:name w:val="批注文字 Char"/>
    <w:basedOn w:val="a2"/>
    <w:link w:val="a6"/>
    <w:uiPriority w:val="99"/>
    <w:qFormat/>
    <w:rPr>
      <w:sz w:val="24"/>
    </w:rPr>
  </w:style>
  <w:style w:type="character" w:customStyle="1" w:styleId="Char">
    <w:name w:val="批注主题 Char"/>
    <w:basedOn w:val="Char0"/>
    <w:link w:val="a5"/>
    <w:uiPriority w:val="99"/>
    <w:qFormat/>
    <w:rPr>
      <w:b/>
      <w:bCs/>
      <w:sz w:val="24"/>
    </w:rPr>
  </w:style>
  <w:style w:type="character" w:customStyle="1" w:styleId="Char2">
    <w:name w:val="正文文本 Char"/>
    <w:basedOn w:val="a2"/>
    <w:link w:val="a8"/>
    <w:uiPriority w:val="99"/>
    <w:qFormat/>
    <w:rPr>
      <w:rFonts w:ascii="Times New Roman" w:eastAsia="宋体" w:hAnsi="Times New Roman" w:cs="Times New Roman"/>
      <w:szCs w:val="20"/>
    </w:rPr>
  </w:style>
  <w:style w:type="character" w:customStyle="1" w:styleId="Char1">
    <w:name w:val="正文首行缩进 Char"/>
    <w:basedOn w:val="Char2"/>
    <w:link w:val="a7"/>
    <w:uiPriority w:val="99"/>
    <w:semiHidden/>
    <w:qFormat/>
    <w:rPr>
      <w:rFonts w:ascii="Times New Roman" w:eastAsia="宋体" w:hAnsi="Times New Roman" w:cs="Times New Roman"/>
      <w:kern w:val="2"/>
      <w:sz w:val="24"/>
      <w:szCs w:val="22"/>
    </w:rPr>
  </w:style>
  <w:style w:type="character" w:customStyle="1" w:styleId="Char3">
    <w:name w:val="正文缩进 Char"/>
    <w:link w:val="aa"/>
    <w:qFormat/>
    <w:rPr>
      <w:rFonts w:ascii="Times New Roman" w:eastAsia="方正细黑一简体" w:hAnsi="Times New Roman" w:cs="Times New Roman"/>
      <w:szCs w:val="24"/>
      <w:lang w:val="zh-CN" w:eastAsia="zh-CN"/>
    </w:rPr>
  </w:style>
  <w:style w:type="character" w:customStyle="1" w:styleId="Char4">
    <w:name w:val="文档结构图 Char"/>
    <w:basedOn w:val="a2"/>
    <w:link w:val="ac"/>
    <w:qFormat/>
    <w:rPr>
      <w:rFonts w:ascii="Heiti SC Light" w:eastAsia="Heiti SC Light"/>
      <w:sz w:val="24"/>
      <w:szCs w:val="24"/>
    </w:rPr>
  </w:style>
  <w:style w:type="character" w:customStyle="1" w:styleId="Char5">
    <w:name w:val="正文文本缩进 Char"/>
    <w:basedOn w:val="a2"/>
    <w:link w:val="ad"/>
    <w:uiPriority w:val="99"/>
    <w:qFormat/>
    <w:rPr>
      <w:rFonts w:ascii="Times New Roman" w:eastAsia="宋体" w:hAnsi="Times New Roman" w:cs="Times New Roman"/>
      <w:szCs w:val="24"/>
    </w:rPr>
  </w:style>
  <w:style w:type="character" w:customStyle="1" w:styleId="Char6">
    <w:name w:val="纯文本 Char"/>
    <w:link w:val="ae"/>
    <w:qFormat/>
    <w:rPr>
      <w:rFonts w:ascii="宋体" w:eastAsia="宋体" w:hAnsi="Courier New"/>
      <w:szCs w:val="20"/>
    </w:rPr>
  </w:style>
  <w:style w:type="character" w:customStyle="1" w:styleId="Char7">
    <w:name w:val="日期 Char"/>
    <w:basedOn w:val="a2"/>
    <w:link w:val="af"/>
    <w:qFormat/>
  </w:style>
  <w:style w:type="character" w:customStyle="1" w:styleId="2Char0">
    <w:name w:val="正文文本缩进 2 Char"/>
    <w:link w:val="22"/>
    <w:qFormat/>
    <w:rPr>
      <w:rFonts w:ascii="Calibri" w:hAnsi="Calibri"/>
    </w:rPr>
  </w:style>
  <w:style w:type="character" w:customStyle="1" w:styleId="Char8">
    <w:name w:val="批注框文本 Char"/>
    <w:basedOn w:val="a2"/>
    <w:link w:val="af0"/>
    <w:uiPriority w:val="99"/>
    <w:qFormat/>
    <w:rPr>
      <w:sz w:val="18"/>
      <w:szCs w:val="18"/>
    </w:rPr>
  </w:style>
  <w:style w:type="character" w:customStyle="1" w:styleId="Char9">
    <w:name w:val="页脚 Char"/>
    <w:basedOn w:val="a2"/>
    <w:link w:val="af1"/>
    <w:uiPriority w:val="99"/>
    <w:qFormat/>
    <w:rPr>
      <w:rFonts w:ascii="Times New Roman" w:eastAsia="宋体" w:hAnsi="Times New Roman" w:cs="Times New Roman"/>
      <w:sz w:val="18"/>
      <w:szCs w:val="20"/>
    </w:rPr>
  </w:style>
  <w:style w:type="character" w:customStyle="1" w:styleId="Chara">
    <w:name w:val="页眉 Char"/>
    <w:basedOn w:val="a2"/>
    <w:link w:val="af2"/>
    <w:uiPriority w:val="99"/>
    <w:qFormat/>
    <w:rPr>
      <w:rFonts w:ascii="Times New Roman" w:eastAsia="宋体" w:hAnsi="Times New Roman" w:cs="Times New Roman"/>
      <w:sz w:val="18"/>
      <w:szCs w:val="20"/>
    </w:rPr>
  </w:style>
  <w:style w:type="character" w:customStyle="1" w:styleId="3Char0">
    <w:name w:val="正文文本缩进 3 Char"/>
    <w:basedOn w:val="a2"/>
    <w:link w:val="32"/>
    <w:uiPriority w:val="99"/>
    <w:semiHidden/>
    <w:qFormat/>
    <w:rPr>
      <w:sz w:val="16"/>
      <w:szCs w:val="16"/>
    </w:rPr>
  </w:style>
  <w:style w:type="character" w:customStyle="1" w:styleId="2Char1">
    <w:name w:val="正文文本 2 Char"/>
    <w:basedOn w:val="a2"/>
    <w:link w:val="24"/>
    <w:qFormat/>
    <w:rPr>
      <w:rFonts w:ascii="Times New Roman" w:eastAsia="宋体" w:hAnsi="Times New Roman" w:cs="Times New Roman"/>
      <w:szCs w:val="20"/>
    </w:rPr>
  </w:style>
  <w:style w:type="character" w:customStyle="1" w:styleId="HTMLChar">
    <w:name w:val="HTML 预设格式 Char"/>
    <w:basedOn w:val="a2"/>
    <w:link w:val="HTML"/>
    <w:uiPriority w:val="99"/>
    <w:semiHidden/>
    <w:qFormat/>
    <w:rPr>
      <w:rFonts w:ascii="宋体" w:eastAsia="宋体" w:hAnsi="宋体" w:cs="宋体"/>
      <w:kern w:val="0"/>
      <w:sz w:val="24"/>
      <w:szCs w:val="24"/>
    </w:rPr>
  </w:style>
  <w:style w:type="character" w:customStyle="1" w:styleId="Charb">
    <w:name w:val="普通(网站) Char"/>
    <w:link w:val="af4"/>
    <w:uiPriority w:val="99"/>
    <w:qFormat/>
    <w:rPr>
      <w:rFonts w:ascii="宋体" w:eastAsia="宋体" w:hAnsi="宋体" w:cs="Times New Roman"/>
      <w:kern w:val="0"/>
      <w:sz w:val="24"/>
      <w:szCs w:val="24"/>
    </w:rPr>
  </w:style>
  <w:style w:type="paragraph" w:customStyle="1" w:styleId="12">
    <w:name w:val="列出段落1"/>
    <w:basedOn w:val="a1"/>
    <w:link w:val="afa"/>
    <w:uiPriority w:val="99"/>
    <w:qFormat/>
    <w:pPr>
      <w:ind w:firstLineChars="200" w:firstLine="420"/>
    </w:pPr>
  </w:style>
  <w:style w:type="character" w:customStyle="1" w:styleId="afa">
    <w:name w:val="列出段落字符"/>
    <w:link w:val="12"/>
    <w:qFormat/>
  </w:style>
  <w:style w:type="paragraph" w:customStyle="1" w:styleId="Charc">
    <w:name w:val="Char"/>
    <w:basedOn w:val="a1"/>
    <w:qFormat/>
    <w:pPr>
      <w:tabs>
        <w:tab w:val="left" w:pos="360"/>
      </w:tabs>
    </w:pPr>
    <w:rPr>
      <w:rFonts w:ascii="Times New Roman" w:hAnsi="Times New Roman" w:cs="Times New Roman"/>
      <w:szCs w:val="24"/>
    </w:rPr>
  </w:style>
  <w:style w:type="paragraph" w:customStyle="1" w:styleId="afb">
    <w:name w:val="规范正文"/>
    <w:basedOn w:val="a1"/>
    <w:qFormat/>
    <w:pPr>
      <w:adjustRightInd w:val="0"/>
      <w:spacing w:line="360" w:lineRule="auto"/>
      <w:ind w:left="480"/>
      <w:textAlignment w:val="baseline"/>
    </w:pPr>
    <w:rPr>
      <w:rFonts w:ascii="Times New Roman" w:hAnsi="Times New Roman" w:cs="Times New Roman"/>
      <w:kern w:val="0"/>
      <w:szCs w:val="20"/>
    </w:rPr>
  </w:style>
  <w:style w:type="paragraph" w:customStyle="1" w:styleId="GW-">
    <w:name w:val="GW-正文"/>
    <w:basedOn w:val="a1"/>
    <w:link w:val="GW-Char"/>
    <w:qFormat/>
    <w:pPr>
      <w:widowControl/>
      <w:spacing w:beforeLines="50" w:afterLines="50" w:line="360" w:lineRule="auto"/>
      <w:ind w:firstLineChars="200" w:firstLine="480"/>
      <w:jc w:val="left"/>
    </w:pPr>
    <w:rPr>
      <w:rFonts w:ascii="宋体" w:hAnsi="宋体" w:cs="Times New Roman"/>
      <w:color w:val="000000"/>
      <w:kern w:val="0"/>
      <w:szCs w:val="28"/>
      <w:lang w:bidi="en-US"/>
    </w:rPr>
  </w:style>
  <w:style w:type="character" w:customStyle="1" w:styleId="GW-Char">
    <w:name w:val="GW-正文 Char"/>
    <w:link w:val="GW-"/>
    <w:qFormat/>
    <w:rPr>
      <w:rFonts w:ascii="宋体" w:eastAsia="宋体" w:hAnsi="宋体" w:cs="Times New Roman"/>
      <w:color w:val="000000"/>
      <w:kern w:val="0"/>
      <w:sz w:val="24"/>
      <w:szCs w:val="28"/>
      <w:lang w:bidi="en-US"/>
    </w:rPr>
  </w:style>
  <w:style w:type="paragraph" w:customStyle="1" w:styleId="GW-1">
    <w:name w:val="GW-标题1"/>
    <w:basedOn w:val="1"/>
    <w:next w:val="GW-"/>
    <w:link w:val="GW-1Char"/>
    <w:qFormat/>
    <w:pPr>
      <w:keepNext w:val="0"/>
      <w:keepLines w:val="0"/>
      <w:widowControl/>
      <w:numPr>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GW-1Char">
    <w:name w:val="GW-标题1 Char"/>
    <w:link w:val="GW-1"/>
    <w:qFormat/>
    <w:rPr>
      <w:rFonts w:ascii="Calibri" w:eastAsia="宋体" w:hAnsi="Calibri" w:cs="Times New Roman"/>
      <w:b/>
      <w:bCs/>
      <w:kern w:val="0"/>
      <w:sz w:val="48"/>
      <w:szCs w:val="28"/>
      <w:lang w:eastAsia="en-US" w:bidi="en-US"/>
    </w:rPr>
  </w:style>
  <w:style w:type="paragraph" w:customStyle="1" w:styleId="GW-2">
    <w:name w:val="GW-标题2"/>
    <w:basedOn w:val="GW-1"/>
    <w:next w:val="GW-"/>
    <w:link w:val="GW-2Char"/>
    <w:qFormat/>
    <w:pPr>
      <w:keepNext/>
      <w:keepLines/>
      <w:widowControl w:val="0"/>
      <w:outlineLvl w:val="1"/>
    </w:pPr>
    <w:rPr>
      <w:rFonts w:ascii="宋体" w:hAnsi="宋体"/>
      <w:sz w:val="32"/>
    </w:rPr>
  </w:style>
  <w:style w:type="character" w:customStyle="1" w:styleId="GW-2Char">
    <w:name w:val="GW-标题2 Char"/>
    <w:link w:val="GW-2"/>
    <w:qFormat/>
    <w:rPr>
      <w:rFonts w:ascii="宋体" w:eastAsia="宋体" w:hAnsi="宋体" w:cs="Times New Roman"/>
      <w:b/>
      <w:bCs/>
      <w:kern w:val="0"/>
      <w:sz w:val="32"/>
      <w:szCs w:val="28"/>
      <w:lang w:eastAsia="en-US" w:bidi="en-US"/>
    </w:rPr>
  </w:style>
  <w:style w:type="paragraph" w:customStyle="1" w:styleId="GW-3">
    <w:name w:val="GW-标题3"/>
    <w:basedOn w:val="3"/>
    <w:next w:val="GW-"/>
    <w:link w:val="GW-3Char"/>
    <w:qFormat/>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GW-3Char">
    <w:name w:val="GW-标题3 Char"/>
    <w:link w:val="GW-3"/>
    <w:qFormat/>
    <w:rPr>
      <w:rFonts w:ascii="仿宋_GB2312" w:eastAsia="宋体" w:hAnsi="Calibri" w:cs="Times New Roman"/>
      <w:b/>
      <w:bCs/>
      <w:kern w:val="0"/>
      <w:sz w:val="30"/>
      <w:szCs w:val="24"/>
      <w:lang w:eastAsia="en-US" w:bidi="en-US"/>
    </w:rPr>
  </w:style>
  <w:style w:type="paragraph" w:customStyle="1" w:styleId="GW-4">
    <w:name w:val="GW-标题4"/>
    <w:basedOn w:val="GW-3"/>
    <w:next w:val="GW-"/>
    <w:link w:val="GW-4Char"/>
    <w:qFormat/>
    <w:pPr>
      <w:widowControl/>
      <w:spacing w:beforeLines="0" w:line="259" w:lineRule="auto"/>
      <w:jc w:val="left"/>
      <w:outlineLvl w:val="3"/>
    </w:pPr>
    <w:rPr>
      <w:rFonts w:ascii="微软雅黑" w:eastAsia="微软雅黑" w:hAnsi="微软雅黑"/>
      <w:b w:val="0"/>
      <w:bCs w:val="0"/>
      <w:sz w:val="28"/>
      <w:szCs w:val="21"/>
      <w:lang w:eastAsia="zh-CN"/>
    </w:rPr>
  </w:style>
  <w:style w:type="character" w:customStyle="1" w:styleId="GW-4Char">
    <w:name w:val="GW-标题4 Char"/>
    <w:link w:val="GW-4"/>
    <w:qFormat/>
    <w:rPr>
      <w:rFonts w:ascii="微软雅黑" w:eastAsia="微软雅黑" w:hAnsi="微软雅黑" w:cs="Times New Roman"/>
      <w:kern w:val="0"/>
      <w:sz w:val="28"/>
      <w:szCs w:val="21"/>
      <w:lang w:bidi="en-US"/>
    </w:rPr>
  </w:style>
  <w:style w:type="paragraph" w:customStyle="1" w:styleId="GW-5">
    <w:name w:val="GW-标题5"/>
    <w:basedOn w:val="GW-4"/>
    <w:next w:val="GW-"/>
    <w:qFormat/>
    <w:pPr>
      <w:outlineLvl w:val="4"/>
    </w:pPr>
    <w:rPr>
      <w:bCs/>
    </w:rPr>
  </w:style>
  <w:style w:type="paragraph" w:customStyle="1" w:styleId="GW-6">
    <w:name w:val="GW-标题6"/>
    <w:basedOn w:val="GW-5"/>
    <w:next w:val="GW-"/>
    <w:qFormat/>
    <w:pPr>
      <w:snapToGrid w:val="0"/>
      <w:outlineLvl w:val="5"/>
    </w:pPr>
    <w:rPr>
      <w:bCs w:val="0"/>
      <w:sz w:val="24"/>
    </w:rPr>
  </w:style>
  <w:style w:type="paragraph" w:customStyle="1" w:styleId="GW-7">
    <w:name w:val="GW-标题7"/>
    <w:basedOn w:val="GW-6"/>
    <w:next w:val="GW-"/>
    <w:qFormat/>
    <w:pPr>
      <w:outlineLvl w:val="6"/>
    </w:pPr>
    <w:rPr>
      <w:i/>
    </w:rPr>
  </w:style>
  <w:style w:type="paragraph" w:customStyle="1" w:styleId="afc">
    <w:name w:val="段落文字"/>
    <w:basedOn w:val="a1"/>
    <w:link w:val="Char10"/>
    <w:qFormat/>
    <w:pPr>
      <w:spacing w:line="360" w:lineRule="auto"/>
      <w:ind w:firstLineChars="200" w:firstLine="420"/>
    </w:pPr>
    <w:rPr>
      <w:rFonts w:ascii="Times New Roman" w:hAnsi="Times New Roman" w:cs="宋体"/>
      <w:szCs w:val="20"/>
    </w:rPr>
  </w:style>
  <w:style w:type="character" w:customStyle="1" w:styleId="Char10">
    <w:name w:val="段落文字 Char1"/>
    <w:basedOn w:val="a2"/>
    <w:link w:val="afc"/>
    <w:qFormat/>
    <w:rPr>
      <w:rFonts w:ascii="Times New Roman" w:eastAsia="宋体" w:hAnsi="Times New Roman" w:cs="宋体"/>
      <w:szCs w:val="20"/>
    </w:rPr>
  </w:style>
  <w:style w:type="paragraph" w:customStyle="1" w:styleId="afd">
    <w:name w:val="表格文字"/>
    <w:basedOn w:val="a1"/>
    <w:link w:val="Chard"/>
    <w:qFormat/>
    <w:rPr>
      <w:rFonts w:ascii="Times New Roman" w:hAnsi="Times New Roman" w:cs="宋体"/>
      <w:szCs w:val="20"/>
    </w:rPr>
  </w:style>
  <w:style w:type="character" w:customStyle="1" w:styleId="Chard">
    <w:name w:val="表格文字 Char"/>
    <w:basedOn w:val="a2"/>
    <w:link w:val="afd"/>
    <w:qFormat/>
    <w:rPr>
      <w:rFonts w:ascii="Times New Roman" w:eastAsia="宋体" w:hAnsi="Times New Roman" w:cs="宋体"/>
      <w:szCs w:val="20"/>
    </w:rPr>
  </w:style>
  <w:style w:type="character" w:customStyle="1" w:styleId="Char11">
    <w:name w:val="纯文本 Char1"/>
    <w:basedOn w:val="a2"/>
    <w:qFormat/>
    <w:rPr>
      <w:rFonts w:ascii="宋体" w:eastAsia="宋体" w:hAnsi="Courier New" w:cs="Courier New"/>
      <w:szCs w:val="21"/>
    </w:rPr>
  </w:style>
  <w:style w:type="paragraph" w:customStyle="1" w:styleId="p0">
    <w:name w:val="p0"/>
    <w:basedOn w:val="a1"/>
    <w:qFormat/>
    <w:pPr>
      <w:widowControl/>
    </w:pPr>
    <w:rPr>
      <w:rFonts w:ascii="Times New Roman" w:hAnsi="Times New Roman" w:cs="Times New Roman"/>
      <w:kern w:val="0"/>
      <w:szCs w:val="21"/>
    </w:rPr>
  </w:style>
  <w:style w:type="paragraph" w:customStyle="1" w:styleId="afe">
    <w:name w:val="文章正文"/>
    <w:basedOn w:val="a1"/>
    <w:link w:val="Chare"/>
    <w:qFormat/>
    <w:pPr>
      <w:spacing w:line="360" w:lineRule="auto"/>
      <w:ind w:firstLineChars="200" w:firstLine="200"/>
    </w:pPr>
    <w:rPr>
      <w:rFonts w:ascii="Times New Roman" w:hAnsi="Times New Roman" w:cs="Times New Roman"/>
      <w:kern w:val="0"/>
      <w:szCs w:val="24"/>
    </w:rPr>
  </w:style>
  <w:style w:type="character" w:customStyle="1" w:styleId="Chare">
    <w:name w:val="文章正文 Char"/>
    <w:link w:val="afe"/>
    <w:qFormat/>
    <w:rPr>
      <w:rFonts w:ascii="Times New Roman" w:eastAsia="宋体" w:hAnsi="Times New Roman" w:cs="Times New Roman"/>
      <w:kern w:val="0"/>
      <w:sz w:val="24"/>
      <w:szCs w:val="24"/>
    </w:rPr>
  </w:style>
  <w:style w:type="paragraph" w:customStyle="1" w:styleId="123">
    <w:name w:val="列表123"/>
    <w:basedOn w:val="a1"/>
    <w:link w:val="123Char"/>
    <w:qFormat/>
    <w:pPr>
      <w:spacing w:beforeLines="30" w:afterLines="30" w:line="360" w:lineRule="auto"/>
      <w:jc w:val="left"/>
    </w:pPr>
    <w:rPr>
      <w:rFonts w:ascii="Times New Roman" w:hAnsi="Times New Roman" w:cs="Times New Roman"/>
      <w:szCs w:val="24"/>
    </w:rPr>
  </w:style>
  <w:style w:type="character" w:customStyle="1" w:styleId="123Char">
    <w:name w:val="列表123 Char"/>
    <w:link w:val="123"/>
    <w:qFormat/>
    <w:rPr>
      <w:rFonts w:ascii="Times New Roman" w:eastAsia="宋体" w:hAnsi="Times New Roman" w:cs="Times New Roman"/>
      <w:sz w:val="24"/>
      <w:szCs w:val="24"/>
    </w:rPr>
  </w:style>
  <w:style w:type="character" w:customStyle="1" w:styleId="GW-CharChar">
    <w:name w:val="GW-正文 Char Char"/>
    <w:qFormat/>
    <w:rPr>
      <w:rFonts w:ascii="宋体" w:hAnsi="宋体"/>
      <w:sz w:val="24"/>
    </w:rPr>
  </w:style>
  <w:style w:type="paragraph" w:customStyle="1" w:styleId="aff">
    <w:name w:val="自定义正文"/>
    <w:basedOn w:val="a1"/>
    <w:link w:val="CharChar"/>
    <w:qFormat/>
    <w:pPr>
      <w:spacing w:afterLines="50" w:line="360" w:lineRule="auto"/>
      <w:ind w:firstLineChars="200" w:firstLine="200"/>
      <w:jc w:val="left"/>
    </w:pPr>
    <w:rPr>
      <w:rFonts w:ascii="Times New Roman" w:eastAsia="方正细黑一简体" w:hAnsi="Times New Roman" w:cs="Times New Roman"/>
      <w:szCs w:val="24"/>
      <w:lang w:val="zh-CN"/>
    </w:rPr>
  </w:style>
  <w:style w:type="character" w:customStyle="1" w:styleId="CharChar">
    <w:name w:val="自定义正文 Char Char"/>
    <w:link w:val="aff"/>
    <w:qFormat/>
    <w:rPr>
      <w:rFonts w:ascii="Times New Roman" w:eastAsia="方正细黑一简体" w:hAnsi="Times New Roman" w:cs="Times New Roman"/>
      <w:sz w:val="24"/>
      <w:szCs w:val="24"/>
      <w:lang w:val="zh-CN" w:eastAsia="zh-CN"/>
    </w:rPr>
  </w:style>
  <w:style w:type="paragraph" w:customStyle="1" w:styleId="aff0">
    <w:name w:val="自定义表格文字"/>
    <w:basedOn w:val="aff"/>
    <w:qFormat/>
    <w:pPr>
      <w:spacing w:before="60" w:afterLines="0" w:line="320" w:lineRule="exact"/>
      <w:ind w:firstLineChars="0" w:firstLine="0"/>
    </w:pPr>
    <w:rPr>
      <w:rFonts w:ascii="宋体" w:eastAsia="楷体_GB2312"/>
      <w:sz w:val="21"/>
    </w:rPr>
  </w:style>
  <w:style w:type="paragraph" w:customStyle="1" w:styleId="aff1">
    <w:name w:val="投标中宋"/>
    <w:basedOn w:val="a1"/>
    <w:qFormat/>
    <w:pPr>
      <w:widowControl/>
      <w:snapToGrid w:val="0"/>
      <w:spacing w:line="259" w:lineRule="auto"/>
      <w:jc w:val="left"/>
    </w:pPr>
    <w:rPr>
      <w:rFonts w:ascii="华文中宋" w:eastAsia="华文中宋" w:hAnsi="华文中宋" w:cs="Times New Roman"/>
      <w:kern w:val="0"/>
      <w:sz w:val="22"/>
      <w:szCs w:val="24"/>
    </w:rPr>
  </w:style>
  <w:style w:type="paragraph" w:customStyle="1" w:styleId="z-">
    <w:name w:val="z-正文"/>
    <w:basedOn w:val="a1"/>
    <w:link w:val="z-Char"/>
    <w:qFormat/>
    <w:pPr>
      <w:widowControl/>
      <w:spacing w:before="120" w:after="120" w:line="360" w:lineRule="auto"/>
      <w:ind w:firstLineChars="200" w:firstLine="200"/>
      <w:jc w:val="left"/>
    </w:pPr>
    <w:rPr>
      <w:rFonts w:ascii="Calibri" w:hAnsi="Calibri" w:cs="Times New Roman"/>
      <w:kern w:val="0"/>
      <w:sz w:val="22"/>
      <w:szCs w:val="20"/>
    </w:rPr>
  </w:style>
  <w:style w:type="character" w:customStyle="1" w:styleId="z-Char">
    <w:name w:val="z-正文 Char"/>
    <w:link w:val="z-"/>
    <w:qFormat/>
    <w:locked/>
    <w:rPr>
      <w:rFonts w:ascii="Calibri" w:eastAsia="宋体" w:hAnsi="Calibri" w:cs="Times New Roman"/>
      <w:kern w:val="0"/>
      <w:sz w:val="22"/>
      <w:szCs w:val="20"/>
    </w:rPr>
  </w:style>
  <w:style w:type="paragraph" w:customStyle="1" w:styleId="GW-8">
    <w:name w:val="GW-标题8"/>
    <w:basedOn w:val="GW-7"/>
    <w:next w:val="GW-"/>
    <w:unhideWhenUsed/>
    <w:qFormat/>
    <w:pPr>
      <w:snapToGrid/>
      <w:spacing w:before="40" w:afterLines="0"/>
      <w:ind w:left="1986" w:hanging="1418"/>
      <w:outlineLvl w:val="7"/>
    </w:pPr>
    <w:rPr>
      <w:rFonts w:ascii="Cambria" w:eastAsia="宋体" w:hAnsi="Cambria"/>
      <w:b/>
      <w:i w:val="0"/>
      <w:kern w:val="2"/>
      <w:sz w:val="21"/>
      <w:szCs w:val="20"/>
      <w:lang w:val="zh-CN" w:bidi="ar-SA"/>
    </w:rPr>
  </w:style>
  <w:style w:type="paragraph" w:customStyle="1" w:styleId="aff2">
    <w:name w:val="标准文本"/>
    <w:basedOn w:val="a1"/>
    <w:link w:val="CharChar0"/>
    <w:qFormat/>
    <w:rPr>
      <w:rFonts w:ascii="Times New Roman" w:hAnsi="Times New Roman" w:cs="Times New Roman"/>
      <w:szCs w:val="20"/>
    </w:rPr>
  </w:style>
  <w:style w:type="character" w:customStyle="1" w:styleId="CharChar0">
    <w:name w:val="标准文本 Char Char"/>
    <w:link w:val="aff2"/>
    <w:unhideWhenUsed/>
    <w:qFormat/>
    <w:rPr>
      <w:rFonts w:ascii="Times New Roman" w:eastAsia="宋体" w:hAnsi="Times New Roman" w:cs="Times New Roman"/>
      <w:szCs w:val="20"/>
    </w:rPr>
  </w:style>
  <w:style w:type="paragraph" w:customStyle="1" w:styleId="123123123">
    <w:name w:val="123123123"/>
    <w:basedOn w:val="a1"/>
    <w:link w:val="123123123Char"/>
    <w:qFormat/>
    <w:pPr>
      <w:widowControl/>
      <w:spacing w:after="160" w:line="360" w:lineRule="auto"/>
      <w:ind w:firstLine="420"/>
      <w:jc w:val="left"/>
    </w:pPr>
    <w:rPr>
      <w:rFonts w:ascii="宋体" w:eastAsia="方正细黑一简体" w:hAnsi="宋体" w:cs="Times New Roman"/>
      <w:szCs w:val="24"/>
    </w:rPr>
  </w:style>
  <w:style w:type="character" w:customStyle="1" w:styleId="123123123Char">
    <w:name w:val="123123123 Char"/>
    <w:link w:val="123123123"/>
    <w:qFormat/>
    <w:rPr>
      <w:rFonts w:ascii="宋体" w:eastAsia="方正细黑一简体" w:hAnsi="宋体" w:cs="Times New Roman"/>
      <w:sz w:val="24"/>
      <w:szCs w:val="24"/>
    </w:rPr>
  </w:style>
  <w:style w:type="character" w:customStyle="1" w:styleId="CharChar1">
    <w:name w:val="图名 Char Char"/>
    <w:link w:val="aff3"/>
    <w:qFormat/>
    <w:rPr>
      <w:rFonts w:ascii="Times New Roman" w:hAnsi="Times New Roman" w:cs="宋体"/>
      <w:b/>
      <w:sz w:val="24"/>
      <w:szCs w:val="24"/>
    </w:rPr>
  </w:style>
  <w:style w:type="paragraph" w:customStyle="1" w:styleId="aff3">
    <w:name w:val="图名"/>
    <w:basedOn w:val="a1"/>
    <w:link w:val="CharChar1"/>
    <w:qFormat/>
    <w:pPr>
      <w:spacing w:beforeLines="100" w:line="360" w:lineRule="auto"/>
      <w:jc w:val="center"/>
    </w:pPr>
    <w:rPr>
      <w:rFonts w:ascii="Times New Roman" w:hAnsi="Times New Roman" w:cs="宋体"/>
      <w:b/>
      <w:szCs w:val="24"/>
    </w:rPr>
  </w:style>
  <w:style w:type="paragraph" w:customStyle="1" w:styleId="p15">
    <w:name w:val="p15"/>
    <w:basedOn w:val="a1"/>
    <w:qFormat/>
    <w:pPr>
      <w:widowControl/>
      <w:spacing w:line="360" w:lineRule="auto"/>
      <w:ind w:firstLine="420"/>
    </w:pPr>
    <w:rPr>
      <w:rFonts w:ascii="Times New Roman" w:hAnsi="Times New Roman" w:cs="Times New Roman"/>
      <w:kern w:val="0"/>
      <w:szCs w:val="24"/>
    </w:rPr>
  </w:style>
  <w:style w:type="paragraph" w:customStyle="1" w:styleId="110">
    <w:name w:val="列出段落11"/>
    <w:basedOn w:val="a1"/>
    <w:qFormat/>
    <w:pPr>
      <w:spacing w:line="360" w:lineRule="auto"/>
      <w:ind w:firstLine="420"/>
    </w:pPr>
    <w:rPr>
      <w:rFonts w:ascii="Calibri" w:hAnsi="Calibri" w:cs="黑体"/>
    </w:rPr>
  </w:style>
  <w:style w:type="paragraph" w:customStyle="1" w:styleId="o">
    <w:name w:val="正文o"/>
    <w:basedOn w:val="z-"/>
    <w:link w:val="oChar"/>
    <w:qFormat/>
    <w:pPr>
      <w:spacing w:line="240" w:lineRule="atLeast"/>
      <w:ind w:firstLineChars="0" w:firstLine="0"/>
    </w:pPr>
    <w:rPr>
      <w:rFonts w:ascii="微软雅黑" w:eastAsia="微软雅黑" w:hAnsi="微软雅黑"/>
      <w:sz w:val="21"/>
      <w:szCs w:val="21"/>
    </w:rPr>
  </w:style>
  <w:style w:type="character" w:customStyle="1" w:styleId="oChar">
    <w:name w:val="正文o Char"/>
    <w:link w:val="o"/>
    <w:qFormat/>
    <w:rPr>
      <w:rFonts w:ascii="微软雅黑" w:eastAsia="微软雅黑" w:hAnsi="微软雅黑" w:cs="Times New Roman"/>
      <w:kern w:val="0"/>
      <w:szCs w:val="21"/>
    </w:rPr>
  </w:style>
  <w:style w:type="paragraph" w:customStyle="1" w:styleId="p18">
    <w:name w:val="p18"/>
    <w:basedOn w:val="a1"/>
    <w:qFormat/>
    <w:pPr>
      <w:widowControl/>
      <w:spacing w:after="156" w:line="360" w:lineRule="auto"/>
      <w:ind w:firstLine="420"/>
    </w:pPr>
    <w:rPr>
      <w:rFonts w:ascii="Times New Roman" w:hAnsi="Times New Roman" w:cs="Times New Roman"/>
      <w:kern w:val="0"/>
      <w:szCs w:val="21"/>
    </w:rPr>
  </w:style>
  <w:style w:type="character" w:customStyle="1" w:styleId="Charf">
    <w:name w:val="标准文本 Char"/>
    <w:qFormat/>
    <w:rPr>
      <w:kern w:val="2"/>
      <w:sz w:val="24"/>
    </w:rPr>
  </w:style>
  <w:style w:type="paragraph" w:customStyle="1" w:styleId="25">
    <w:name w:val="列出段落2"/>
    <w:basedOn w:val="a1"/>
    <w:qFormat/>
    <w:pPr>
      <w:ind w:firstLineChars="200" w:firstLine="420"/>
    </w:pPr>
    <w:rPr>
      <w:rFonts w:ascii="Calibri" w:hAnsi="Calibri" w:cs="Times New Roman"/>
    </w:rPr>
  </w:style>
  <w:style w:type="paragraph" w:customStyle="1" w:styleId="Char110">
    <w:name w:val="Char11"/>
    <w:basedOn w:val="a1"/>
    <w:qFormat/>
    <w:pPr>
      <w:tabs>
        <w:tab w:val="left" w:pos="360"/>
      </w:tabs>
    </w:pPr>
    <w:rPr>
      <w:rFonts w:ascii="Times New Roman" w:hAnsi="Times New Roman" w:cs="Times New Roman"/>
      <w:szCs w:val="24"/>
    </w:rPr>
  </w:style>
  <w:style w:type="paragraph" w:customStyle="1" w:styleId="305">
    <w:name w:val="样式 标题 3 + 首行缩进:  0.5 字符"/>
    <w:basedOn w:val="3"/>
    <w:qFormat/>
    <w:pPr>
      <w:spacing w:line="360" w:lineRule="auto"/>
    </w:pPr>
    <w:rPr>
      <w:rFonts w:ascii="Times New Roman" w:hAnsi="Times New Roman" w:cs="宋体"/>
      <w:sz w:val="28"/>
      <w:szCs w:val="20"/>
    </w:rPr>
  </w:style>
  <w:style w:type="paragraph" w:customStyle="1" w:styleId="41515">
    <w:name w:val="样式 标题 4 + 左侧:  1.5 字符 悬挂缩进: 1.5 字符"/>
    <w:basedOn w:val="40"/>
    <w:qFormat/>
    <w:pPr>
      <w:spacing w:line="360" w:lineRule="auto"/>
    </w:pPr>
    <w:rPr>
      <w:rFonts w:ascii="Times New Roman" w:eastAsia="宋体" w:hAnsi="Times New Roman" w:cs="宋体"/>
      <w:sz w:val="24"/>
      <w:szCs w:val="20"/>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paragraph" w:customStyle="1" w:styleId="21">
    <w:name w:val="注释级别 21"/>
    <w:basedOn w:val="a1"/>
    <w:link w:val="26"/>
    <w:uiPriority w:val="99"/>
    <w:unhideWhenUsed/>
    <w:qFormat/>
    <w:pPr>
      <w:keepNext/>
      <w:numPr>
        <w:ilvl w:val="1"/>
        <w:numId w:val="3"/>
      </w:numPr>
      <w:contextualSpacing/>
      <w:outlineLvl w:val="1"/>
    </w:pPr>
    <w:rPr>
      <w:rFonts w:ascii="宋体"/>
    </w:rPr>
  </w:style>
  <w:style w:type="character" w:customStyle="1" w:styleId="26">
    <w:name w:val="注释级别 2字符"/>
    <w:link w:val="21"/>
    <w:uiPriority w:val="99"/>
    <w:qFormat/>
    <w:rPr>
      <w:rFonts w:ascii="宋体" w:eastAsia="宋体"/>
      <w:kern w:val="2"/>
      <w:sz w:val="24"/>
      <w:szCs w:val="22"/>
    </w:rPr>
  </w:style>
  <w:style w:type="paragraph" w:customStyle="1" w:styleId="aff4">
    <w:name w:val="普通正文"/>
    <w:basedOn w:val="a1"/>
    <w:link w:val="Charf0"/>
    <w:qFormat/>
    <w:pPr>
      <w:spacing w:line="440" w:lineRule="exact"/>
      <w:ind w:firstLineChars="200" w:firstLine="200"/>
    </w:pPr>
    <w:rPr>
      <w:rFonts w:ascii="仿宋_GB2312" w:eastAsia="仿宋_GB2312" w:hAnsi="Times New Roman" w:cs="宋体"/>
      <w:szCs w:val="20"/>
    </w:rPr>
  </w:style>
  <w:style w:type="character" w:customStyle="1" w:styleId="Charf0">
    <w:name w:val="普通正文 Char"/>
    <w:link w:val="aff4"/>
    <w:qFormat/>
    <w:rPr>
      <w:rFonts w:ascii="仿宋_GB2312" w:eastAsia="仿宋_GB2312" w:hAnsi="Times New Roman" w:cs="宋体"/>
      <w:sz w:val="24"/>
      <w:szCs w:val="20"/>
    </w:rPr>
  </w:style>
  <w:style w:type="paragraph" w:customStyle="1" w:styleId="Aff5">
    <w:name w:val="正文 A"/>
    <w:qFormat/>
    <w:pPr>
      <w:widowControl w:val="0"/>
      <w:jc w:val="both"/>
    </w:pPr>
    <w:rPr>
      <w:rFonts w:eastAsia="ヒラギノ角ゴ Pro W3"/>
      <w:color w:val="000000"/>
      <w:kern w:val="2"/>
      <w:sz w:val="32"/>
    </w:rPr>
  </w:style>
  <w:style w:type="paragraph" w:customStyle="1" w:styleId="CharCharCharCharChar">
    <w:name w:val="文档正文 Char Char Char Char Char"/>
    <w:qFormat/>
    <w:pPr>
      <w:widowControl w:val="0"/>
      <w:spacing w:line="480" w:lineRule="exact"/>
      <w:ind w:firstLine="567"/>
      <w:jc w:val="both"/>
    </w:pPr>
    <w:rPr>
      <w:rFonts w:ascii="仿宋" w:eastAsia="ヒラギノ角ゴ Pro W3" w:hAnsi="仿宋"/>
      <w:color w:val="000000"/>
      <w:sz w:val="24"/>
    </w:rPr>
  </w:style>
  <w:style w:type="paragraph" w:customStyle="1" w:styleId="115">
    <w:name w:val="标题 1 + 行距: 1.5 倍行距"/>
    <w:basedOn w:val="a1"/>
    <w:qFormat/>
    <w:pPr>
      <w:keepNext/>
      <w:keepLines/>
      <w:numPr>
        <w:numId w:val="4"/>
      </w:numPr>
      <w:spacing w:before="340" w:after="330" w:line="360" w:lineRule="auto"/>
      <w:outlineLvl w:val="0"/>
    </w:pPr>
    <w:rPr>
      <w:rFonts w:ascii="Times New Roman" w:hAnsi="Times New Roman" w:cs="Times New Roman"/>
      <w:b/>
      <w:bCs/>
      <w:kern w:val="44"/>
      <w:sz w:val="32"/>
      <w:szCs w:val="44"/>
    </w:rPr>
  </w:style>
  <w:style w:type="paragraph" w:customStyle="1" w:styleId="sun--">
    <w:name w:val="sun-正文-黑圆点"/>
    <w:basedOn w:val="aa"/>
    <w:qFormat/>
    <w:pPr>
      <w:widowControl w:val="0"/>
      <w:numPr>
        <w:numId w:val="5"/>
      </w:numPr>
      <w:spacing w:before="120" w:afterLines="0"/>
      <w:ind w:firstLineChars="0" w:firstLine="0"/>
      <w:jc w:val="both"/>
    </w:pPr>
    <w:rPr>
      <w:rFonts w:eastAsia="宋体"/>
      <w:szCs w:val="20"/>
      <w:lang w:val="en-US"/>
    </w:rPr>
  </w:style>
  <w:style w:type="paragraph" w:customStyle="1" w:styleId="-">
    <w:name w:val="居中-图片"/>
    <w:basedOn w:val="a1"/>
    <w:qFormat/>
    <w:pPr>
      <w:spacing w:before="260" w:after="260" w:line="413" w:lineRule="auto"/>
      <w:jc w:val="center"/>
    </w:pPr>
    <w:rPr>
      <w:rFonts w:ascii="Times New Roman" w:hAnsi="Times New Roman" w:cs="宋体"/>
      <w:szCs w:val="20"/>
    </w:rPr>
  </w:style>
  <w:style w:type="paragraph" w:customStyle="1" w:styleId="410">
    <w:name w:val="标题 41"/>
    <w:next w:val="Aff5"/>
    <w:qFormat/>
    <w:pPr>
      <w:widowControl w:val="0"/>
      <w:spacing w:after="156" w:line="360" w:lineRule="auto"/>
      <w:outlineLvl w:val="3"/>
    </w:pPr>
    <w:rPr>
      <w:rFonts w:ascii="宋体" w:eastAsia="ヒラギノ角ゴ Pro W3" w:hAnsi="宋体"/>
      <w:color w:val="000000"/>
      <w:kern w:val="44"/>
      <w:sz w:val="28"/>
    </w:rPr>
  </w:style>
  <w:style w:type="paragraph" w:customStyle="1" w:styleId="a0">
    <w:name w:val="列出项目"/>
    <w:basedOn w:val="a1"/>
    <w:qFormat/>
    <w:pPr>
      <w:numPr>
        <w:numId w:val="6"/>
      </w:numPr>
      <w:spacing w:line="360" w:lineRule="auto"/>
    </w:pPr>
    <w:rPr>
      <w:rFonts w:ascii="宋体" w:hAnsi="宋体" w:cs="Times New Roman"/>
      <w:b/>
    </w:rPr>
  </w:style>
  <w:style w:type="character" w:customStyle="1" w:styleId="dash6b636587char1">
    <w:name w:val="dash6b63_6587__char1"/>
    <w:qFormat/>
    <w:rPr>
      <w:rFonts w:ascii="Times New Roman" w:eastAsia="仿宋_GB2312" w:hAnsi="Times New Roman"/>
      <w:sz w:val="20"/>
      <w:u w:val="none"/>
      <w:lang w:val="en-US" w:eastAsia="zh-CN"/>
    </w:rPr>
  </w:style>
  <w:style w:type="character" w:customStyle="1" w:styleId="Char20">
    <w:name w:val="段正文 Char2"/>
    <w:link w:val="aff6"/>
    <w:qFormat/>
    <w:rPr>
      <w:rFonts w:ascii="Arial" w:hAnsi="Arial"/>
      <w:color w:val="000000"/>
    </w:rPr>
  </w:style>
  <w:style w:type="paragraph" w:customStyle="1" w:styleId="aff6">
    <w:name w:val="段正文"/>
    <w:basedOn w:val="a1"/>
    <w:link w:val="Char20"/>
    <w:qFormat/>
    <w:pPr>
      <w:adjustRightInd w:val="0"/>
      <w:spacing w:line="360" w:lineRule="auto"/>
      <w:ind w:firstLineChars="224" w:firstLine="538"/>
    </w:pPr>
    <w:rPr>
      <w:rFonts w:ascii="Arial" w:hAnsi="Arial"/>
      <w:color w:val="000000"/>
    </w:rPr>
  </w:style>
  <w:style w:type="character" w:customStyle="1" w:styleId="aff7">
    <w:name w:val="正文（首行缩进两字）"/>
    <w:qFormat/>
    <w:rPr>
      <w:rFonts w:eastAsia="宋体"/>
      <w:kern w:val="2"/>
      <w:sz w:val="21"/>
      <w:szCs w:val="24"/>
      <w:lang w:val="en-US" w:eastAsia="zh-CN" w:bidi="ar-SA"/>
    </w:rPr>
  </w:style>
  <w:style w:type="character" w:customStyle="1" w:styleId="2Char10">
    <w:name w:val="标题 2 Char1"/>
    <w:qFormat/>
    <w:rPr>
      <w:rFonts w:ascii="Arial" w:eastAsia="黑体" w:hAnsi="Arial" w:cs="Times New Roman"/>
      <w:b/>
      <w:bCs/>
      <w:sz w:val="32"/>
      <w:szCs w:val="32"/>
    </w:rPr>
  </w:style>
  <w:style w:type="character" w:customStyle="1" w:styleId="Char12">
    <w:name w:val="批注文字 Char1"/>
    <w:uiPriority w:val="99"/>
    <w:semiHidden/>
    <w:qFormat/>
    <w:rPr>
      <w:rFonts w:ascii="Times New Roman" w:eastAsia="宋体" w:hAnsi="Times New Roman" w:cs="Times New Roman"/>
      <w:szCs w:val="20"/>
    </w:rPr>
  </w:style>
  <w:style w:type="character" w:customStyle="1" w:styleId="Charf1">
    <w:name w:val="列举 Char"/>
    <w:link w:val="aff8"/>
    <w:qFormat/>
    <w:rPr>
      <w:rFonts w:ascii="宋体" w:hAnsi="宋体"/>
      <w:sz w:val="24"/>
    </w:rPr>
  </w:style>
  <w:style w:type="paragraph" w:customStyle="1" w:styleId="aff8">
    <w:name w:val="列举"/>
    <w:basedOn w:val="a1"/>
    <w:link w:val="Charf1"/>
    <w:qFormat/>
    <w:pPr>
      <w:widowControl/>
      <w:spacing w:beforeLines="50" w:afterLines="50" w:line="360" w:lineRule="auto"/>
      <w:ind w:left="960" w:hanging="480"/>
      <w:jc w:val="left"/>
    </w:pPr>
    <w:rPr>
      <w:rFonts w:ascii="宋体" w:hAnsi="宋体"/>
    </w:rPr>
  </w:style>
  <w:style w:type="character" w:customStyle="1" w:styleId="Char13">
    <w:name w:val="正文文本缩进 Char1"/>
    <w:qFormat/>
    <w:locked/>
    <w:rPr>
      <w:kern w:val="2"/>
      <w:sz w:val="32"/>
    </w:rPr>
  </w:style>
  <w:style w:type="character" w:customStyle="1" w:styleId="aff9">
    <w:name w:val="无间距字符"/>
    <w:link w:val="13"/>
    <w:uiPriority w:val="1"/>
    <w:qFormat/>
  </w:style>
  <w:style w:type="paragraph" w:customStyle="1" w:styleId="13">
    <w:name w:val="无间距1"/>
    <w:link w:val="aff9"/>
    <w:uiPriority w:val="1"/>
    <w:qFormat/>
    <w:pPr>
      <w:spacing w:before="100"/>
    </w:pPr>
    <w:rPr>
      <w:rFonts w:asciiTheme="minorHAnsi" w:eastAsiaTheme="minorEastAsia" w:hAnsiTheme="minorHAnsi" w:cstheme="minorBidi"/>
      <w:kern w:val="2"/>
      <w:sz w:val="21"/>
      <w:szCs w:val="22"/>
    </w:rPr>
  </w:style>
  <w:style w:type="character" w:customStyle="1" w:styleId="ooChar">
    <w:name w:val="正文oo Char"/>
    <w:link w:val="oo"/>
    <w:qFormat/>
    <w:rPr>
      <w:rFonts w:ascii="宋体" w:hAnsi="宋体" w:cs="宋体"/>
      <w:sz w:val="24"/>
      <w:szCs w:val="24"/>
    </w:rPr>
  </w:style>
  <w:style w:type="paragraph" w:customStyle="1" w:styleId="oo">
    <w:name w:val="正文oo"/>
    <w:basedOn w:val="a1"/>
    <w:link w:val="ooChar"/>
    <w:qFormat/>
    <w:pPr>
      <w:widowControl/>
      <w:spacing w:before="100" w:beforeAutospacing="1" w:after="100" w:afterAutospacing="1" w:line="360" w:lineRule="auto"/>
      <w:ind w:firstLineChars="200" w:firstLine="200"/>
      <w:jc w:val="left"/>
    </w:pPr>
    <w:rPr>
      <w:rFonts w:ascii="宋体" w:hAnsi="宋体" w:cs="宋体"/>
      <w:szCs w:val="24"/>
    </w:rPr>
  </w:style>
  <w:style w:type="character" w:customStyle="1" w:styleId="GW-3CharChar">
    <w:name w:val="GW-标题3 Char Char"/>
    <w:qFormat/>
    <w:rPr>
      <w:rFonts w:ascii="宋体" w:hAnsi="宋体"/>
      <w:b/>
      <w:bCs/>
      <w:kern w:val="2"/>
      <w:sz w:val="32"/>
      <w:szCs w:val="24"/>
    </w:rPr>
  </w:style>
  <w:style w:type="character" w:customStyle="1" w:styleId="Charf2">
    <w:name w:val="自定义正文 Char"/>
    <w:qFormat/>
    <w:rPr>
      <w:rFonts w:ascii="仿宋_GB2312" w:eastAsia="仿宋_GB2312"/>
      <w:kern w:val="2"/>
      <w:sz w:val="24"/>
      <w:szCs w:val="24"/>
    </w:rPr>
  </w:style>
  <w:style w:type="paragraph" w:customStyle="1" w:styleId="62275">
    <w:name w:val="样式 标题 6 + 左侧:  2 字符 悬挂缩进: 2.75 字符"/>
    <w:basedOn w:val="6"/>
    <w:qFormat/>
    <w:pPr>
      <w:spacing w:line="360" w:lineRule="auto"/>
    </w:pPr>
    <w:rPr>
      <w:rFonts w:ascii="Times New Roman" w:eastAsia="宋体" w:hAnsi="Times New Roman" w:cs="宋体"/>
      <w:szCs w:val="20"/>
    </w:rPr>
  </w:style>
  <w:style w:type="paragraph" w:customStyle="1" w:styleId="GW-211">
    <w:name w:val="样式 GW-标题2 + 段前: 1 行 段后: 1 行"/>
    <w:basedOn w:val="GW-2"/>
    <w:qFormat/>
    <w:pPr>
      <w:tabs>
        <w:tab w:val="left" w:pos="961"/>
      </w:tabs>
      <w:snapToGrid w:val="0"/>
      <w:spacing w:before="100" w:beforeAutospacing="1" w:after="100" w:afterAutospacing="1"/>
      <w:ind w:leftChars="100" w:left="1221" w:rightChars="100" w:right="100" w:hanging="360"/>
      <w:contextualSpacing w:val="0"/>
    </w:pPr>
    <w:rPr>
      <w:rFonts w:ascii="Times New Roman" w:eastAsia="仿宋_GB2312" w:hAnsi="Times New Roman" w:cs="宋体"/>
      <w:kern w:val="44"/>
      <w:sz w:val="28"/>
      <w:szCs w:val="20"/>
      <w:lang w:eastAsia="zh-CN" w:bidi="ar-SA"/>
    </w:rPr>
  </w:style>
  <w:style w:type="paragraph" w:customStyle="1" w:styleId="14">
    <w:name w:val="多级标题1"/>
    <w:basedOn w:val="1"/>
    <w:next w:val="a8"/>
    <w:qFormat/>
    <w:pPr>
      <w:numPr>
        <w:numId w:val="0"/>
      </w:numPr>
      <w:tabs>
        <w:tab w:val="left" w:pos="360"/>
      </w:tabs>
      <w:ind w:left="360" w:hangingChars="200" w:hanging="360"/>
    </w:pPr>
    <w:rPr>
      <w:rFonts w:ascii="Times New Roman" w:hAnsi="Times New Roman" w:cs="Times New Roman"/>
      <w:sz w:val="32"/>
      <w:szCs w:val="32"/>
    </w:rPr>
  </w:style>
  <w:style w:type="paragraph" w:customStyle="1" w:styleId="affa">
    <w:name w:val="二级无"/>
    <w:basedOn w:val="a1"/>
    <w:qFormat/>
    <w:pPr>
      <w:widowControl/>
      <w:tabs>
        <w:tab w:val="left" w:pos="420"/>
      </w:tabs>
      <w:jc w:val="left"/>
      <w:outlineLvl w:val="3"/>
    </w:pPr>
    <w:rPr>
      <w:rFonts w:ascii="宋体" w:hAnsi="Calibri" w:cs="黑体"/>
      <w:szCs w:val="21"/>
    </w:rPr>
  </w:style>
  <w:style w:type="paragraph" w:customStyle="1" w:styleId="B">
    <w:name w:val="B_项目符号"/>
    <w:basedOn w:val="a1"/>
    <w:qFormat/>
    <w:pPr>
      <w:widowControl/>
      <w:overflowPunct w:val="0"/>
      <w:autoSpaceDE w:val="0"/>
      <w:autoSpaceDN w:val="0"/>
      <w:adjustRightInd w:val="0"/>
      <w:ind w:left="840" w:firstLineChars="200" w:firstLine="200"/>
      <w:textAlignment w:val="baseline"/>
    </w:pPr>
    <w:rPr>
      <w:rFonts w:ascii="宋体" w:hAnsi="Times New Roman" w:cs="Times New Roman"/>
      <w:kern w:val="0"/>
      <w:szCs w:val="20"/>
    </w:rPr>
  </w:style>
  <w:style w:type="paragraph" w:customStyle="1" w:styleId="2Char2">
    <w:name w:val="正文（首行缩进2字符）四号 Char"/>
    <w:qFormat/>
    <w:pPr>
      <w:spacing w:line="480" w:lineRule="exact"/>
      <w:ind w:firstLineChars="200" w:firstLine="200"/>
    </w:pPr>
    <w:rPr>
      <w:kern w:val="2"/>
      <w:sz w:val="28"/>
      <w:szCs w:val="28"/>
    </w:rPr>
  </w:style>
  <w:style w:type="character" w:customStyle="1" w:styleId="2Char11">
    <w:name w:val="正文文本缩进 2 Char1"/>
    <w:basedOn w:val="a2"/>
    <w:uiPriority w:val="99"/>
    <w:semiHidden/>
    <w:qFormat/>
  </w:style>
  <w:style w:type="paragraph" w:customStyle="1" w:styleId="517525">
    <w:name w:val="样式 标题 5 + 左侧:  1.75 字符 悬挂缩进: 2.5 字符"/>
    <w:basedOn w:val="5"/>
    <w:qFormat/>
    <w:pPr>
      <w:spacing w:line="360" w:lineRule="auto"/>
      <w:ind w:left="0" w:firstLine="0"/>
    </w:pPr>
    <w:rPr>
      <w:rFonts w:ascii="Times New Roman" w:hAnsi="Times New Roman" w:cs="宋体"/>
      <w:sz w:val="24"/>
      <w:szCs w:val="20"/>
    </w:rPr>
  </w:style>
  <w:style w:type="paragraph" w:customStyle="1" w:styleId="RGB09416678125">
    <w:name w:val="样式 宋体 四号 加粗 自定义颜(RGB(094166)) 段前: 7.8 磅 行距: 多倍行距 1.25 字行"/>
    <w:basedOn w:val="a1"/>
    <w:qFormat/>
    <w:pPr>
      <w:ind w:left="900" w:hanging="420"/>
    </w:pPr>
    <w:rPr>
      <w:rFonts w:ascii="Times New Roman" w:hAnsi="Times New Roman" w:cs="Times New Roman"/>
      <w:szCs w:val="24"/>
    </w:rPr>
  </w:style>
  <w:style w:type="paragraph" w:customStyle="1" w:styleId="205">
    <w:name w:val="样式 标题 2 + 首行缩进:  0.5 字符"/>
    <w:basedOn w:val="2"/>
    <w:qFormat/>
    <w:rPr>
      <w:rFonts w:ascii="Times New Roman" w:eastAsia="宋体" w:hAnsi="Times New Roman" w:cs="宋体"/>
      <w:sz w:val="30"/>
      <w:szCs w:val="20"/>
    </w:rPr>
  </w:style>
  <w:style w:type="paragraph" w:customStyle="1" w:styleId="30">
    <w:name w:val="多级标题3"/>
    <w:basedOn w:val="3"/>
    <w:next w:val="a8"/>
    <w:qFormat/>
    <w:pPr>
      <w:numPr>
        <w:numId w:val="7"/>
      </w:numPr>
      <w:tabs>
        <w:tab w:val="left" w:pos="961"/>
      </w:tabs>
    </w:pPr>
    <w:rPr>
      <w:rFonts w:ascii="Times New Roman" w:hAnsi="Times New Roman" w:cs="Times New Roman"/>
      <w:b w:val="0"/>
      <w:sz w:val="24"/>
    </w:rPr>
  </w:style>
  <w:style w:type="paragraph" w:customStyle="1" w:styleId="15">
    <w:name w:val="纯文本1"/>
    <w:basedOn w:val="a1"/>
    <w:qFormat/>
    <w:pPr>
      <w:adjustRightInd w:val="0"/>
      <w:snapToGrid w:val="0"/>
      <w:spacing w:line="360" w:lineRule="auto"/>
    </w:pPr>
    <w:rPr>
      <w:rFonts w:ascii="宋体" w:hAnsi="Courier New" w:cs="Times New Roman"/>
      <w:szCs w:val="24"/>
    </w:rPr>
  </w:style>
  <w:style w:type="paragraph" w:customStyle="1" w:styleId="affb">
    <w:name w:val="附图标题"/>
    <w:basedOn w:val="a1"/>
    <w:next w:val="aa"/>
    <w:qFormat/>
    <w:pPr>
      <w:tabs>
        <w:tab w:val="left" w:pos="720"/>
      </w:tabs>
      <w:spacing w:afterLines="100"/>
      <w:ind w:hanging="420"/>
      <w:jc w:val="center"/>
    </w:pPr>
    <w:rPr>
      <w:rFonts w:ascii="Arial" w:eastAsia="黑体" w:hAnsi="Arial" w:cs="Times New Roman"/>
      <w:b/>
      <w:sz w:val="18"/>
      <w:szCs w:val="24"/>
    </w:rPr>
  </w:style>
  <w:style w:type="paragraph" w:customStyle="1" w:styleId="affc">
    <w:name w:val="图表"/>
    <w:qFormat/>
    <w:pPr>
      <w:spacing w:before="20"/>
      <w:ind w:left="851"/>
      <w:jc w:val="center"/>
    </w:pPr>
    <w:rPr>
      <w:rFonts w:eastAsia="文鼎细圆简"/>
    </w:rPr>
  </w:style>
  <w:style w:type="paragraph" w:customStyle="1" w:styleId="1051">
    <w:name w:val="样式 标题 1 + 首行缩进:  0.5 字符1"/>
    <w:basedOn w:val="1"/>
    <w:qFormat/>
    <w:pPr>
      <w:keepNext w:val="0"/>
      <w:keepLines w:val="0"/>
      <w:ind w:firstLine="0"/>
    </w:pPr>
    <w:rPr>
      <w:rFonts w:ascii="Times New Roman" w:hAnsi="Times New Roman" w:cs="宋体"/>
      <w:szCs w:val="20"/>
    </w:rPr>
  </w:style>
  <w:style w:type="paragraph" w:customStyle="1" w:styleId="A80">
    <w:name w:val="A8操作手册正文"/>
    <w:basedOn w:val="a1"/>
    <w:qFormat/>
    <w:pPr>
      <w:spacing w:line="360" w:lineRule="auto"/>
      <w:ind w:firstLineChars="200" w:firstLine="420"/>
    </w:pPr>
    <w:rPr>
      <w:rFonts w:ascii="Verdana" w:hAnsi="Verdana" w:cs="宋体"/>
      <w:szCs w:val="20"/>
    </w:rPr>
  </w:style>
  <w:style w:type="paragraph" w:customStyle="1" w:styleId="TOC1">
    <w:name w:val="TOC 标题1"/>
    <w:basedOn w:val="1"/>
    <w:next w:val="a1"/>
    <w:uiPriority w:val="39"/>
    <w:qFormat/>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affd">
    <w:name w:val="表格"/>
    <w:basedOn w:val="a1"/>
    <w:qFormat/>
    <w:pPr>
      <w:spacing w:line="400" w:lineRule="exact"/>
    </w:pPr>
    <w:rPr>
      <w:rFonts w:ascii="Times New Roman" w:hAnsi="Times New Roman" w:cs="Times New Roman"/>
      <w:szCs w:val="24"/>
    </w:rPr>
  </w:style>
  <w:style w:type="paragraph" w:customStyle="1" w:styleId="2125">
    <w:name w:val="首缩2 1.25行距"/>
    <w:basedOn w:val="a1"/>
    <w:qFormat/>
    <w:pPr>
      <w:spacing w:line="300" w:lineRule="auto"/>
      <w:ind w:rightChars="-27" w:right="-57" w:firstLineChars="250" w:firstLine="600"/>
    </w:pPr>
    <w:rPr>
      <w:rFonts w:ascii="宋体" w:hAnsi="宋体" w:cs="宋体"/>
      <w:szCs w:val="24"/>
    </w:rPr>
  </w:style>
  <w:style w:type="paragraph" w:customStyle="1" w:styleId="16">
    <w:name w:val="无间隔1"/>
    <w:qFormat/>
    <w:pPr>
      <w:widowControl w:val="0"/>
      <w:jc w:val="both"/>
    </w:pPr>
    <w:rPr>
      <w:rFonts w:ascii="Calibri" w:hAnsi="Calibri"/>
      <w:kern w:val="2"/>
      <w:sz w:val="21"/>
      <w:szCs w:val="21"/>
    </w:rPr>
  </w:style>
  <w:style w:type="paragraph" w:customStyle="1" w:styleId="20">
    <w:name w:val="多级标题2"/>
    <w:basedOn w:val="2"/>
    <w:next w:val="a8"/>
    <w:qFormat/>
    <w:pPr>
      <w:numPr>
        <w:numId w:val="7"/>
      </w:numPr>
      <w:tabs>
        <w:tab w:val="left" w:pos="961"/>
      </w:tabs>
    </w:pPr>
    <w:rPr>
      <w:rFonts w:ascii="Cambria" w:eastAsia="宋体" w:hAnsi="Cambria" w:cs="Times New Roman"/>
      <w:sz w:val="30"/>
    </w:rPr>
  </w:style>
  <w:style w:type="paragraph" w:customStyle="1" w:styleId="affe">
    <w:name w:val="段落标题"/>
    <w:basedOn w:val="a1"/>
    <w:next w:val="aa"/>
    <w:qFormat/>
    <w:pPr>
      <w:spacing w:line="360" w:lineRule="auto"/>
      <w:ind w:left="1440" w:hanging="420"/>
      <w:jc w:val="left"/>
    </w:pPr>
    <w:rPr>
      <w:rFonts w:ascii="宋体" w:hAnsi="宋体" w:cs="Times New Roman"/>
      <w:b/>
    </w:rPr>
  </w:style>
  <w:style w:type="paragraph" w:customStyle="1" w:styleId="Char14">
    <w:name w:val="Char1"/>
    <w:basedOn w:val="a1"/>
    <w:qFormat/>
    <w:rPr>
      <w:rFonts w:ascii="Times New Roman" w:hAnsi="Times New Roman" w:cs="Times New Roman"/>
      <w:szCs w:val="21"/>
    </w:rPr>
  </w:style>
  <w:style w:type="paragraph" w:customStyle="1" w:styleId="4">
    <w:name w:val="多级标题4"/>
    <w:basedOn w:val="40"/>
    <w:next w:val="a8"/>
    <w:qFormat/>
    <w:pPr>
      <w:numPr>
        <w:numId w:val="7"/>
      </w:numPr>
    </w:pPr>
    <w:rPr>
      <w:rFonts w:ascii="Cambria" w:eastAsia="宋体" w:hAnsi="Cambria" w:cs="Times New Roman"/>
      <w:b w:val="0"/>
    </w:rPr>
  </w:style>
  <w:style w:type="paragraph" w:customStyle="1" w:styleId="51">
    <w:name w:val="多级标题5"/>
    <w:basedOn w:val="5"/>
    <w:next w:val="a8"/>
    <w:qFormat/>
    <w:pPr>
      <w:numPr>
        <w:ilvl w:val="0"/>
        <w:numId w:val="0"/>
      </w:numPr>
      <w:ind w:left="360" w:hangingChars="200" w:hanging="360"/>
    </w:pPr>
    <w:rPr>
      <w:rFonts w:ascii="Times New Roman" w:hAnsi="Times New Roman" w:cs="Times New Roman"/>
      <w:b w:val="0"/>
      <w:sz w:val="24"/>
    </w:rPr>
  </w:style>
  <w:style w:type="paragraph" w:customStyle="1" w:styleId="-----">
    <w:name w:val="-----二级列出"/>
    <w:basedOn w:val="a1"/>
    <w:qFormat/>
    <w:pPr>
      <w:widowControl/>
      <w:adjustRightInd w:val="0"/>
      <w:snapToGrid w:val="0"/>
      <w:spacing w:after="160" w:line="360" w:lineRule="auto"/>
      <w:ind w:left="1134"/>
      <w:jc w:val="left"/>
    </w:pPr>
    <w:rPr>
      <w:rFonts w:ascii="华文中宋" w:eastAsia="华文中宋" w:hAnsi="华文中宋" w:cs="Times New Roman"/>
      <w:kern w:val="0"/>
      <w:szCs w:val="20"/>
    </w:rPr>
  </w:style>
  <w:style w:type="paragraph" w:customStyle="1" w:styleId="17">
    <w:name w:val="正文缩进1"/>
    <w:basedOn w:val="a1"/>
    <w:qFormat/>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5001212">
    <w:name w:val="样式 标题 5 + 非加粗 左侧:  0 厘米 首行缩进:  0 厘米 段前: 12 磅 段后: 12 磅 左侧: (..."/>
    <w:basedOn w:val="a1"/>
    <w:qFormat/>
    <w:pPr>
      <w:numPr>
        <w:ilvl w:val="4"/>
        <w:numId w:val="8"/>
      </w:numPr>
      <w:spacing w:before="120" w:after="120"/>
      <w:ind w:left="420"/>
      <w:jc w:val="left"/>
    </w:pPr>
    <w:rPr>
      <w:rFonts w:ascii="Times New Roman" w:hAnsi="Times New Roman" w:cs="宋体"/>
      <w:b/>
      <w:bCs/>
      <w:szCs w:val="20"/>
    </w:rPr>
  </w:style>
  <w:style w:type="character" w:customStyle="1" w:styleId="123123123CharChar">
    <w:name w:val="123123123 Char Char"/>
    <w:qFormat/>
    <w:rPr>
      <w:rFonts w:ascii="宋体" w:hAnsi="宋体"/>
      <w:sz w:val="24"/>
    </w:rPr>
  </w:style>
  <w:style w:type="character" w:customStyle="1" w:styleId="18">
    <w:name w:val="纯文本字符1"/>
    <w:basedOn w:val="a2"/>
    <w:uiPriority w:val="99"/>
    <w:semiHidden/>
    <w:qFormat/>
    <w:rPr>
      <w:rFonts w:ascii="宋体" w:eastAsia="宋体" w:hAnsi="Courier" w:cs="Times New Roman"/>
      <w:sz w:val="24"/>
      <w:szCs w:val="24"/>
    </w:rPr>
  </w:style>
  <w:style w:type="paragraph" w:customStyle="1" w:styleId="33">
    <w:name w:val="列出段落3"/>
    <w:basedOn w:val="a1"/>
    <w:qFormat/>
    <w:pPr>
      <w:spacing w:line="360" w:lineRule="auto"/>
      <w:ind w:firstLineChars="200" w:firstLine="420"/>
    </w:pPr>
    <w:rPr>
      <w:rFonts w:ascii="Calibri" w:hAnsi="Calibri" w:cs="Times New Roman"/>
    </w:rPr>
  </w:style>
  <w:style w:type="paragraph" w:customStyle="1" w:styleId="19">
    <w:name w:val="修订版本号1"/>
    <w:hidden/>
    <w:uiPriority w:val="99"/>
    <w:semiHidden/>
    <w:qFormat/>
    <w:rPr>
      <w:rFonts w:asciiTheme="minorHAnsi" w:eastAsiaTheme="minorEastAsia" w:hAnsiTheme="minorHAnsi" w:cstheme="minorBidi"/>
      <w:kern w:val="2"/>
      <w:sz w:val="21"/>
      <w:szCs w:val="22"/>
    </w:rPr>
  </w:style>
  <w:style w:type="paragraph" w:customStyle="1" w:styleId="CharCharCharCharCharCharChar1Char">
    <w:name w:val="Char Char Char Char Char Char Char1 Char"/>
    <w:basedOn w:val="a1"/>
    <w:qFormat/>
    <w:rPr>
      <w:rFonts w:ascii="Tahoma" w:hAnsi="Tahoma" w:cs="Times New Roman"/>
      <w:szCs w:val="20"/>
    </w:rPr>
  </w:style>
  <w:style w:type="paragraph" w:customStyle="1" w:styleId="xl31">
    <w:name w:val="xl31"/>
    <w:basedOn w:val="a1"/>
    <w:qFormat/>
    <w:pPr>
      <w:widowControl/>
      <w:spacing w:before="100" w:beforeAutospacing="1" w:after="100" w:afterAutospacing="1"/>
      <w:jc w:val="center"/>
    </w:pPr>
    <w:rPr>
      <w:rFonts w:ascii="宋体" w:hAnsi="宋体" w:cs="Times New Roman"/>
      <w:b/>
      <w:bCs/>
      <w:kern w:val="0"/>
      <w:sz w:val="28"/>
      <w:szCs w:val="28"/>
    </w:rPr>
  </w:style>
  <w:style w:type="paragraph" w:customStyle="1" w:styleId="1a">
    <w:name w:val="1级项目"/>
    <w:basedOn w:val="a7"/>
    <w:qFormat/>
    <w:pPr>
      <w:tabs>
        <w:tab w:val="left" w:pos="885"/>
      </w:tabs>
      <w:spacing w:before="240" w:after="240" w:line="360" w:lineRule="auto"/>
      <w:ind w:left="432" w:firstLineChars="0" w:firstLine="0"/>
    </w:pPr>
    <w:rPr>
      <w:rFonts w:ascii="楷体_GB2312" w:eastAsia="楷体_GB2312" w:hAnsi="宋体" w:cs="Times New Roman"/>
      <w:color w:val="000000"/>
    </w:rPr>
  </w:style>
  <w:style w:type="paragraph" w:customStyle="1" w:styleId="p17">
    <w:name w:val="p17"/>
    <w:basedOn w:val="a1"/>
    <w:uiPriority w:val="99"/>
    <w:qFormat/>
    <w:pPr>
      <w:widowControl/>
    </w:pPr>
    <w:rPr>
      <w:rFonts w:ascii="Calibri" w:hAnsi="Calibri" w:cs="Times New Roman"/>
      <w:color w:val="000000"/>
      <w:kern w:val="0"/>
      <w:sz w:val="21"/>
      <w:szCs w:val="21"/>
    </w:rPr>
  </w:style>
  <w:style w:type="paragraph" w:customStyle="1" w:styleId="42">
    <w:name w:val="列出段落4"/>
    <w:basedOn w:val="a1"/>
    <w:uiPriority w:val="99"/>
    <w:unhideWhenUsed/>
    <w:pPr>
      <w:ind w:firstLineChars="200" w:firstLine="420"/>
    </w:pPr>
  </w:style>
  <w:style w:type="paragraph" w:customStyle="1" w:styleId="52">
    <w:name w:val="列出段落5"/>
    <w:basedOn w:val="a1"/>
    <w:uiPriority w:val="99"/>
    <w:unhideWhenUsed/>
    <w:pPr>
      <w:ind w:firstLineChars="200" w:firstLine="420"/>
    </w:pPr>
  </w:style>
  <w:style w:type="paragraph" w:customStyle="1" w:styleId="61">
    <w:name w:val="列出段落6"/>
    <w:basedOn w:val="a1"/>
    <w:uiPriority w:val="99"/>
    <w:unhideWhenUsed/>
    <w:pPr>
      <w:ind w:firstLineChars="200" w:firstLine="420"/>
    </w:pPr>
  </w:style>
  <w:style w:type="paragraph" w:customStyle="1" w:styleId="point-2">
    <w:name w:val="point-2"/>
    <w:basedOn w:val="a1"/>
    <w:qFormat/>
    <w:pPr>
      <w:widowControl/>
      <w:numPr>
        <w:numId w:val="9"/>
      </w:numPr>
    </w:pPr>
    <w:rPr>
      <w:rFonts w:ascii="Times New Roman" w:eastAsia="仿宋" w:hAnsi="Times New Roman" w:cs="Times New Roman"/>
      <w:kern w:val="0"/>
      <w:szCs w:val="24"/>
      <w:lang w:eastAsia="zh-TW"/>
    </w:rPr>
  </w:style>
  <w:style w:type="paragraph" w:customStyle="1" w:styleId="TOC2">
    <w:name w:val="TOC 标题2"/>
    <w:basedOn w:val="1"/>
    <w:next w:val="a1"/>
    <w:uiPriority w:val="39"/>
    <w:unhideWhenUsed/>
    <w:qFormat/>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52">
    <w:name w:val="样式 小四 行距: 1.5 倍行距 首行缩进:  2 字符"/>
    <w:basedOn w:val="a1"/>
    <w:qFormat/>
    <w:pPr>
      <w:spacing w:line="360" w:lineRule="auto"/>
      <w:ind w:firstLineChars="200" w:firstLine="480"/>
    </w:pPr>
    <w:rPr>
      <w:rFonts w:ascii="Times New Roman" w:hAnsi="Times New Roman" w:cs="宋体"/>
      <w:szCs w:val="20"/>
    </w:rPr>
  </w:style>
  <w:style w:type="paragraph" w:customStyle="1" w:styleId="CharCharCharCharCharChar">
    <w:name w:val="Char Char Char Char Char Char"/>
    <w:basedOn w:val="a1"/>
    <w:qFormat/>
    <w:pPr>
      <w:widowControl/>
      <w:spacing w:after="160" w:line="240" w:lineRule="exact"/>
      <w:jc w:val="left"/>
    </w:pPr>
    <w:rPr>
      <w:rFonts w:ascii="Verdana" w:hAnsi="Verdana" w:cs="Times New Roman"/>
      <w:kern w:val="0"/>
      <w:sz w:val="20"/>
      <w:szCs w:val="20"/>
      <w:lang w:eastAsia="en-US"/>
    </w:rPr>
  </w:style>
  <w:style w:type="table" w:customStyle="1" w:styleId="1b">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1">
    <w:name w:val="列出段落7"/>
    <w:basedOn w:val="a1"/>
    <w:uiPriority w:val="99"/>
    <w:unhideWhenUsed/>
    <w:pPr>
      <w:ind w:firstLineChars="200" w:firstLine="420"/>
    </w:pPr>
  </w:style>
  <w:style w:type="character" w:customStyle="1" w:styleId="font51">
    <w:name w:val="font51"/>
    <w:basedOn w:val="a2"/>
    <w:qFormat/>
    <w:rPr>
      <w:rFonts w:ascii="宋体" w:eastAsia="宋体" w:hAnsi="宋体" w:cs="宋体" w:hint="eastAsia"/>
      <w:b/>
      <w:color w:val="000000"/>
      <w:sz w:val="21"/>
      <w:szCs w:val="21"/>
      <w:u w:val="none"/>
    </w:rPr>
  </w:style>
  <w:style w:type="character" w:customStyle="1" w:styleId="font31">
    <w:name w:val="font31"/>
    <w:basedOn w:val="a2"/>
    <w:qFormat/>
    <w:rPr>
      <w:rFonts w:ascii="宋体" w:eastAsia="宋体" w:hAnsi="宋体" w:cs="宋体" w:hint="eastAsia"/>
      <w:color w:val="000000"/>
      <w:sz w:val="20"/>
      <w:szCs w:val="20"/>
      <w:u w:val="none"/>
    </w:rPr>
  </w:style>
  <w:style w:type="character" w:customStyle="1" w:styleId="font41">
    <w:name w:val="font41"/>
    <w:basedOn w:val="a2"/>
    <w:rPr>
      <w:rFonts w:ascii="Times New Roman" w:hAnsi="Times New Roman" w:cs="Times New Roman" w:hint="default"/>
      <w:color w:val="000000"/>
      <w:sz w:val="20"/>
      <w:szCs w:val="20"/>
      <w:u w:val="none"/>
    </w:rPr>
  </w:style>
  <w:style w:type="paragraph" w:styleId="afff">
    <w:name w:val="List Paragraph"/>
    <w:basedOn w:val="a1"/>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910041">
      <w:bodyDiv w:val="1"/>
      <w:marLeft w:val="0"/>
      <w:marRight w:val="0"/>
      <w:marTop w:val="0"/>
      <w:marBottom w:val="0"/>
      <w:divBdr>
        <w:top w:val="none" w:sz="0" w:space="0" w:color="auto"/>
        <w:left w:val="none" w:sz="0" w:space="0" w:color="auto"/>
        <w:bottom w:val="none" w:sz="0" w:space="0" w:color="auto"/>
        <w:right w:val="none" w:sz="0" w:space="0" w:color="auto"/>
      </w:divBdr>
      <w:divsChild>
        <w:div w:id="8770128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64AE48-393A-43A0-B4A2-34EDE1D80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2106</Words>
  <Characters>12008</Characters>
  <Application>Microsoft Office Word</Application>
  <DocSecurity>0</DocSecurity>
  <Lines>100</Lines>
  <Paragraphs>28</Paragraphs>
  <ScaleCrop>false</ScaleCrop>
  <Company>微软中国</Company>
  <LinksUpToDate>false</LinksUpToDate>
  <CharactersWithSpaces>14086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rzxy001</cp:lastModifiedBy>
  <cp:revision>6</cp:revision>
  <cp:lastPrinted>2018-12-04T08:15:00Z</cp:lastPrinted>
  <dcterms:created xsi:type="dcterms:W3CDTF">2019-05-15T07:31:00Z</dcterms:created>
  <dcterms:modified xsi:type="dcterms:W3CDTF">2019-05-16T03:48:00Z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2052-10.1.0.7616</vt:lpwstr>
  </property>
</Properties>
</file>