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1C06D">
      <w:pPr>
        <w:spacing w:before="120" w:beforeLines="50" w:after="120" w:afterLines="50" w:line="360" w:lineRule="auto"/>
        <w:rPr>
          <w:rFonts w:ascii="方正黑体_GBK" w:eastAsia="方正黑体_GBK"/>
          <w:bCs/>
          <w:sz w:val="32"/>
          <w:szCs w:val="32"/>
        </w:rPr>
      </w:pPr>
      <w:bookmarkStart w:id="17" w:name="_GoBack"/>
      <w:bookmarkEnd w:id="17"/>
      <w:r>
        <w:rPr>
          <w:rFonts w:hint="eastAsia" w:ascii="方正黑体_GBK" w:eastAsia="方正黑体_GBK"/>
          <w:bCs/>
          <w:sz w:val="32"/>
          <w:szCs w:val="32"/>
        </w:rPr>
        <w:t>附件2</w:t>
      </w:r>
    </w:p>
    <w:p w14:paraId="4991EDB6">
      <w:pPr>
        <w:spacing w:before="120" w:beforeLines="50" w:after="120" w:afterLines="50" w:line="360" w:lineRule="auto"/>
        <w:jc w:val="center"/>
        <w:rPr>
          <w:rFonts w:ascii="黑体" w:eastAsia="黑体"/>
          <w:bCs/>
          <w:sz w:val="52"/>
          <w:szCs w:val="52"/>
        </w:rPr>
      </w:pPr>
    </w:p>
    <w:p w14:paraId="3A2CAEB3">
      <w:pPr>
        <w:spacing w:before="120" w:beforeLines="50" w:after="120" w:afterLines="50"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</w:rPr>
        <w:t>重庆市科技传播与普及专项</w:t>
      </w:r>
    </w:p>
    <w:p w14:paraId="20FAF5D7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  <w:r>
        <w:rPr>
          <w:rFonts w:hint="eastAsia" w:ascii="黑体" w:eastAsia="黑体"/>
          <w:bCs/>
          <w:sz w:val="52"/>
          <w:szCs w:val="52"/>
        </w:rPr>
        <w:t>申 报 表（模板）</w:t>
      </w:r>
    </w:p>
    <w:p w14:paraId="04C327D2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Style w:val="5"/>
        <w:tblW w:w="8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6217"/>
      </w:tblGrid>
      <w:tr w14:paraId="195F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43D9069D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14:paraId="32EE1DE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xmmc"/>
            <w:bookmarkEnd w:id="0"/>
          </w:p>
        </w:tc>
      </w:tr>
      <w:tr w14:paraId="5AF9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2D3332F2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项目类别</w:t>
            </w:r>
          </w:p>
        </w:tc>
        <w:tc>
          <w:tcPr>
            <w:tcW w:w="6217" w:type="dxa"/>
            <w:vAlign w:val="center"/>
          </w:tcPr>
          <w:p w14:paraId="2AC7CE4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1" w:name="dwmc"/>
            <w:bookmarkEnd w:id="1"/>
            <w:r>
              <w:rPr>
                <w:rFonts w:hint="eastAsia" w:ascii="仿宋_GB2312" w:eastAsia="仿宋_GB2312"/>
                <w:sz w:val="24"/>
              </w:rPr>
              <w:t>(选择：科普活动</w:t>
            </w:r>
            <w:r>
              <w:rPr>
                <w:rFonts w:ascii="仿宋_GB2312" w:eastAsia="仿宋_GB2312"/>
                <w:sz w:val="24"/>
              </w:rPr>
              <w:t>、科普作品产品</w:t>
            </w:r>
            <w:r>
              <w:rPr>
                <w:rFonts w:hint="eastAsia" w:ascii="仿宋_GB2312" w:eastAsia="仿宋_GB2312"/>
                <w:sz w:val="24"/>
              </w:rPr>
              <w:t>、示范科普基地)</w:t>
            </w:r>
          </w:p>
        </w:tc>
      </w:tr>
      <w:tr w14:paraId="66FB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3F12ACF2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14:paraId="303FD6A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2" w:name="sqz"/>
            <w:bookmarkEnd w:id="2"/>
            <w:r>
              <w:rPr>
                <w:rFonts w:hint="eastAsia" w:ascii="仿宋_GB2312" w:eastAsia="仿宋_GB2312"/>
                <w:sz w:val="32"/>
                <w:szCs w:val="32"/>
              </w:rPr>
              <w:t>（签章）</w:t>
            </w:r>
          </w:p>
        </w:tc>
      </w:tr>
      <w:tr w14:paraId="432B2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 w14:paraId="5F6F0F92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 报 人</w:t>
            </w:r>
          </w:p>
        </w:tc>
        <w:tc>
          <w:tcPr>
            <w:tcW w:w="6217" w:type="dxa"/>
            <w:vAlign w:val="center"/>
          </w:tcPr>
          <w:p w14:paraId="0E60A4E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3" w:name="sqzlxdh"/>
            <w:bookmarkEnd w:id="3"/>
            <w:r>
              <w:rPr>
                <w:rFonts w:hint="eastAsia" w:ascii="仿宋_GB2312" w:eastAsia="仿宋_GB2312"/>
                <w:sz w:val="32"/>
                <w:szCs w:val="32"/>
              </w:rPr>
              <w:t>（签字）</w:t>
            </w:r>
          </w:p>
        </w:tc>
      </w:tr>
      <w:tr w14:paraId="6FD9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vAlign w:val="center"/>
          </w:tcPr>
          <w:p w14:paraId="1BF685EC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联系电话</w:t>
            </w:r>
          </w:p>
        </w:tc>
        <w:tc>
          <w:tcPr>
            <w:tcW w:w="6217" w:type="dxa"/>
            <w:vAlign w:val="center"/>
          </w:tcPr>
          <w:p w14:paraId="4087E7D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4" w:name="tbrq"/>
            <w:bookmarkEnd w:id="4"/>
          </w:p>
        </w:tc>
      </w:tr>
      <w:tr w14:paraId="174D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2433" w:type="dxa"/>
            <w:vAlign w:val="center"/>
          </w:tcPr>
          <w:p w14:paraId="3958C9A2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申请日期</w:t>
            </w:r>
          </w:p>
        </w:tc>
        <w:tc>
          <w:tcPr>
            <w:tcW w:w="6217" w:type="dxa"/>
            <w:vAlign w:val="center"/>
          </w:tcPr>
          <w:p w14:paraId="06491C9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35D053B8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14:paraId="084B6DD5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5C03038C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70C1DE12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  <w:bookmarkStart w:id="5" w:name="txm"/>
      <w:bookmarkEnd w:id="5"/>
    </w:p>
    <w:p w14:paraId="70EF6403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20F67FA6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14:paraId="73C033FA">
      <w:pPr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重庆市科学技术局</w:t>
      </w:r>
    </w:p>
    <w:p w14:paraId="648F68DF">
      <w:pPr>
        <w:jc w:val="center"/>
        <w:rPr>
          <w:rFonts w:ascii="仿宋_GB2312" w:eastAsia="仿宋_GB2312"/>
          <w:b/>
          <w:bCs/>
          <w:sz w:val="36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2024</w:t>
      </w:r>
      <w:r>
        <w:rPr>
          <w:rFonts w:hint="eastAsia" w:ascii="仿宋_GB2312" w:eastAsia="仿宋_GB2312"/>
          <w:b/>
          <w:bCs/>
          <w:sz w:val="32"/>
          <w:szCs w:val="32"/>
        </w:rPr>
        <w:t>年6月制</w:t>
      </w:r>
    </w:p>
    <w:p w14:paraId="5F09C88F">
      <w:pPr>
        <w:pageBreakBefore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填 写 说 明</w:t>
      </w:r>
    </w:p>
    <w:p w14:paraId="5F823E28">
      <w:pPr>
        <w:widowControl/>
        <w:jc w:val="left"/>
        <w:rPr>
          <w:rFonts w:ascii="仿宋_GB2312" w:eastAsia="仿宋_GB2312"/>
          <w:sz w:val="24"/>
        </w:rPr>
      </w:pPr>
      <w:bookmarkStart w:id="6" w:name="tbsm"/>
      <w:bookmarkEnd w:id="6"/>
      <w:r>
        <w:rPr>
          <w:rFonts w:ascii="仿宋_GB2312" w:eastAsia="仿宋_GB2312"/>
          <w:sz w:val="24"/>
        </w:rPr>
        <w:t>一、本申报</w:t>
      </w:r>
      <w:r>
        <w:rPr>
          <w:rFonts w:hint="eastAsia" w:ascii="仿宋_GB2312" w:eastAsia="仿宋_GB2312"/>
          <w:sz w:val="24"/>
        </w:rPr>
        <w:t>表</w:t>
      </w:r>
      <w:r>
        <w:rPr>
          <w:rFonts w:ascii="仿宋_GB2312" w:eastAsia="仿宋_GB2312"/>
          <w:sz w:val="24"/>
        </w:rPr>
        <w:t>适用于</w:t>
      </w:r>
      <w:r>
        <w:rPr>
          <w:rFonts w:hint="eastAsia" w:ascii="仿宋_GB2312" w:eastAsia="仿宋_GB2312"/>
          <w:sz w:val="24"/>
        </w:rPr>
        <w:t>科技传播与普及专项（以下简称科普项目）</w:t>
      </w:r>
      <w:r>
        <w:rPr>
          <w:rFonts w:ascii="仿宋_GB2312" w:eastAsia="仿宋_GB2312"/>
          <w:sz w:val="24"/>
        </w:rPr>
        <w:t>。</w:t>
      </w:r>
    </w:p>
    <w:p w14:paraId="2228A62F">
      <w:pPr>
        <w:widowControl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二、申报的</w:t>
      </w:r>
      <w:r>
        <w:rPr>
          <w:rFonts w:hint="eastAsia" w:ascii="仿宋_GB2312" w:eastAsia="仿宋_GB2312"/>
          <w:sz w:val="24"/>
        </w:rPr>
        <w:t>科普</w:t>
      </w:r>
      <w:r>
        <w:rPr>
          <w:rFonts w:ascii="仿宋_GB2312" w:eastAsia="仿宋_GB2312"/>
          <w:sz w:val="24"/>
        </w:rPr>
        <w:t>项目应符合重庆市</w:t>
      </w:r>
      <w:r>
        <w:rPr>
          <w:rFonts w:hint="eastAsia" w:ascii="仿宋_GB2312" w:eastAsia="仿宋_GB2312"/>
          <w:sz w:val="24"/>
        </w:rPr>
        <w:t>科技局</w:t>
      </w:r>
      <w:r>
        <w:rPr>
          <w:rFonts w:ascii="仿宋_GB2312" w:eastAsia="仿宋_GB2312"/>
          <w:sz w:val="24"/>
        </w:rPr>
        <w:t>发布的</w:t>
      </w:r>
      <w:r>
        <w:rPr>
          <w:rFonts w:hint="eastAsia" w:ascii="仿宋_GB2312" w:eastAsia="仿宋_GB2312"/>
          <w:sz w:val="24"/>
        </w:rPr>
        <w:t>科普</w:t>
      </w:r>
      <w:r>
        <w:rPr>
          <w:rFonts w:ascii="仿宋_GB2312" w:eastAsia="仿宋_GB2312"/>
          <w:sz w:val="24"/>
        </w:rPr>
        <w:t>项目申报指南要求,并在重庆市内实施或应用。</w:t>
      </w:r>
    </w:p>
    <w:p w14:paraId="7606337A"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三、申报单位达到社会信用和科研信用等级的相关要求，无逾期未结题的市级科普项目。示范科普基地类项目每个重庆市科普基地限申报1项。</w:t>
      </w:r>
    </w:p>
    <w:p w14:paraId="3CB325B8"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项目负责人应当是项目申报单位的在职人员，具有相关专业能力，且达到社会信用和科研信用等级的相关要求，无逾期未结题的市级科普项目。科普项目负责人每年申报科普项目不得超过1项，科普项目参与人参与申请科普项目不超过2项。</w:t>
      </w:r>
    </w:p>
    <w:p w14:paraId="3242E8D4">
      <w:pPr>
        <w:widowControl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</w:t>
      </w:r>
      <w:r>
        <w:rPr>
          <w:rFonts w:ascii="仿宋_GB2312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请如实填写申报表，填报</w:t>
      </w:r>
      <w:r>
        <w:rPr>
          <w:rFonts w:ascii="仿宋_GB2312" w:eastAsia="仿宋_GB2312"/>
          <w:sz w:val="24"/>
        </w:rPr>
        <w:t>内容的真实性将纳入科研诚信管理。</w:t>
      </w:r>
    </w:p>
    <w:p w14:paraId="646A364E">
      <w:pPr>
        <w:widowControl/>
        <w:jc w:val="left"/>
        <w:rPr>
          <w:rFonts w:ascii="仿宋_GB2312" w:eastAsia="仿宋_GB2312"/>
          <w:sz w:val="24"/>
        </w:rPr>
      </w:pPr>
    </w:p>
    <w:p w14:paraId="65C252AF">
      <w:pPr>
        <w:spacing w:line="360" w:lineRule="auto"/>
        <w:ind w:firstLine="480" w:firstLineChars="200"/>
        <w:rPr>
          <w:rFonts w:ascii="仿宋_GB2312" w:hAnsi="宋体" w:eastAsia="仿宋_GB2312"/>
          <w:sz w:val="24"/>
        </w:rPr>
      </w:pPr>
    </w:p>
    <w:p w14:paraId="145AE94B">
      <w:pPr>
        <w:spacing w:line="360" w:lineRule="auto"/>
        <w:ind w:firstLine="600" w:firstLineChars="200"/>
        <w:rPr>
          <w:rFonts w:ascii="黑体" w:eastAsia="黑体"/>
          <w:sz w:val="32"/>
        </w:rPr>
      </w:pPr>
      <w:r>
        <w:rPr>
          <w:rFonts w:ascii="仿宋_GB2312" w:hAnsi="宋体" w:eastAsia="仿宋_GB2312"/>
          <w:sz w:val="30"/>
        </w:rPr>
        <w:br w:type="page"/>
      </w:r>
      <w:r>
        <w:rPr>
          <w:rFonts w:hint="eastAsia" w:ascii="黑体" w:eastAsia="黑体"/>
          <w:sz w:val="32"/>
        </w:rPr>
        <w:t>一、基本信息</w:t>
      </w:r>
    </w:p>
    <w:tbl>
      <w:tblPr>
        <w:tblStyle w:val="5"/>
        <w:tblW w:w="10335" w:type="dxa"/>
        <w:jc w:val="center"/>
        <w:tblBorders>
          <w:top w:val="single" w:color="000000" w:sz="4" w:space="0"/>
          <w:left w:val="single" w:color="000000" w:sz="6" w:space="0"/>
          <w:bottom w:val="single" w:color="000000" w:sz="6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1418"/>
        <w:gridCol w:w="1134"/>
        <w:gridCol w:w="1275"/>
        <w:gridCol w:w="1130"/>
        <w:gridCol w:w="1315"/>
        <w:gridCol w:w="1276"/>
        <w:gridCol w:w="708"/>
        <w:gridCol w:w="1634"/>
      </w:tblGrid>
      <w:tr w14:paraId="2A46F374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45" w:type="dxa"/>
            <w:vMerge w:val="restart"/>
            <w:vAlign w:val="center"/>
          </w:tcPr>
          <w:p w14:paraId="1C066799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项目信息</w:t>
            </w: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8A69B8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8472" w:type="dxa"/>
            <w:gridSpan w:val="7"/>
            <w:tcBorders>
              <w:top w:val="single" w:color="auto" w:sz="4" w:space="0"/>
            </w:tcBorders>
            <w:vAlign w:val="center"/>
          </w:tcPr>
          <w:p w14:paraId="3D517BA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2AFE8DE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45" w:type="dxa"/>
            <w:vMerge w:val="continue"/>
            <w:vAlign w:val="center"/>
          </w:tcPr>
          <w:p w14:paraId="5A26FC8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EF6330B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资助类别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</w:tcBorders>
            <w:vAlign w:val="center"/>
          </w:tcPr>
          <w:p w14:paraId="464E8E87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（选择重点或一般）</w:t>
            </w:r>
          </w:p>
        </w:tc>
        <w:tc>
          <w:tcPr>
            <w:tcW w:w="1315" w:type="dxa"/>
            <w:tcBorders>
              <w:top w:val="single" w:color="auto" w:sz="4" w:space="0"/>
            </w:tcBorders>
            <w:vAlign w:val="center"/>
          </w:tcPr>
          <w:p w14:paraId="7195C802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</w:t>
            </w:r>
          </w:p>
        </w:tc>
        <w:tc>
          <w:tcPr>
            <w:tcW w:w="3618" w:type="dxa"/>
            <w:gridSpan w:val="3"/>
            <w:tcBorders>
              <w:top w:val="single" w:color="auto" w:sz="4" w:space="0"/>
            </w:tcBorders>
            <w:vAlign w:val="center"/>
          </w:tcPr>
          <w:p w14:paraId="19530902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45330E8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5" w:type="dxa"/>
            <w:vMerge w:val="continue"/>
            <w:vAlign w:val="center"/>
          </w:tcPr>
          <w:p w14:paraId="2B5AA4F1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86C970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项目总投入</w:t>
            </w:r>
          </w:p>
        </w:tc>
        <w:tc>
          <w:tcPr>
            <w:tcW w:w="3539" w:type="dxa"/>
            <w:gridSpan w:val="3"/>
            <w:tcBorders>
              <w:right w:val="single" w:color="auto" w:sz="4" w:space="0"/>
            </w:tcBorders>
            <w:vAlign w:val="center"/>
          </w:tcPr>
          <w:p w14:paraId="5AF6816E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万元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F3496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申请经费</w:t>
            </w:r>
          </w:p>
        </w:tc>
        <w:tc>
          <w:tcPr>
            <w:tcW w:w="3618" w:type="dxa"/>
            <w:gridSpan w:val="3"/>
            <w:tcBorders>
              <w:left w:val="single" w:color="auto" w:sz="4" w:space="0"/>
            </w:tcBorders>
            <w:vAlign w:val="center"/>
          </w:tcPr>
          <w:p w14:paraId="6E499586">
            <w:pPr>
              <w:snapToGrid w:val="0"/>
              <w:spacing w:line="280" w:lineRule="exact"/>
              <w:ind w:right="456" w:firstLine="1440" w:firstLineChars="600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 w14:paraId="766D78F5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445" w:type="dxa"/>
            <w:vMerge w:val="continue"/>
            <w:vAlign w:val="center"/>
          </w:tcPr>
          <w:p w14:paraId="2462FEE3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7AD5145">
            <w:pPr>
              <w:snapToGri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成果服务对象</w:t>
            </w:r>
          </w:p>
        </w:tc>
        <w:tc>
          <w:tcPr>
            <w:tcW w:w="8472" w:type="dxa"/>
            <w:gridSpan w:val="7"/>
            <w:vAlign w:val="center"/>
          </w:tcPr>
          <w:p w14:paraId="2FEE37C0">
            <w:pPr>
              <w:snapToGrid w:val="0"/>
              <w:spacing w:line="280" w:lineRule="exact"/>
              <w:ind w:right="45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889F49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76E480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申报人信息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6F09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FF2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7" w:name="sqzxm"/>
            <w:bookmarkEnd w:id="7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5FA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C03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8" w:name="sqzcsny"/>
            <w:bookmarkEnd w:id="8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D53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962C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9" w:name="sqzxb"/>
            <w:bookmarkEnd w:id="9"/>
          </w:p>
        </w:tc>
      </w:tr>
      <w:tr w14:paraId="1DCEC89E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7B326C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EA33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FF83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0" w:name="sqzxl"/>
            <w:bookmarkEnd w:id="10"/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7E3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E4A9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1" w:name="sqzzc"/>
            <w:bookmarkEnd w:id="11"/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553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机</w:t>
            </w:r>
          </w:p>
        </w:tc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89B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2" w:name="sqzdh"/>
            <w:bookmarkEnd w:id="12"/>
          </w:p>
        </w:tc>
      </w:tr>
      <w:tr w14:paraId="05D3D404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1228F4F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7B346B0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务</w:t>
            </w:r>
          </w:p>
        </w:tc>
        <w:tc>
          <w:tcPr>
            <w:tcW w:w="1134" w:type="dxa"/>
            <w:vAlign w:val="center"/>
          </w:tcPr>
          <w:p w14:paraId="0F11983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3" w:name="sqzxw"/>
            <w:bookmarkEnd w:id="13"/>
          </w:p>
        </w:tc>
        <w:tc>
          <w:tcPr>
            <w:tcW w:w="1275" w:type="dxa"/>
            <w:vAlign w:val="center"/>
          </w:tcPr>
          <w:p w14:paraId="44B6834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称</w:t>
            </w:r>
          </w:p>
        </w:tc>
        <w:tc>
          <w:tcPr>
            <w:tcW w:w="2445" w:type="dxa"/>
            <w:gridSpan w:val="2"/>
            <w:tcBorders>
              <w:right w:val="single" w:color="auto" w:sz="4" w:space="0"/>
            </w:tcBorders>
            <w:vAlign w:val="center"/>
          </w:tcPr>
          <w:p w14:paraId="260CA53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14" w:name="sqzzw"/>
            <w:bookmarkEnd w:id="14"/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4A4AF7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342" w:type="dxa"/>
            <w:gridSpan w:val="2"/>
            <w:tcBorders>
              <w:left w:val="single" w:color="auto" w:sz="4" w:space="0"/>
            </w:tcBorders>
            <w:vAlign w:val="center"/>
          </w:tcPr>
          <w:p w14:paraId="30293902">
            <w:pPr>
              <w:snapToGrid w:val="0"/>
              <w:rPr>
                <w:rFonts w:ascii="仿宋_GB2312" w:eastAsia="仿宋_GB2312"/>
                <w:sz w:val="24"/>
              </w:rPr>
            </w:pPr>
            <w:bookmarkStart w:id="15" w:name="sqzemail"/>
            <w:bookmarkEnd w:id="15"/>
          </w:p>
        </w:tc>
      </w:tr>
      <w:tr w14:paraId="5CE66A82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6976B43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left w:val="single" w:color="000000" w:sz="4" w:space="0"/>
            </w:tcBorders>
            <w:vAlign w:val="center"/>
          </w:tcPr>
          <w:p w14:paraId="2873B1D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8472" w:type="dxa"/>
            <w:gridSpan w:val="7"/>
            <w:vAlign w:val="center"/>
          </w:tcPr>
          <w:p w14:paraId="5796587D">
            <w:pPr>
              <w:snapToGrid w:val="0"/>
              <w:rPr>
                <w:rFonts w:ascii="仿宋_GB2312" w:eastAsia="仿宋_GB2312"/>
                <w:sz w:val="24"/>
              </w:rPr>
            </w:pPr>
            <w:bookmarkStart w:id="16" w:name="sqzsfz"/>
            <w:bookmarkEnd w:id="16"/>
          </w:p>
        </w:tc>
      </w:tr>
      <w:tr w14:paraId="4803A07C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283B61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申报单位信息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3C0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84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89812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546085F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DDF40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9B8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单位性质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5C15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6F8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3B55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43BA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0490EB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2611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DDE6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B8CC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37F41204">
        <w:tblPrEx>
          <w:tblBorders>
            <w:top w:val="single" w:color="000000" w:sz="4" w:space="0"/>
            <w:left w:val="single" w:color="000000" w:sz="6" w:space="0"/>
            <w:bottom w:val="single" w:color="000000" w:sz="6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445" w:type="dxa"/>
            <w:vMerge w:val="continue"/>
            <w:tcBorders>
              <w:left w:val="single" w:color="000000" w:sz="6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5188A1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337E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单位所在</w:t>
            </w:r>
          </w:p>
          <w:p w14:paraId="72C79DB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地区县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5910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660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详细地址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F5A0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7E78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D7DE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2831F7D2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5D881A8B">
      <w:pPr>
        <w:tabs>
          <w:tab w:val="left" w:pos="630"/>
        </w:tabs>
        <w:ind w:firstLine="640" w:firstLineChars="20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二、项目主要内容</w:t>
      </w:r>
    </w:p>
    <w:p w14:paraId="0BCF8667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02818F37">
      <w:pPr>
        <w:numPr>
          <w:ilvl w:val="0"/>
          <w:numId w:val="1"/>
        </w:numPr>
        <w:tabs>
          <w:tab w:val="left" w:pos="630"/>
        </w:tabs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项目创新点：</w:t>
      </w:r>
    </w:p>
    <w:p w14:paraId="705D92C7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</w:pPr>
    </w:p>
    <w:p w14:paraId="6E188827">
      <w:pPr>
        <w:numPr>
          <w:ilvl w:val="0"/>
          <w:numId w:val="1"/>
        </w:numPr>
        <w:tabs>
          <w:tab w:val="left" w:pos="630"/>
        </w:tabs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项目主要社会效益（指标化，如：科普活动内容、规模、次数、受众人数，宣传推广情况；科普作品产品规格、宣传推广、展览展示等情况；科普基地组织</w:t>
      </w:r>
      <w:r>
        <w:rPr>
          <w:rFonts w:ascii="仿宋_GB2312" w:eastAsia="仿宋_GB2312"/>
          <w:sz w:val="28"/>
          <w:szCs w:val="28"/>
        </w:rPr>
        <w:t>管理、</w:t>
      </w:r>
      <w:r>
        <w:rPr>
          <w:rFonts w:hint="eastAsia" w:ascii="仿宋_GB2312" w:eastAsia="仿宋_GB2312"/>
          <w:sz w:val="28"/>
          <w:szCs w:val="28"/>
        </w:rPr>
        <w:t>队伍建设、设施设备更新、活动开展、科普宣传，以及总体运行情况等）：</w:t>
      </w:r>
    </w:p>
    <w:p w14:paraId="405E88FE">
      <w:pPr>
        <w:tabs>
          <w:tab w:val="left" w:pos="630"/>
        </w:tabs>
        <w:ind w:left="420" w:leftChars="200"/>
        <w:outlineLvl w:val="0"/>
        <w:rPr>
          <w:rFonts w:ascii="仿宋_GB2312" w:eastAsia="仿宋_GB2312"/>
          <w:sz w:val="28"/>
          <w:szCs w:val="28"/>
        </w:rPr>
      </w:pPr>
    </w:p>
    <w:p w14:paraId="20B82769">
      <w:pPr>
        <w:tabs>
          <w:tab w:val="left" w:pos="630"/>
        </w:tabs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3．项目主要经济效益（指标化）：</w:t>
      </w:r>
      <w:r>
        <w:rPr>
          <w:rFonts w:ascii="仿宋_GB2312" w:eastAsia="仿宋_GB2312"/>
          <w:sz w:val="28"/>
          <w:szCs w:val="28"/>
        </w:rPr>
        <w:t xml:space="preserve"> </w:t>
      </w:r>
    </w:p>
    <w:p w14:paraId="0B3D97E0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p w14:paraId="39FA6F63">
      <w:pPr>
        <w:tabs>
          <w:tab w:val="left" w:pos="630"/>
        </w:tabs>
        <w:outlineLvl w:val="0"/>
        <w:rPr>
          <w:rFonts w:asci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096" w:right="1134" w:bottom="1134" w:left="1134" w:header="680" w:footer="731" w:gutter="0"/>
          <w:pgNumType w:fmt="numberInDash"/>
          <w:cols w:space="425" w:num="1"/>
          <w:docGrid w:linePitch="312" w:charSpace="0"/>
        </w:sect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4A06CEF3">
      <w:pPr>
        <w:tabs>
          <w:tab w:val="left" w:pos="630"/>
        </w:tabs>
        <w:ind w:firstLine="640" w:firstLineChars="20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三、项目组成员</w:t>
      </w:r>
    </w:p>
    <w:tbl>
      <w:tblPr>
        <w:tblStyle w:val="5"/>
        <w:tblW w:w="148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2693"/>
        <w:gridCol w:w="567"/>
        <w:gridCol w:w="850"/>
        <w:gridCol w:w="709"/>
        <w:gridCol w:w="1559"/>
        <w:gridCol w:w="2268"/>
        <w:gridCol w:w="1575"/>
        <w:gridCol w:w="1559"/>
        <w:gridCol w:w="1071"/>
        <w:gridCol w:w="1181"/>
      </w:tblGrid>
      <w:tr w14:paraId="157AF9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8" w:hRule="atLeast"/>
          <w:jc w:val="center"/>
        </w:trPr>
        <w:tc>
          <w:tcPr>
            <w:tcW w:w="86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3F63E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2693" w:type="dxa"/>
            <w:tcBorders>
              <w:top w:val="single" w:color="auto" w:sz="6" w:space="0"/>
              <w:right w:val="single" w:color="000000" w:sz="6" w:space="0"/>
            </w:tcBorders>
            <w:vAlign w:val="center"/>
          </w:tcPr>
          <w:p w14:paraId="79DC0FF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E22305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E30ECF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</w:tcBorders>
            <w:vAlign w:val="center"/>
          </w:tcPr>
          <w:p w14:paraId="45567D7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59" w:type="dxa"/>
            <w:tcBorders>
              <w:top w:val="single" w:color="auto" w:sz="6" w:space="0"/>
            </w:tcBorders>
            <w:vAlign w:val="center"/>
          </w:tcPr>
          <w:p w14:paraId="11A9992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26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7E9BF0BC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1575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477788F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59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0EAE3B10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项目中的分工</w:t>
            </w:r>
          </w:p>
        </w:tc>
        <w:tc>
          <w:tcPr>
            <w:tcW w:w="1071" w:type="dxa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 w14:paraId="684A47EB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为该项目投入工作</w:t>
            </w:r>
          </w:p>
          <w:p w14:paraId="260EC76F">
            <w:pPr>
              <w:widowControl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时间(月)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453EDB9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字</w:t>
            </w:r>
          </w:p>
        </w:tc>
      </w:tr>
      <w:tr w14:paraId="0BB7C1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D563B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700F096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10045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12228CF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668FC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C01AB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1DE3FE3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A2B5CB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08450B2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77990ED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328BA9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836D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EE57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4CDD274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AB7858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539E4DE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D5AE1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11303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285435E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0CEE1C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1054B62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45C336C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0AA076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220F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B7D88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5FBB915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B40E91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2CB62A4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5DBD38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D9A76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0FD6D58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3C8D681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2A39A3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65391D6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2AB217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D305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45C5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32CFF9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801E4E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7139F11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DC86ED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93611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557930C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40BDF08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40BA1BE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5F83F63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876C42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9110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733FA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2441B25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5AF37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28A2F5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7C4A29F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B423C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0BC8D10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5ED2DEF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4F33126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11DC778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DF50EE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82F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1673C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right w:val="single" w:color="000000" w:sz="6" w:space="0"/>
            </w:tcBorders>
            <w:vAlign w:val="center"/>
          </w:tcPr>
          <w:p w14:paraId="042CF11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57279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</w:tcBorders>
            <w:vAlign w:val="center"/>
          </w:tcPr>
          <w:p w14:paraId="3AD966B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07E694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3A039A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right w:val="single" w:color="auto" w:sz="6" w:space="0"/>
            </w:tcBorders>
            <w:vAlign w:val="center"/>
          </w:tcPr>
          <w:p w14:paraId="43AA2C3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right w:val="single" w:color="auto" w:sz="4" w:space="0"/>
            </w:tcBorders>
            <w:vAlign w:val="center"/>
          </w:tcPr>
          <w:p w14:paraId="14603B2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single" w:color="auto" w:sz="6" w:space="0"/>
            </w:tcBorders>
            <w:vAlign w:val="center"/>
          </w:tcPr>
          <w:p w14:paraId="1633773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right w:val="single" w:color="auto" w:sz="6" w:space="0"/>
            </w:tcBorders>
            <w:vAlign w:val="center"/>
          </w:tcPr>
          <w:p w14:paraId="4782821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17B5C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D4F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2" w:hRule="atLeast"/>
          <w:jc w:val="center"/>
        </w:trPr>
        <w:tc>
          <w:tcPr>
            <w:tcW w:w="8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6979D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tcBorders>
              <w:bottom w:val="single" w:color="auto" w:sz="6" w:space="0"/>
              <w:right w:val="single" w:color="000000" w:sz="6" w:space="0"/>
            </w:tcBorders>
            <w:vAlign w:val="center"/>
          </w:tcPr>
          <w:p w14:paraId="0A13B6E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2143B3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 w14:paraId="73BD832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bottom w:val="single" w:color="auto" w:sz="6" w:space="0"/>
            </w:tcBorders>
            <w:vAlign w:val="center"/>
          </w:tcPr>
          <w:p w14:paraId="6A2482C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6" w:space="0"/>
            </w:tcBorders>
            <w:vAlign w:val="center"/>
          </w:tcPr>
          <w:p w14:paraId="1035949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0508B41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5CFD048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B35CD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1" w:type="dxa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C8CB0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tcBorders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AEC235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8246487">
      <w:pPr>
        <w:outlineLvl w:val="0"/>
        <w:rPr>
          <w:rFonts w:ascii="黑体" w:hAnsi="宋体" w:eastAsia="黑体"/>
          <w:sz w:val="32"/>
        </w:rPr>
        <w:sectPr>
          <w:pgSz w:w="16838" w:h="11906" w:orient="landscape"/>
          <w:pgMar w:top="1418" w:right="1134" w:bottom="1247" w:left="1134" w:header="851" w:footer="615" w:gutter="0"/>
          <w:pgNumType w:fmt="numberInDash"/>
          <w:cols w:space="425" w:num="1"/>
          <w:docGrid w:linePitch="312" w:charSpace="0"/>
        </w:sectPr>
      </w:pPr>
    </w:p>
    <w:p w14:paraId="6BD0265B">
      <w:pPr>
        <w:tabs>
          <w:tab w:val="left" w:pos="630"/>
        </w:tabs>
        <w:ind w:firstLine="640" w:firstLineChars="200"/>
        <w:outlineLvl w:val="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四、主要合作单位（盖章）</w:t>
      </w:r>
    </w:p>
    <w:p w14:paraId="5F7BD473">
      <w:pPr>
        <w:tabs>
          <w:tab w:val="left" w:pos="630"/>
        </w:tabs>
        <w:outlineLvl w:val="0"/>
        <w:rPr>
          <w:rFonts w:ascii="黑体" w:eastAsia="黑体"/>
          <w:sz w:val="32"/>
        </w:rPr>
      </w:pPr>
    </w:p>
    <w:tbl>
      <w:tblPr>
        <w:tblStyle w:val="5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1581"/>
        <w:gridCol w:w="1627"/>
        <w:gridCol w:w="1363"/>
        <w:gridCol w:w="2219"/>
      </w:tblGrid>
      <w:tr w14:paraId="47E2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3AA28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2107B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单位性质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50BC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单位联系人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FE962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F6E90">
            <w:pPr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任务分工</w:t>
            </w:r>
          </w:p>
        </w:tc>
      </w:tr>
      <w:tr w14:paraId="50FC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F0D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7CAA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0328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98CF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C238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55E3DF5D">
      <w:pPr>
        <w:spacing w:before="156" w:beforeLines="50" w:after="156" w:afterLines="50"/>
        <w:outlineLvl w:val="0"/>
        <w:rPr>
          <w:rFonts w:ascii="黑体" w:hAnsi="宋体" w:eastAsia="黑体"/>
          <w:sz w:val="32"/>
        </w:rPr>
      </w:pPr>
    </w:p>
    <w:p w14:paraId="4EC05FFB">
      <w:pPr>
        <w:spacing w:before="156" w:beforeLines="50" w:after="156" w:afterLines="50" w:line="560" w:lineRule="exact"/>
        <w:ind w:firstLine="640" w:firstLineChars="200"/>
        <w:outlineLvl w:val="0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五、附件清单</w:t>
      </w:r>
    </w:p>
    <w:p w14:paraId="2F14C550">
      <w:pPr>
        <w:pStyle w:val="4"/>
        <w:spacing w:beforeAutospacing="0" w:line="560" w:lineRule="exact"/>
        <w:ind w:firstLine="560" w:firstLineChars="200"/>
        <w:rPr>
          <w:rFonts w:ascii="仿宋_GB2312" w:eastAsia="仿宋_GB2312" w:cs="宋体"/>
          <w:kern w:val="2"/>
          <w:sz w:val="28"/>
          <w:szCs w:val="28"/>
        </w:rPr>
      </w:pPr>
      <w:r>
        <w:rPr>
          <w:rFonts w:ascii="仿宋_GB2312" w:eastAsia="仿宋_GB2312" w:cs="宋体"/>
          <w:kern w:val="2"/>
          <w:sz w:val="28"/>
          <w:szCs w:val="28"/>
        </w:rPr>
        <w:t>1</w:t>
      </w:r>
      <w:r>
        <w:rPr>
          <w:rFonts w:hint="eastAsia" w:ascii="仿宋_GB2312" w:eastAsia="仿宋_GB2312" w:cs="宋体"/>
          <w:kern w:val="2"/>
          <w:sz w:val="28"/>
          <w:szCs w:val="28"/>
        </w:rPr>
        <w:t>.</w:t>
      </w:r>
      <w:r>
        <w:rPr>
          <w:rFonts w:ascii="仿宋_GB2312" w:eastAsia="仿宋_GB2312" w:cs="宋体"/>
          <w:kern w:val="2"/>
          <w:sz w:val="28"/>
          <w:szCs w:val="28"/>
        </w:rPr>
        <w:t>科研诚信承诺书</w:t>
      </w:r>
      <w:r>
        <w:rPr>
          <w:rFonts w:hint="eastAsia" w:ascii="仿宋_GB2312" w:eastAsia="仿宋_GB2312" w:cs="宋体"/>
          <w:kern w:val="2"/>
          <w:sz w:val="28"/>
          <w:szCs w:val="28"/>
        </w:rPr>
        <w:t>。</w:t>
      </w:r>
    </w:p>
    <w:p w14:paraId="174EC30E">
      <w:pPr>
        <w:pStyle w:val="4"/>
        <w:spacing w:beforeAutospacing="0"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.项目自评估报告：科普活动类、科普作品（产品）类项目包括目的意义、总体目标、主要任务、实施过程、取得效果等。示范科普基地类项目包括基地运行情况、年度科普目标、主要任务、实施过程、取得效果等。</w:t>
      </w:r>
    </w:p>
    <w:p w14:paraId="4E4AC6EA">
      <w:pPr>
        <w:pStyle w:val="4"/>
        <w:spacing w:beforeAutospacing="0" w:line="560" w:lineRule="exact"/>
        <w:ind w:firstLine="560" w:firstLineChars="200"/>
        <w:rPr>
          <w:rFonts w:ascii="仿宋_GB2312" w:eastAsia="仿宋_GB2312" w:cs="宋体"/>
          <w:kern w:val="2"/>
          <w:sz w:val="28"/>
          <w:szCs w:val="28"/>
        </w:rPr>
      </w:pPr>
      <w:r>
        <w:rPr>
          <w:rFonts w:ascii="仿宋_GB2312" w:eastAsia="仿宋_GB2312" w:cs="宋体"/>
          <w:kern w:val="2"/>
          <w:sz w:val="28"/>
          <w:szCs w:val="28"/>
        </w:rPr>
        <w:t>3</w:t>
      </w:r>
      <w:r>
        <w:rPr>
          <w:rFonts w:hint="eastAsia" w:ascii="仿宋_GB2312" w:eastAsia="仿宋_GB2312" w:cs="宋体"/>
          <w:kern w:val="2"/>
          <w:sz w:val="28"/>
          <w:szCs w:val="28"/>
        </w:rPr>
        <w:t>.项目实施效果证明材料：包括文件、方案、作品、图书</w:t>
      </w:r>
      <w:r>
        <w:rPr>
          <w:rFonts w:ascii="仿宋_GB2312" w:eastAsia="仿宋_GB2312" w:cs="宋体"/>
          <w:kern w:val="2"/>
          <w:sz w:val="28"/>
          <w:szCs w:val="28"/>
        </w:rPr>
        <w:t>、</w:t>
      </w:r>
      <w:r>
        <w:rPr>
          <w:rFonts w:hint="eastAsia" w:ascii="仿宋_GB2312" w:eastAsia="仿宋_GB2312" w:cs="宋体"/>
          <w:kern w:val="2"/>
          <w:sz w:val="28"/>
          <w:szCs w:val="28"/>
        </w:rPr>
        <w:t>照片、视频、专利、论文、受众评价等。</w:t>
      </w:r>
    </w:p>
    <w:p w14:paraId="65BAE97F">
      <w:pPr>
        <w:pStyle w:val="4"/>
        <w:spacing w:beforeAutospacing="0" w:line="560" w:lineRule="exact"/>
        <w:ind w:firstLine="560" w:firstLineChars="200"/>
        <w:rPr>
          <w:rFonts w:ascii="仿宋_GB2312" w:eastAsia="仿宋_GB2312" w:cs="宋体"/>
          <w:kern w:val="2"/>
          <w:sz w:val="28"/>
          <w:szCs w:val="28"/>
        </w:rPr>
      </w:pPr>
      <w:r>
        <w:rPr>
          <w:rFonts w:ascii="仿宋_GB2312" w:eastAsia="仿宋_GB2312" w:cs="宋体"/>
          <w:kern w:val="2"/>
          <w:sz w:val="28"/>
          <w:szCs w:val="28"/>
        </w:rPr>
        <w:t>4</w:t>
      </w:r>
      <w:r>
        <w:rPr>
          <w:rFonts w:hint="eastAsia" w:ascii="仿宋_GB2312" w:eastAsia="仿宋_GB2312" w:cs="宋体"/>
          <w:kern w:val="2"/>
          <w:sz w:val="28"/>
          <w:szCs w:val="28"/>
        </w:rPr>
        <w:t>.经费投入及使用情况（须提供详尽支出佐证材料，附表列出明细，并加盖单位公章或财务章，如虚假提供，一票否决）。</w:t>
      </w:r>
    </w:p>
    <w:p w14:paraId="7635A4E0">
      <w:pPr>
        <w:pStyle w:val="4"/>
        <w:shd w:val="clear" w:color="auto" w:fill="FFFFFF"/>
        <w:spacing w:beforeAutospacing="0" w:afterAutospacing="0" w:line="600" w:lineRule="atLeast"/>
        <w:jc w:val="both"/>
        <w:rPr>
          <w:rFonts w:ascii="Times New Roman" w:hAnsi="Times New Roman" w:eastAsia="方正仿宋_GBK"/>
          <w:sz w:val="32"/>
          <w:szCs w:val="32"/>
          <w:shd w:val="clear" w:color="auto" w:fill="FFFFFF"/>
        </w:rPr>
      </w:pPr>
    </w:p>
    <w:p w14:paraId="4485310A"/>
    <w:sectPr>
      <w:footerReference r:id="rId5" w:type="default"/>
      <w:footerReference r:id="rId6" w:type="even"/>
      <w:pgSz w:w="11906" w:h="16838"/>
      <w:pgMar w:top="2098" w:right="1474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C05FD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- 13 -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32AEE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 w14:paraId="52DCD167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5E7F7"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- 13 -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15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  <w:p w14:paraId="7706E8B4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1BF4"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49153C7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7A5F72"/>
    <w:multiLevelType w:val="singleLevel"/>
    <w:tmpl w:val="2D7A5F72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YzhmNTEwMmQyODY2YWE0ZjAwMjAzZmUyYmZkMDkifQ=="/>
  </w:docVars>
  <w:rsids>
    <w:rsidRoot w:val="00000000"/>
    <w:rsid w:val="2A695B77"/>
    <w:rsid w:val="4983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913</Words>
  <Characters>920</Characters>
  <Lines>0</Lines>
  <Paragraphs>0</Paragraphs>
  <TotalTime>0</TotalTime>
  <ScaleCrop>false</ScaleCrop>
  <LinksUpToDate>false</LinksUpToDate>
  <CharactersWithSpaces>940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2024-06-21T03:03:00Z</dcterms:created>
  <dc:creator>龙大大</dc:creator>
  <cp:lastModifiedBy>qzuser</cp:lastModifiedBy>
  <dcterms:modified xsi:type="dcterms:W3CDTF">2024-06-21T03:09:13Z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5DAB379C1411464E8468E2B7DC8D5F2A_12</vt:lpwstr>
  </property>
</Properties>
</file>