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B2C" w:rsidRPr="00547854" w:rsidRDefault="00694B2C" w:rsidP="00694B2C">
      <w:pPr>
        <w:spacing w:line="600" w:lineRule="exact"/>
        <w:rPr>
          <w:rFonts w:ascii="Times New Roman" w:eastAsia="方正黑体_GBK" w:hAnsi="Times New Roman"/>
          <w:sz w:val="32"/>
          <w:szCs w:val="32"/>
        </w:rPr>
      </w:pPr>
      <w:r w:rsidRPr="00547854">
        <w:rPr>
          <w:rFonts w:ascii="Times New Roman" w:eastAsia="方正黑体_GBK" w:hAnsi="Times New Roman"/>
          <w:sz w:val="32"/>
          <w:szCs w:val="32"/>
        </w:rPr>
        <w:t>附件</w:t>
      </w:r>
    </w:p>
    <w:p w:rsidR="00694B2C" w:rsidRPr="00547854" w:rsidRDefault="00694B2C" w:rsidP="00694B2C">
      <w:pPr>
        <w:pStyle w:val="a3"/>
        <w:spacing w:line="460" w:lineRule="exact"/>
        <w:jc w:val="both"/>
        <w:rPr>
          <w:rFonts w:ascii="Times New Roman" w:eastAsia="方正小标宋_GBK" w:hAnsi="Times New Roman" w:cs="Times New Roman"/>
          <w:sz w:val="44"/>
          <w:szCs w:val="44"/>
          <w:lang w:eastAsia="zh-CN"/>
        </w:rPr>
      </w:pPr>
    </w:p>
    <w:p w:rsidR="00694B2C" w:rsidRPr="00547854" w:rsidRDefault="00694B2C" w:rsidP="00694B2C">
      <w:pPr>
        <w:pStyle w:val="a3"/>
        <w:spacing w:line="600" w:lineRule="exact"/>
        <w:ind w:rightChars="-94" w:right="-197"/>
        <w:jc w:val="center"/>
        <w:rPr>
          <w:rFonts w:ascii="Times New Roman" w:eastAsia="方正小标宋_GBK" w:hAnsi="Times New Roman" w:cs="Times New Roman"/>
          <w:sz w:val="44"/>
          <w:szCs w:val="44"/>
          <w:lang w:eastAsia="zh-CN"/>
        </w:rPr>
      </w:pPr>
      <w:r w:rsidRPr="00547854">
        <w:rPr>
          <w:rFonts w:ascii="Times New Roman" w:eastAsia="方正小标宋_GBK" w:hAnsi="Times New Roman" w:cs="Times New Roman"/>
          <w:sz w:val="44"/>
          <w:szCs w:val="44"/>
          <w:lang w:eastAsia="zh-CN"/>
        </w:rPr>
        <w:t>2024</w:t>
      </w:r>
      <w:r w:rsidRPr="00547854">
        <w:rPr>
          <w:rFonts w:ascii="Times New Roman" w:eastAsia="方正小标宋_GBK" w:hAnsi="Times New Roman" w:cs="Times New Roman"/>
          <w:sz w:val="44"/>
          <w:szCs w:val="44"/>
          <w:lang w:eastAsia="zh-CN"/>
        </w:rPr>
        <w:t>年度重庆市教育科学规划重大重点课题</w:t>
      </w:r>
    </w:p>
    <w:p w:rsidR="00694B2C" w:rsidRPr="00547854" w:rsidRDefault="00694B2C" w:rsidP="00694B2C">
      <w:pPr>
        <w:pStyle w:val="a3"/>
        <w:spacing w:line="600" w:lineRule="exact"/>
        <w:jc w:val="center"/>
        <w:rPr>
          <w:rFonts w:ascii="Times New Roman" w:eastAsia="方正小标宋_GBK" w:hAnsi="Times New Roman" w:cs="Times New Roman"/>
          <w:sz w:val="44"/>
          <w:szCs w:val="44"/>
          <w:lang w:eastAsia="zh-CN"/>
        </w:rPr>
      </w:pPr>
      <w:r w:rsidRPr="00547854">
        <w:rPr>
          <w:rFonts w:ascii="Times New Roman" w:eastAsia="方正小标宋_GBK" w:hAnsi="Times New Roman" w:cs="Times New Roman"/>
          <w:sz w:val="44"/>
          <w:szCs w:val="44"/>
          <w:lang w:eastAsia="zh-CN"/>
        </w:rPr>
        <w:t>指</w:t>
      </w:r>
      <w:r w:rsidRPr="00547854">
        <w:rPr>
          <w:rFonts w:ascii="Times New Roman" w:eastAsia="方正小标宋_GBK" w:hAnsi="Times New Roman" w:cs="Times New Roman"/>
          <w:sz w:val="44"/>
          <w:szCs w:val="44"/>
          <w:lang w:eastAsia="zh-CN"/>
        </w:rPr>
        <w:t xml:space="preserve">  </w:t>
      </w:r>
      <w:r w:rsidRPr="00547854">
        <w:rPr>
          <w:rFonts w:ascii="Times New Roman" w:eastAsia="方正小标宋_GBK" w:hAnsi="Times New Roman" w:cs="Times New Roman"/>
          <w:sz w:val="44"/>
          <w:szCs w:val="44"/>
          <w:lang w:eastAsia="zh-CN"/>
        </w:rPr>
        <w:t>南</w:t>
      </w:r>
    </w:p>
    <w:p w:rsidR="00694B2C" w:rsidRPr="00547854" w:rsidRDefault="00694B2C" w:rsidP="00694B2C">
      <w:pPr>
        <w:pStyle w:val="a3"/>
        <w:spacing w:line="460" w:lineRule="exact"/>
        <w:jc w:val="center"/>
        <w:rPr>
          <w:rFonts w:ascii="Times New Roman" w:eastAsia="方正公文小标宋" w:hAnsi="Times New Roman" w:cs="Times New Roman"/>
          <w:spacing w:val="-18"/>
          <w:w w:val="95"/>
          <w:sz w:val="36"/>
          <w:szCs w:val="36"/>
          <w:lang w:eastAsia="zh-CN"/>
        </w:rPr>
      </w:pP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重庆市教育科学规划</w:t>
      </w:r>
      <w:r w:rsidRPr="00547854">
        <w:rPr>
          <w:rFonts w:ascii="Times New Roman" w:eastAsia="方正仿宋_GBK" w:hAnsi="Times New Roman"/>
          <w:sz w:val="32"/>
          <w:szCs w:val="32"/>
        </w:rPr>
        <w:t>2024</w:t>
      </w:r>
      <w:r w:rsidRPr="00547854">
        <w:rPr>
          <w:rFonts w:ascii="Times New Roman" w:eastAsia="方正仿宋_GBK" w:hAnsi="Times New Roman"/>
          <w:sz w:val="32"/>
          <w:szCs w:val="32"/>
        </w:rPr>
        <w:t>年度重大重点课题指南共</w:t>
      </w:r>
      <w:r w:rsidRPr="00547854">
        <w:rPr>
          <w:rFonts w:ascii="Times New Roman" w:eastAsia="方正仿宋_GBK" w:hAnsi="Times New Roman"/>
          <w:sz w:val="32"/>
          <w:szCs w:val="32"/>
        </w:rPr>
        <w:t>390</w:t>
      </w:r>
      <w:r w:rsidRPr="00547854">
        <w:rPr>
          <w:rFonts w:ascii="Times New Roman" w:eastAsia="方正仿宋_GBK" w:hAnsi="Times New Roman"/>
          <w:sz w:val="32"/>
          <w:szCs w:val="32"/>
        </w:rPr>
        <w:t>项，包括年度重大课题</w:t>
      </w:r>
      <w:r w:rsidRPr="00547854">
        <w:rPr>
          <w:rFonts w:ascii="Times New Roman" w:eastAsia="方正仿宋_GBK" w:hAnsi="Times New Roman"/>
          <w:sz w:val="32"/>
          <w:szCs w:val="32"/>
        </w:rPr>
        <w:t>10</w:t>
      </w:r>
      <w:r w:rsidRPr="00547854">
        <w:rPr>
          <w:rFonts w:ascii="Times New Roman" w:eastAsia="方正仿宋_GBK" w:hAnsi="Times New Roman"/>
          <w:sz w:val="32"/>
          <w:szCs w:val="32"/>
        </w:rPr>
        <w:t>项、年度重点课题</w:t>
      </w:r>
      <w:r w:rsidRPr="00547854">
        <w:rPr>
          <w:rFonts w:ascii="Times New Roman" w:eastAsia="方正仿宋_GBK" w:hAnsi="Times New Roman"/>
          <w:sz w:val="32"/>
          <w:szCs w:val="32"/>
        </w:rPr>
        <w:t>200</w:t>
      </w:r>
      <w:r w:rsidRPr="00547854">
        <w:rPr>
          <w:rFonts w:ascii="Times New Roman" w:eastAsia="方正仿宋_GBK" w:hAnsi="Times New Roman"/>
          <w:sz w:val="32"/>
          <w:szCs w:val="32"/>
        </w:rPr>
        <w:t>项、教改研究专项重点方向选题</w:t>
      </w:r>
      <w:r w:rsidRPr="00547854">
        <w:rPr>
          <w:rFonts w:ascii="Times New Roman" w:eastAsia="方正仿宋_GBK" w:hAnsi="Times New Roman"/>
          <w:sz w:val="32"/>
          <w:szCs w:val="32"/>
        </w:rPr>
        <w:t>180</w:t>
      </w:r>
      <w:r w:rsidRPr="00547854">
        <w:rPr>
          <w:rFonts w:ascii="Times New Roman" w:eastAsia="方正仿宋_GBK" w:hAnsi="Times New Roman"/>
          <w:sz w:val="32"/>
          <w:szCs w:val="32"/>
        </w:rPr>
        <w:t>项。</w:t>
      </w:r>
    </w:p>
    <w:p w:rsidR="00694B2C" w:rsidRPr="00547854" w:rsidRDefault="00694B2C" w:rsidP="00694B2C">
      <w:pPr>
        <w:spacing w:line="560" w:lineRule="exact"/>
        <w:ind w:firstLineChars="200" w:firstLine="640"/>
        <w:rPr>
          <w:rFonts w:ascii="Times New Roman" w:eastAsia="方正黑体_GBK" w:hAnsi="Times New Roman"/>
          <w:sz w:val="32"/>
          <w:szCs w:val="32"/>
        </w:rPr>
      </w:pPr>
      <w:r w:rsidRPr="00547854">
        <w:rPr>
          <w:rFonts w:ascii="Times New Roman" w:eastAsia="方正黑体_GBK" w:hAnsi="Times New Roman"/>
          <w:sz w:val="32"/>
          <w:szCs w:val="32"/>
        </w:rPr>
        <w:t>一、重大课题（共</w:t>
      </w:r>
      <w:r w:rsidRPr="00547854">
        <w:rPr>
          <w:rFonts w:ascii="Times New Roman" w:eastAsia="方正黑体_GBK" w:hAnsi="Times New Roman"/>
          <w:sz w:val="32"/>
          <w:szCs w:val="32"/>
        </w:rPr>
        <w:t>10</w:t>
      </w:r>
      <w:r w:rsidRPr="00547854">
        <w:rPr>
          <w:rFonts w:ascii="Times New Roman" w:eastAsia="方正黑体_GBK" w:hAnsi="Times New Roman"/>
          <w:sz w:val="32"/>
          <w:szCs w:val="32"/>
        </w:rPr>
        <w:t>项）</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A001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教育科技人才一体化推进机制研究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A002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西部地区教育高质量发展先行区研究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A003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新时代西部大开发战略下重庆教育支点建设与创新发展路径研究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A004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国家战略叠加背景下重庆教育发</w:t>
      </w:r>
      <w:bookmarkStart w:id="0" w:name="_GoBack"/>
      <w:bookmarkEnd w:id="0"/>
      <w:r w:rsidRPr="00547854">
        <w:rPr>
          <w:rFonts w:ascii="Times New Roman" w:eastAsia="方正仿宋_GBK" w:hAnsi="Times New Roman"/>
          <w:sz w:val="32"/>
          <w:szCs w:val="32"/>
        </w:rPr>
        <w:t>展的协同创新与路径优化研究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A005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教育强市建设的发展战略与实施机制研究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A006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数据驱动的重庆教育高质量发展研究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A007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w:t>
      </w:r>
      <w:proofErr w:type="gramStart"/>
      <w:r w:rsidRPr="00547854">
        <w:rPr>
          <w:rFonts w:ascii="Times New Roman" w:eastAsia="方正仿宋_GBK" w:hAnsi="Times New Roman"/>
          <w:sz w:val="32"/>
          <w:szCs w:val="32"/>
        </w:rPr>
        <w:t>数字思政驱动</w:t>
      </w:r>
      <w:proofErr w:type="gramEnd"/>
      <w:r w:rsidRPr="00547854">
        <w:rPr>
          <w:rFonts w:ascii="Times New Roman" w:eastAsia="方正仿宋_GBK" w:hAnsi="Times New Roman"/>
          <w:sz w:val="32"/>
          <w:szCs w:val="32"/>
        </w:rPr>
        <w:t>的大中小学</w:t>
      </w:r>
      <w:proofErr w:type="gramStart"/>
      <w:r w:rsidRPr="00547854">
        <w:rPr>
          <w:rFonts w:ascii="Times New Roman" w:eastAsia="方正仿宋_GBK" w:hAnsi="Times New Roman"/>
          <w:sz w:val="32"/>
          <w:szCs w:val="32"/>
        </w:rPr>
        <w:t>思政教育</w:t>
      </w:r>
      <w:proofErr w:type="gramEnd"/>
      <w:r w:rsidRPr="00547854">
        <w:rPr>
          <w:rFonts w:ascii="Times New Roman" w:eastAsia="方正仿宋_GBK" w:hAnsi="Times New Roman"/>
          <w:sz w:val="32"/>
          <w:szCs w:val="32"/>
        </w:rPr>
        <w:t>一体化实践路径研究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A008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人工智能赋能职业教育适应性学习研究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A009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重庆超大城市现代化教育治理体系研究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A010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重庆内陆教育开放高地建设的战略路径研究</w:t>
      </w:r>
    </w:p>
    <w:p w:rsidR="00694B2C" w:rsidRPr="00547854" w:rsidRDefault="00694B2C" w:rsidP="00694B2C">
      <w:pPr>
        <w:spacing w:line="560" w:lineRule="exact"/>
        <w:ind w:firstLineChars="200" w:firstLine="640"/>
        <w:rPr>
          <w:rFonts w:ascii="Times New Roman" w:eastAsia="方正黑体_GBK" w:hAnsi="Times New Roman"/>
          <w:sz w:val="32"/>
          <w:szCs w:val="32"/>
        </w:rPr>
      </w:pPr>
      <w:r w:rsidRPr="00547854">
        <w:rPr>
          <w:rFonts w:ascii="Times New Roman" w:eastAsia="方正黑体_GBK" w:hAnsi="Times New Roman"/>
          <w:sz w:val="32"/>
          <w:szCs w:val="32"/>
        </w:rPr>
        <w:t>二、年度重点课题（共</w:t>
      </w:r>
      <w:r w:rsidRPr="00547854">
        <w:rPr>
          <w:rFonts w:ascii="Times New Roman" w:eastAsia="方正黑体_GBK" w:hAnsi="Times New Roman"/>
          <w:sz w:val="32"/>
          <w:szCs w:val="32"/>
        </w:rPr>
        <w:t>200</w:t>
      </w:r>
      <w:r w:rsidRPr="00547854">
        <w:rPr>
          <w:rFonts w:ascii="Times New Roman" w:eastAsia="方正黑体_GBK" w:hAnsi="Times New Roman"/>
          <w:sz w:val="32"/>
          <w:szCs w:val="32"/>
        </w:rPr>
        <w:t>项）</w:t>
      </w:r>
    </w:p>
    <w:p w:rsidR="00694B2C" w:rsidRPr="00547854" w:rsidRDefault="00694B2C" w:rsidP="00694B2C">
      <w:pPr>
        <w:spacing w:line="560" w:lineRule="exact"/>
        <w:ind w:firstLineChars="200" w:firstLine="640"/>
        <w:rPr>
          <w:rFonts w:ascii="Times New Roman" w:eastAsia="方正楷体_GBK" w:hAnsi="Times New Roman"/>
          <w:sz w:val="32"/>
          <w:szCs w:val="32"/>
        </w:rPr>
      </w:pPr>
      <w:r w:rsidRPr="00547854">
        <w:rPr>
          <w:rFonts w:ascii="Times New Roman" w:eastAsia="方正楷体_GBK" w:hAnsi="Times New Roman"/>
          <w:sz w:val="32"/>
          <w:szCs w:val="32"/>
        </w:rPr>
        <w:t>（一）基础教育研究（</w:t>
      </w:r>
      <w:r w:rsidRPr="00547854">
        <w:rPr>
          <w:rFonts w:ascii="Times New Roman" w:eastAsia="方正楷体_GBK" w:hAnsi="Times New Roman"/>
          <w:sz w:val="32"/>
          <w:szCs w:val="32"/>
        </w:rPr>
        <w:t>60</w:t>
      </w:r>
      <w:r w:rsidRPr="00547854">
        <w:rPr>
          <w:rFonts w:ascii="Times New Roman" w:eastAsia="方正楷体_GBK" w:hAnsi="Times New Roman"/>
          <w:sz w:val="32"/>
          <w:szCs w:val="32"/>
        </w:rPr>
        <w:t>项）</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B001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托幼一体化背景下幼儿园托</w:t>
      </w:r>
      <w:proofErr w:type="gramStart"/>
      <w:r w:rsidRPr="00547854">
        <w:rPr>
          <w:rFonts w:ascii="Times New Roman" w:eastAsia="方正仿宋_GBK" w:hAnsi="Times New Roman"/>
          <w:sz w:val="32"/>
          <w:szCs w:val="32"/>
        </w:rPr>
        <w:t>育服务</w:t>
      </w:r>
      <w:proofErr w:type="gramEnd"/>
      <w:r w:rsidRPr="00547854">
        <w:rPr>
          <w:rFonts w:ascii="Times New Roman" w:eastAsia="方正仿宋_GBK" w:hAnsi="Times New Roman"/>
          <w:sz w:val="32"/>
          <w:szCs w:val="32"/>
        </w:rPr>
        <w:t>条件保障研</w:t>
      </w:r>
      <w:r w:rsidRPr="00547854">
        <w:rPr>
          <w:rFonts w:ascii="Times New Roman" w:eastAsia="方正仿宋_GBK" w:hAnsi="Times New Roman"/>
          <w:sz w:val="32"/>
          <w:szCs w:val="32"/>
        </w:rPr>
        <w:lastRenderedPageBreak/>
        <w:t>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B002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公办幼儿园托幼一体化发展模式构建研究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B003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基于幼儿生态文明素养培育</w:t>
      </w:r>
      <w:proofErr w:type="gramStart"/>
      <w:r w:rsidRPr="00547854">
        <w:rPr>
          <w:rFonts w:ascii="Times New Roman" w:eastAsia="方正仿宋_GBK" w:hAnsi="Times New Roman"/>
          <w:sz w:val="32"/>
          <w:szCs w:val="32"/>
        </w:rPr>
        <w:t>的园本课程</w:t>
      </w:r>
      <w:proofErr w:type="gramEnd"/>
      <w:r w:rsidRPr="00547854">
        <w:rPr>
          <w:rFonts w:ascii="Times New Roman" w:eastAsia="方正仿宋_GBK" w:hAnsi="Times New Roman"/>
          <w:sz w:val="32"/>
          <w:szCs w:val="32"/>
        </w:rPr>
        <w:t>实施策略研究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B004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基于未来社区普惠</w:t>
      </w:r>
      <w:proofErr w:type="gramStart"/>
      <w:r w:rsidRPr="00547854">
        <w:rPr>
          <w:rFonts w:ascii="Times New Roman" w:eastAsia="方正仿宋_GBK" w:hAnsi="Times New Roman"/>
          <w:sz w:val="32"/>
          <w:szCs w:val="32"/>
        </w:rPr>
        <w:t>性托育服务</w:t>
      </w:r>
      <w:proofErr w:type="gramEnd"/>
      <w:r w:rsidRPr="00547854">
        <w:rPr>
          <w:rFonts w:ascii="Times New Roman" w:eastAsia="方正仿宋_GBK" w:hAnsi="Times New Roman"/>
          <w:sz w:val="32"/>
          <w:szCs w:val="32"/>
        </w:rPr>
        <w:t>的实施路径研究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B005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数字赋能幼儿园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体智融合</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育人模式构建与实践研究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B006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重庆市学前教育普惠性资源布局优化策略研究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B007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重庆市幼儿园教师队伍优化配置研究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B008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重庆市幼儿园保育教育质量提升策略研究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B009</w:t>
      </w:r>
      <w:proofErr w:type="gramStart"/>
      <w:r w:rsidRPr="00547854">
        <w:rPr>
          <w:rFonts w:ascii="Times New Roman" w:eastAsia="方正仿宋_GBK" w:hAnsi="Times New Roman"/>
          <w:sz w:val="32"/>
          <w:szCs w:val="32"/>
        </w:rPr>
        <w:tab/>
      </w:r>
      <w:r w:rsidRPr="00547854">
        <w:rPr>
          <w:rFonts w:ascii="Times New Roman" w:eastAsia="方正仿宋_GBK" w:hAnsi="Times New Roman"/>
          <w:sz w:val="32"/>
          <w:szCs w:val="32"/>
        </w:rPr>
        <w:t>困境</w:t>
      </w:r>
      <w:proofErr w:type="gramEnd"/>
      <w:r w:rsidRPr="00547854">
        <w:rPr>
          <w:rFonts w:ascii="Times New Roman" w:eastAsia="方正仿宋_GBK" w:hAnsi="Times New Roman"/>
          <w:sz w:val="32"/>
          <w:szCs w:val="32"/>
        </w:rPr>
        <w:t>儿童家庭学校社会协同育人支持体系研究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B010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特殊教育学校课程建设与实践研究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B011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教育家精神引领中小学教师专业成长的内在逻辑与实践路径研究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B012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新时代基础教育教学名师队伍贯通式培养路径研究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B013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教育强国背景下重庆基础教育城乡一体化发展研究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B014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w:t>
      </w:r>
      <w:proofErr w:type="gramStart"/>
      <w:r w:rsidRPr="00547854">
        <w:rPr>
          <w:rFonts w:ascii="Times New Roman" w:eastAsia="方正仿宋_GBK" w:hAnsi="Times New Roman"/>
          <w:sz w:val="32"/>
          <w:szCs w:val="32"/>
        </w:rPr>
        <w:t>家校社协同</w:t>
      </w:r>
      <w:proofErr w:type="gramEnd"/>
      <w:r w:rsidRPr="00547854">
        <w:rPr>
          <w:rFonts w:ascii="Times New Roman" w:eastAsia="方正仿宋_GBK" w:hAnsi="Times New Roman"/>
          <w:sz w:val="32"/>
          <w:szCs w:val="32"/>
        </w:rPr>
        <w:t>育人机制研究</w:t>
      </w:r>
    </w:p>
    <w:p w:rsidR="00694B2C" w:rsidRPr="00547854" w:rsidRDefault="00694B2C" w:rsidP="00694B2C">
      <w:pPr>
        <w:spacing w:line="560" w:lineRule="exact"/>
        <w:ind w:firstLineChars="249" w:firstLine="759"/>
        <w:rPr>
          <w:rFonts w:ascii="Times New Roman" w:eastAsia="方正仿宋_GBK" w:hAnsi="Times New Roman"/>
          <w:w w:val="96"/>
          <w:sz w:val="32"/>
          <w:szCs w:val="32"/>
        </w:rPr>
      </w:pPr>
      <w:r w:rsidRPr="00547854">
        <w:rPr>
          <w:rFonts w:ascii="Times New Roman" w:eastAsia="方正仿宋_GBK" w:hAnsi="Times New Roman"/>
          <w:w w:val="96"/>
          <w:sz w:val="32"/>
          <w:szCs w:val="32"/>
        </w:rPr>
        <w:t>B015</w:t>
      </w:r>
      <w:r w:rsidRPr="00547854">
        <w:rPr>
          <w:rFonts w:ascii="Times New Roman" w:eastAsia="方正仿宋_GBK" w:hAnsi="Times New Roman"/>
          <w:w w:val="96"/>
          <w:sz w:val="32"/>
          <w:szCs w:val="32"/>
        </w:rPr>
        <w:tab/>
      </w:r>
      <w:proofErr w:type="gramStart"/>
      <w:r w:rsidRPr="00547854">
        <w:rPr>
          <w:rFonts w:ascii="Times New Roman" w:eastAsia="方正仿宋_GBK" w:hAnsi="Times New Roman"/>
          <w:w w:val="96"/>
          <w:sz w:val="32"/>
          <w:szCs w:val="32"/>
        </w:rPr>
        <w:t>家校社协同</w:t>
      </w:r>
      <w:proofErr w:type="gramEnd"/>
      <w:r w:rsidRPr="00547854">
        <w:rPr>
          <w:rFonts w:ascii="Times New Roman" w:eastAsia="方正仿宋_GBK" w:hAnsi="Times New Roman"/>
          <w:w w:val="96"/>
          <w:sz w:val="32"/>
          <w:szCs w:val="32"/>
        </w:rPr>
        <w:t>培育中小学生积极心理品质的实践路径研究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B016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重庆市基础教育评价机制创新研究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B017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省</w:t>
      </w:r>
      <w:proofErr w:type="gramStart"/>
      <w:r w:rsidRPr="00547854">
        <w:rPr>
          <w:rFonts w:ascii="Times New Roman" w:eastAsia="方正仿宋_GBK" w:hAnsi="Times New Roman"/>
          <w:sz w:val="32"/>
          <w:szCs w:val="32"/>
        </w:rPr>
        <w:t>域推进</w:t>
      </w:r>
      <w:proofErr w:type="gramEnd"/>
      <w:r w:rsidRPr="00547854">
        <w:rPr>
          <w:rFonts w:ascii="Times New Roman" w:eastAsia="方正仿宋_GBK" w:hAnsi="Times New Roman"/>
          <w:sz w:val="32"/>
          <w:szCs w:val="32"/>
        </w:rPr>
        <w:t>初中强校工</w:t>
      </w:r>
      <w:proofErr w:type="gramStart"/>
      <w:r w:rsidRPr="00547854">
        <w:rPr>
          <w:rFonts w:ascii="Times New Roman" w:eastAsia="方正仿宋_GBK" w:hAnsi="Times New Roman"/>
          <w:sz w:val="32"/>
          <w:szCs w:val="32"/>
        </w:rPr>
        <w:t>程实施</w:t>
      </w:r>
      <w:proofErr w:type="gramEnd"/>
      <w:r w:rsidRPr="00547854">
        <w:rPr>
          <w:rFonts w:ascii="Times New Roman" w:eastAsia="方正仿宋_GBK" w:hAnsi="Times New Roman"/>
          <w:sz w:val="32"/>
          <w:szCs w:val="32"/>
        </w:rPr>
        <w:t>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B018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区域性推进中考</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公民同招</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策略优化研究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B019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中小学教育质量监测与督导评估改革深化研究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B020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中小学生心理健康动态监测及结果应用研究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B021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中小学心理健康教育工作体系优化研究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B022</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校家社医</w:t>
      </w:r>
      <w:proofErr w:type="gramEnd"/>
      <w:r w:rsidRPr="00547854">
        <w:rPr>
          <w:rFonts w:ascii="Times New Roman" w:eastAsia="方正仿宋_GBK" w:hAnsi="Times New Roman"/>
          <w:sz w:val="32"/>
          <w:szCs w:val="32"/>
        </w:rPr>
        <w:t>协同推进儿童青少年近视防控工作策略研究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B023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全媒体矩阵下重庆中小学国家安全教育一体化建设路径研究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B024  </w:t>
      </w:r>
      <w:r w:rsidRPr="00547854">
        <w:rPr>
          <w:rFonts w:ascii="Times New Roman" w:eastAsia="方正仿宋_GBK" w:hAnsi="Times New Roman"/>
          <w:sz w:val="32"/>
          <w:szCs w:val="32"/>
        </w:rPr>
        <w:t>青少年心理健康发展自然教育课程开发与应用研究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B025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基于核心素养的卓越教师培养课程体系重构研究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B026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区县中小学教师数字素养提升策略与路径研究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B027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人口变动背景下基础教育资源统筹调配机制优化研究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B028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区域整体推进中小学</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教学评一体化</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B029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中小学科学教育高质量发展体系构建与实施策略研究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B030</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中小学校本课程开发与实施的现实困境与改进策略研究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B031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中小学生音乐核心素养培育路径优化研究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B032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中小学城乡美育一体化建设实践研究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B033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校本教研推进卓越教研建设实践研究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B034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基础教育优秀教学成果转化课程开发与应用研</w:t>
      </w:r>
      <w:r w:rsidRPr="00547854">
        <w:rPr>
          <w:rFonts w:ascii="Times New Roman" w:eastAsia="方正仿宋_GBK" w:hAnsi="Times New Roman"/>
          <w:sz w:val="32"/>
          <w:szCs w:val="32"/>
        </w:rPr>
        <w:lastRenderedPageBreak/>
        <w:t>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B035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新时代区县教师发展机构培训质量提升研究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B036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区域推进义务教育跨学科主题学习的协同机制研究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B037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拔尖创新人才早期发现和选拔培养机制研究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B038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县域普通高中育人方式转型的实践研究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B039</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高中发展促进计划推进高中教育高质量发展的实践研究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乡村教育现代化的</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数字悬浮</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困境及其破解路径研究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重庆市教育保障风险预警机制研究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重庆市中小学名校长工作室建设研究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中小学教师职业生涯全生命周期培养策略研究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校园课程文化对学生心理素养促进和培养的影响研究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提升中小学生安全意识实践路径研究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新领</w:t>
      </w:r>
      <w:proofErr w:type="gramStart"/>
      <w:r w:rsidRPr="00547854">
        <w:rPr>
          <w:rFonts w:ascii="Times New Roman" w:eastAsia="方正仿宋_GBK" w:hAnsi="Times New Roman"/>
          <w:sz w:val="32"/>
          <w:szCs w:val="32"/>
        </w:rPr>
        <w:t>雁工程</w:t>
      </w:r>
      <w:proofErr w:type="gramEnd"/>
      <w:r w:rsidRPr="00547854">
        <w:rPr>
          <w:rFonts w:ascii="Times New Roman" w:eastAsia="方正仿宋_GBK" w:hAnsi="Times New Roman"/>
          <w:sz w:val="32"/>
          <w:szCs w:val="32"/>
        </w:rPr>
        <w:t>促进义务教育高质量发展的实践研究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校本教研推进卓越教研建设的实践研究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数字教研促进基础教育高质量发展的实践研究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B049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民办学校办学质量督导评估改革研究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B050</w:t>
      </w:r>
      <w:r w:rsidRPr="00547854">
        <w:rPr>
          <w:rFonts w:ascii="Times New Roman" w:eastAsia="方正仿宋_GBK" w:hAnsi="Times New Roman"/>
          <w:sz w:val="32"/>
          <w:szCs w:val="32"/>
        </w:rPr>
        <w:tab/>
        <w:t>“</w:t>
      </w:r>
      <w:r w:rsidRPr="00547854">
        <w:rPr>
          <w:rFonts w:ascii="Times New Roman" w:eastAsia="方正仿宋_GBK" w:hAnsi="Times New Roman"/>
          <w:sz w:val="32"/>
          <w:szCs w:val="32"/>
        </w:rPr>
        <w:t>数智</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时代重庆大中小学创新素养协同培育机制研究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B051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数字技术赋能</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体验式阅读</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创新实践研究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B052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数字化赋能基础教育优质均衡发展实践研究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B053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数字化技术赋能中小学学校治理转型研究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B054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人工智能技术赋能教育考试的机遇与风险研究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B055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人工智能精准帮扶重庆农村教师专业发展路径研究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B056</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省域大中小学</w:t>
      </w:r>
      <w:proofErr w:type="gramEnd"/>
      <w:r w:rsidRPr="00547854">
        <w:rPr>
          <w:rFonts w:ascii="Times New Roman" w:eastAsia="方正仿宋_GBK" w:hAnsi="Times New Roman"/>
          <w:sz w:val="32"/>
          <w:szCs w:val="32"/>
        </w:rPr>
        <w:t>拔尖创新人才一体化培养机制研究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B057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教育数字化时代基础教育师资培训策略研究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B058</w:t>
      </w:r>
      <w:r w:rsidRPr="00547854">
        <w:rPr>
          <w:rFonts w:ascii="Times New Roman" w:eastAsia="方正仿宋_GBK" w:hAnsi="Times New Roman"/>
          <w:sz w:val="32"/>
          <w:szCs w:val="32"/>
        </w:rPr>
        <w:tab/>
        <w:t>“</w:t>
      </w:r>
      <w:r w:rsidRPr="00547854">
        <w:rPr>
          <w:rFonts w:ascii="Times New Roman" w:eastAsia="方正仿宋_GBK" w:hAnsi="Times New Roman"/>
          <w:sz w:val="32"/>
          <w:szCs w:val="32"/>
        </w:rPr>
        <w:t>青春思政</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共同体建构与实践研究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B059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三全育人视域下中小学教育评价体系建构与实践研究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B060  </w:t>
      </w:r>
      <w:r w:rsidRPr="00547854">
        <w:rPr>
          <w:rFonts w:ascii="Times New Roman" w:eastAsia="方正仿宋_GBK" w:hAnsi="Times New Roman"/>
          <w:sz w:val="32"/>
          <w:szCs w:val="32"/>
        </w:rPr>
        <w:t>新时代背景下中小学科学教师队伍建设研究</w:t>
      </w:r>
    </w:p>
    <w:p w:rsidR="00694B2C" w:rsidRPr="00547854" w:rsidRDefault="00694B2C" w:rsidP="00694B2C">
      <w:pPr>
        <w:spacing w:line="560" w:lineRule="exact"/>
        <w:ind w:firstLineChars="200" w:firstLine="640"/>
        <w:rPr>
          <w:rFonts w:ascii="Times New Roman" w:eastAsia="方正楷体_GBK" w:hAnsi="Times New Roman"/>
          <w:sz w:val="32"/>
          <w:szCs w:val="32"/>
        </w:rPr>
      </w:pPr>
      <w:r w:rsidRPr="00547854">
        <w:rPr>
          <w:rFonts w:ascii="Times New Roman" w:eastAsia="方正楷体_GBK" w:hAnsi="Times New Roman"/>
          <w:sz w:val="32"/>
          <w:szCs w:val="32"/>
        </w:rPr>
        <w:t>（二）职业教育研究（</w:t>
      </w:r>
      <w:r w:rsidRPr="00547854">
        <w:rPr>
          <w:rFonts w:ascii="Times New Roman" w:eastAsia="方正楷体_GBK" w:hAnsi="Times New Roman"/>
          <w:sz w:val="32"/>
          <w:szCs w:val="32"/>
        </w:rPr>
        <w:t>60</w:t>
      </w:r>
      <w:r w:rsidRPr="00547854">
        <w:rPr>
          <w:rFonts w:ascii="Times New Roman" w:eastAsia="方正楷体_GBK" w:hAnsi="Times New Roman"/>
          <w:sz w:val="32"/>
          <w:szCs w:val="32"/>
        </w:rPr>
        <w:t>项）</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B61 </w:t>
      </w:r>
      <w:r w:rsidRPr="00547854">
        <w:rPr>
          <w:rFonts w:ascii="Times New Roman" w:eastAsia="方正仿宋_GBK" w:hAnsi="Times New Roman"/>
          <w:sz w:val="32"/>
          <w:szCs w:val="32"/>
        </w:rPr>
        <w:t>职业技能拔尖创新技能人才贯通培养研究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B62 </w:t>
      </w:r>
      <w:proofErr w:type="gramStart"/>
      <w:r w:rsidRPr="00547854">
        <w:rPr>
          <w:rFonts w:ascii="Times New Roman" w:eastAsia="方正仿宋_GBK" w:hAnsi="Times New Roman"/>
          <w:sz w:val="32"/>
          <w:szCs w:val="32"/>
        </w:rPr>
        <w:t>重庆市域产教</w:t>
      </w:r>
      <w:proofErr w:type="gramEnd"/>
      <w:r w:rsidRPr="00547854">
        <w:rPr>
          <w:rFonts w:ascii="Times New Roman" w:eastAsia="方正仿宋_GBK" w:hAnsi="Times New Roman"/>
          <w:sz w:val="32"/>
          <w:szCs w:val="32"/>
        </w:rPr>
        <w:t>联合体实体化运行与绩效评价机制研究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B63 </w:t>
      </w:r>
      <w:r w:rsidRPr="00547854">
        <w:rPr>
          <w:rFonts w:ascii="Times New Roman" w:eastAsia="方正仿宋_GBK" w:hAnsi="Times New Roman"/>
          <w:sz w:val="32"/>
          <w:szCs w:val="32"/>
        </w:rPr>
        <w:t>教育强国视域下重庆职业教育高质量发展的关键路径与创新机制研究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B64 </w:t>
      </w:r>
      <w:r w:rsidRPr="00547854">
        <w:rPr>
          <w:rFonts w:ascii="Times New Roman" w:eastAsia="方正仿宋_GBK" w:hAnsi="Times New Roman"/>
          <w:sz w:val="32"/>
          <w:szCs w:val="32"/>
        </w:rPr>
        <w:t>以新质生产力引领重庆职业教育新格局构建研究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B65 </w:t>
      </w:r>
      <w:r w:rsidRPr="00547854">
        <w:rPr>
          <w:rFonts w:ascii="Times New Roman" w:eastAsia="方正仿宋_GBK" w:hAnsi="Times New Roman"/>
          <w:sz w:val="32"/>
          <w:szCs w:val="32"/>
        </w:rPr>
        <w:t>面向</w:t>
      </w:r>
      <w:r w:rsidRPr="00547854">
        <w:rPr>
          <w:rFonts w:ascii="Times New Roman" w:eastAsia="方正仿宋_GBK" w:hAnsi="Times New Roman"/>
          <w:sz w:val="32"/>
          <w:szCs w:val="32"/>
        </w:rPr>
        <w:t>“33618”</w:t>
      </w:r>
      <w:r w:rsidRPr="00547854">
        <w:rPr>
          <w:rFonts w:ascii="Times New Roman" w:eastAsia="方正仿宋_GBK" w:hAnsi="Times New Roman"/>
          <w:sz w:val="32"/>
          <w:szCs w:val="32"/>
        </w:rPr>
        <w:t>产业集群体系的现代产业学院建设及运行机制研究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B066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职业教育对重庆经济社会发展的贡献度研究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B067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w:t>
      </w:r>
      <w:proofErr w:type="gramStart"/>
      <w:r w:rsidRPr="00547854">
        <w:rPr>
          <w:rFonts w:ascii="Times New Roman" w:eastAsia="方正仿宋_GBK" w:hAnsi="Times New Roman"/>
          <w:sz w:val="32"/>
          <w:szCs w:val="32"/>
        </w:rPr>
        <w:t>推进职普融通</w:t>
      </w:r>
      <w:proofErr w:type="gramEnd"/>
      <w:r w:rsidRPr="00547854">
        <w:rPr>
          <w:rFonts w:ascii="Times New Roman" w:eastAsia="方正仿宋_GBK" w:hAnsi="Times New Roman"/>
          <w:sz w:val="32"/>
          <w:szCs w:val="32"/>
        </w:rPr>
        <w:t>的创新机制和路径研究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B068</w:t>
      </w:r>
      <w:r w:rsidRPr="00547854">
        <w:rPr>
          <w:rFonts w:ascii="Times New Roman" w:eastAsia="方正仿宋_GBK" w:hAnsi="Times New Roman"/>
          <w:w w:val="96"/>
          <w:sz w:val="32"/>
          <w:szCs w:val="32"/>
        </w:rPr>
        <w:tab/>
        <w:t>“</w:t>
      </w:r>
      <w:r w:rsidRPr="00547854">
        <w:rPr>
          <w:rFonts w:ascii="Times New Roman" w:eastAsia="方正仿宋_GBK" w:hAnsi="Times New Roman"/>
          <w:w w:val="96"/>
          <w:sz w:val="32"/>
          <w:szCs w:val="32"/>
        </w:rPr>
        <w:t>三教</w:t>
      </w:r>
      <w:r w:rsidRPr="00547854">
        <w:rPr>
          <w:rFonts w:ascii="Times New Roman" w:eastAsia="方正仿宋_GBK" w:hAnsi="Times New Roman"/>
          <w:w w:val="96"/>
          <w:sz w:val="32"/>
          <w:szCs w:val="32"/>
        </w:rPr>
        <w:t>”</w:t>
      </w:r>
      <w:r w:rsidRPr="00547854">
        <w:rPr>
          <w:rFonts w:ascii="Times New Roman" w:eastAsia="方正仿宋_GBK" w:hAnsi="Times New Roman"/>
          <w:w w:val="96"/>
          <w:sz w:val="32"/>
          <w:szCs w:val="32"/>
        </w:rPr>
        <w:t>协同创新视域下重庆现代职业教育体系构</w:t>
      </w:r>
      <w:r w:rsidRPr="00547854">
        <w:rPr>
          <w:rFonts w:ascii="Times New Roman" w:eastAsia="方正仿宋_GBK" w:hAnsi="Times New Roman"/>
          <w:w w:val="96"/>
          <w:sz w:val="32"/>
          <w:szCs w:val="32"/>
        </w:rPr>
        <w:lastRenderedPageBreak/>
        <w:t>建研究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B069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面向中国式现代化的职业教育强市建设研究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B070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高等职业教育对推动形成新质生产力的作用和发展路径研究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B071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教育强</w:t>
      </w:r>
      <w:proofErr w:type="gramStart"/>
      <w:r w:rsidRPr="00547854">
        <w:rPr>
          <w:rFonts w:ascii="Times New Roman" w:eastAsia="方正仿宋_GBK" w:hAnsi="Times New Roman"/>
          <w:sz w:val="32"/>
          <w:szCs w:val="32"/>
        </w:rPr>
        <w:t>市背景</w:t>
      </w:r>
      <w:proofErr w:type="gramEnd"/>
      <w:r w:rsidRPr="00547854">
        <w:rPr>
          <w:rFonts w:ascii="Times New Roman" w:eastAsia="方正仿宋_GBK" w:hAnsi="Times New Roman"/>
          <w:sz w:val="32"/>
          <w:szCs w:val="32"/>
        </w:rPr>
        <w:t>下技能型社会建设推进策略研究</w:t>
      </w:r>
      <w:r w:rsidRPr="00547854">
        <w:rPr>
          <w:rFonts w:ascii="Times New Roman" w:eastAsia="方正仿宋_GBK" w:hAnsi="Times New Roman"/>
          <w:sz w:val="32"/>
          <w:szCs w:val="32"/>
        </w:rPr>
        <w:t xml:space="preserve"> </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B072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高职院校科教</w:t>
      </w:r>
      <w:proofErr w:type="gramStart"/>
      <w:r w:rsidRPr="00547854">
        <w:rPr>
          <w:rFonts w:ascii="Times New Roman" w:eastAsia="方正仿宋_GBK" w:hAnsi="Times New Roman"/>
          <w:sz w:val="32"/>
          <w:szCs w:val="32"/>
        </w:rPr>
        <w:t>融汇</w:t>
      </w:r>
      <w:proofErr w:type="gramEnd"/>
      <w:r w:rsidRPr="00547854">
        <w:rPr>
          <w:rFonts w:ascii="Times New Roman" w:eastAsia="方正仿宋_GBK" w:hAnsi="Times New Roman"/>
          <w:sz w:val="32"/>
          <w:szCs w:val="32"/>
        </w:rPr>
        <w:t>水平测度与实施路径研究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B073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行业产教融合共同体有效运行机制与培育路径研究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B074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重庆职业教育赋能西部陆海新通道建设研究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B075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重庆开放型区域产教融合实践中心建设模式研究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B076</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重庆市职业院校产教融合质量评价体系建构与实践研究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B077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职业教育网络舆情风险评估指标体系建构与实践研究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B078</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数智化</w:t>
      </w:r>
      <w:proofErr w:type="gramEnd"/>
      <w:r w:rsidRPr="00547854">
        <w:rPr>
          <w:rFonts w:ascii="Times New Roman" w:eastAsia="方正仿宋_GBK" w:hAnsi="Times New Roman"/>
          <w:sz w:val="32"/>
          <w:szCs w:val="32"/>
        </w:rPr>
        <w:t>赋能职业院校产教深度融合的路径研究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B079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高等职业院校科研人才的成长规律与培养路径研究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B080</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教育家精神对职业教育发展的价值意义与传播路径研究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B081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教育家精神融入职业学校人才培养体系路径研究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B082</w:t>
      </w:r>
      <w:r w:rsidRPr="00547854">
        <w:rPr>
          <w:rFonts w:ascii="Times New Roman" w:eastAsia="方正仿宋_GBK" w:hAnsi="Times New Roman"/>
          <w:sz w:val="32"/>
          <w:szCs w:val="32"/>
        </w:rPr>
        <w:tab/>
        <w:t>“</w:t>
      </w:r>
      <w:r w:rsidRPr="00547854">
        <w:rPr>
          <w:rFonts w:ascii="Times New Roman" w:eastAsia="方正仿宋_GBK" w:hAnsi="Times New Roman"/>
          <w:sz w:val="32"/>
          <w:szCs w:val="32"/>
        </w:rPr>
        <w:t>产科教</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农业园区科教</w:t>
      </w:r>
      <w:proofErr w:type="gramStart"/>
      <w:r w:rsidRPr="00547854">
        <w:rPr>
          <w:rFonts w:ascii="Times New Roman" w:eastAsia="方正仿宋_GBK" w:hAnsi="Times New Roman"/>
          <w:sz w:val="32"/>
          <w:szCs w:val="32"/>
        </w:rPr>
        <w:t>融汇</w:t>
      </w:r>
      <w:proofErr w:type="gramEnd"/>
      <w:r w:rsidRPr="00547854">
        <w:rPr>
          <w:rFonts w:ascii="Times New Roman" w:eastAsia="方正仿宋_GBK" w:hAnsi="Times New Roman"/>
          <w:sz w:val="32"/>
          <w:szCs w:val="32"/>
        </w:rPr>
        <w:t>实施路径及机制研究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B083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职业院校劳动教育质量监测与督导评估机制研究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B084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职业院校高质量心理健康教育体系构建与实践研究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B085</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职业院校学生心理健康问题筛查、识别与干预机制研究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B086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职业院校美育浸润行动体系构建与应用研究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B087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职业院校现代产业学院建设效益评价及优化路径研究</w:t>
      </w:r>
    </w:p>
    <w:p w:rsidR="00694B2C" w:rsidRPr="00547854" w:rsidRDefault="00694B2C" w:rsidP="00694B2C">
      <w:pPr>
        <w:spacing w:line="560" w:lineRule="exact"/>
        <w:ind w:firstLineChars="250" w:firstLine="750"/>
        <w:rPr>
          <w:rFonts w:ascii="Times New Roman" w:eastAsia="方正仿宋_GBK" w:hAnsi="Times New Roman"/>
          <w:w w:val="94"/>
          <w:sz w:val="32"/>
          <w:szCs w:val="32"/>
        </w:rPr>
      </w:pPr>
      <w:r w:rsidRPr="00547854">
        <w:rPr>
          <w:rFonts w:ascii="Times New Roman" w:eastAsia="方正仿宋_GBK" w:hAnsi="Times New Roman"/>
          <w:w w:val="94"/>
          <w:sz w:val="32"/>
          <w:szCs w:val="32"/>
        </w:rPr>
        <w:t>B088</w:t>
      </w:r>
      <w:r w:rsidRPr="00547854">
        <w:rPr>
          <w:rFonts w:ascii="Times New Roman" w:eastAsia="方正仿宋_GBK" w:hAnsi="Times New Roman"/>
          <w:w w:val="94"/>
          <w:sz w:val="32"/>
          <w:szCs w:val="32"/>
        </w:rPr>
        <w:tab/>
      </w:r>
      <w:r w:rsidRPr="00547854">
        <w:rPr>
          <w:rFonts w:ascii="Times New Roman" w:eastAsia="方正仿宋_GBK" w:hAnsi="Times New Roman"/>
          <w:w w:val="94"/>
          <w:sz w:val="32"/>
          <w:szCs w:val="32"/>
        </w:rPr>
        <w:t>高职专业集群服务重庆</w:t>
      </w:r>
      <w:r w:rsidRPr="00547854">
        <w:rPr>
          <w:rFonts w:ascii="Times New Roman" w:eastAsia="方正仿宋_GBK" w:hAnsi="Times New Roman"/>
          <w:w w:val="94"/>
          <w:sz w:val="32"/>
          <w:szCs w:val="32"/>
        </w:rPr>
        <w:t>“33618”</w:t>
      </w:r>
      <w:r w:rsidRPr="00547854">
        <w:rPr>
          <w:rFonts w:ascii="Times New Roman" w:eastAsia="方正仿宋_GBK" w:hAnsi="Times New Roman"/>
          <w:w w:val="94"/>
          <w:sz w:val="32"/>
          <w:szCs w:val="32"/>
        </w:rPr>
        <w:t>产业集群的建设路径研究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B089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科教</w:t>
      </w:r>
      <w:proofErr w:type="gramStart"/>
      <w:r w:rsidRPr="00547854">
        <w:rPr>
          <w:rFonts w:ascii="Times New Roman" w:eastAsia="方正仿宋_GBK" w:hAnsi="Times New Roman"/>
          <w:sz w:val="32"/>
          <w:szCs w:val="32"/>
        </w:rPr>
        <w:t>融汇</w:t>
      </w:r>
      <w:proofErr w:type="gramEnd"/>
      <w:r w:rsidRPr="00547854">
        <w:rPr>
          <w:rFonts w:ascii="Times New Roman" w:eastAsia="方正仿宋_GBK" w:hAnsi="Times New Roman"/>
          <w:sz w:val="32"/>
          <w:szCs w:val="32"/>
        </w:rPr>
        <w:t>视域下高职院校学生科学素养能力提升研究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B090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新质生产力背景</w:t>
      </w:r>
      <w:proofErr w:type="gramStart"/>
      <w:r w:rsidRPr="00547854">
        <w:rPr>
          <w:rFonts w:ascii="Times New Roman" w:eastAsia="方正仿宋_GBK" w:hAnsi="Times New Roman"/>
          <w:sz w:val="32"/>
          <w:szCs w:val="32"/>
        </w:rPr>
        <w:t>下职业</w:t>
      </w:r>
      <w:proofErr w:type="gramEnd"/>
      <w:r w:rsidRPr="00547854">
        <w:rPr>
          <w:rFonts w:ascii="Times New Roman" w:eastAsia="方正仿宋_GBK" w:hAnsi="Times New Roman"/>
          <w:sz w:val="32"/>
          <w:szCs w:val="32"/>
        </w:rPr>
        <w:t>院校专业结构优化与人才培养模式研究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B091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职教高考</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的路径优化和机制创新研究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B092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w:t>
      </w:r>
      <w:proofErr w:type="gramStart"/>
      <w:r w:rsidRPr="00547854">
        <w:rPr>
          <w:rFonts w:ascii="Times New Roman" w:eastAsia="方正仿宋_GBK" w:hAnsi="Times New Roman"/>
          <w:sz w:val="32"/>
          <w:szCs w:val="32"/>
        </w:rPr>
        <w:t>图理论</w:t>
      </w:r>
      <w:proofErr w:type="gramEnd"/>
      <w:r w:rsidRPr="00547854">
        <w:rPr>
          <w:rFonts w:ascii="Times New Roman" w:eastAsia="方正仿宋_GBK" w:hAnsi="Times New Roman"/>
          <w:sz w:val="32"/>
          <w:szCs w:val="32"/>
        </w:rPr>
        <w:t>驱动的职业教育教学资源智能推荐策略研究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B093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重庆高职分类对口考试招生制度改革研究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B094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本科层次职业教育培养高技能人才的优化路径研究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B095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重庆市职业院校教育数据标准建设研究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B096</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面向职业教育领域的图像文档智能分析与理解应用研究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B097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职业院校教育教学质量诊断与改进路径优化研究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B098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数字赋能新时代重庆职业教育评价改革深化研究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B099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职业院校督导评估机制优化研究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人口发展视角下成渝地区双城经济圈职业教育资源配置重构研究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高质量发展视野下重庆职业院校专业群建设路径研究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职业教育数字化转型策略和路径研究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职业教育智慧教研体系建设研究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中高职一体化人才培养背景下市级职业技能竞赛赛项创新设置研究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重庆市职业院校教师数字素养评价研究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重庆市高职院校应用技术推广中心管理创新研究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职业教育现场工程师培养路径研究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B108</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市域产教</w:t>
      </w:r>
      <w:proofErr w:type="gramEnd"/>
      <w:r w:rsidRPr="00547854">
        <w:rPr>
          <w:rFonts w:ascii="Times New Roman" w:eastAsia="方正仿宋_GBK" w:hAnsi="Times New Roman"/>
          <w:sz w:val="32"/>
          <w:szCs w:val="32"/>
        </w:rPr>
        <w:t>联合体建设有效运行机制研究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B109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服务</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一带一路</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建设和美乡村人才培养创新实践研究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职业教育新形态数字化教材建设质量评价标准研究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教育家精神引领工匠之师专业发展研究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基于区域教育均衡发展的省级职业院校技能大</w:t>
      </w:r>
      <w:r w:rsidRPr="00547854">
        <w:rPr>
          <w:rFonts w:ascii="Times New Roman" w:eastAsia="方正仿宋_GBK" w:hAnsi="Times New Roman"/>
          <w:sz w:val="32"/>
          <w:szCs w:val="32"/>
        </w:rPr>
        <w:lastRenderedPageBreak/>
        <w:t>赛机制建设研究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重庆市中高本一体化长学制技能人才培养路径研究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涉农职业院校培养农业经理人的创新路径研究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职业教育培育乡村工匠的有效路径研究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职业院校服务学习型社会建设的路径与机制研究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重庆市民办职业学校关键办学能力提升策略研究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职教出海</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战略的重庆职业教育国际化路径研究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B119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职业学校服务社会能力督导评估研究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B120 </w:t>
      </w:r>
      <w:r w:rsidRPr="00547854">
        <w:rPr>
          <w:rFonts w:ascii="Times New Roman" w:eastAsia="方正仿宋_GBK" w:hAnsi="Times New Roman"/>
          <w:sz w:val="32"/>
          <w:szCs w:val="32"/>
        </w:rPr>
        <w:t>现代农业产业园赋能新质生产力发展的路径研究</w:t>
      </w:r>
    </w:p>
    <w:p w:rsidR="00694B2C" w:rsidRPr="00547854" w:rsidRDefault="00694B2C" w:rsidP="00694B2C">
      <w:pPr>
        <w:spacing w:line="560" w:lineRule="exact"/>
        <w:ind w:firstLineChars="200" w:firstLine="640"/>
        <w:rPr>
          <w:rFonts w:ascii="Times New Roman" w:eastAsia="方正楷体_GBK" w:hAnsi="Times New Roman"/>
          <w:sz w:val="32"/>
          <w:szCs w:val="32"/>
        </w:rPr>
      </w:pPr>
      <w:r w:rsidRPr="00547854">
        <w:rPr>
          <w:rFonts w:ascii="Times New Roman" w:eastAsia="方正楷体_GBK" w:hAnsi="Times New Roman"/>
          <w:sz w:val="32"/>
          <w:szCs w:val="32"/>
        </w:rPr>
        <w:t>（三）高等教育研究（</w:t>
      </w:r>
      <w:r w:rsidRPr="00547854">
        <w:rPr>
          <w:rFonts w:ascii="Times New Roman" w:eastAsia="方正楷体_GBK" w:hAnsi="Times New Roman"/>
          <w:sz w:val="32"/>
          <w:szCs w:val="32"/>
        </w:rPr>
        <w:t>80</w:t>
      </w:r>
      <w:r w:rsidRPr="00547854">
        <w:rPr>
          <w:rFonts w:ascii="Times New Roman" w:eastAsia="方正楷体_GBK" w:hAnsi="Times New Roman"/>
          <w:sz w:val="32"/>
          <w:szCs w:val="32"/>
        </w:rPr>
        <w:t>项）</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B121</w:t>
      </w:r>
      <w:r w:rsidRPr="00547854">
        <w:rPr>
          <w:rFonts w:ascii="Times New Roman" w:eastAsia="方正仿宋_GBK" w:hAnsi="Times New Roman"/>
          <w:sz w:val="32"/>
          <w:szCs w:val="32"/>
        </w:rPr>
        <w:tab/>
        <w:t>“</w:t>
      </w:r>
      <w:r w:rsidRPr="00547854">
        <w:rPr>
          <w:rFonts w:ascii="Times New Roman" w:eastAsia="方正仿宋_GBK" w:hAnsi="Times New Roman"/>
          <w:sz w:val="32"/>
          <w:szCs w:val="32"/>
        </w:rPr>
        <w:t>大思政课</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协同育人长效机制研究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B122 </w:t>
      </w:r>
      <w:r w:rsidRPr="00547854">
        <w:rPr>
          <w:rFonts w:ascii="Times New Roman" w:eastAsia="方正仿宋_GBK" w:hAnsi="Times New Roman"/>
          <w:sz w:val="32"/>
          <w:szCs w:val="32"/>
        </w:rPr>
        <w:t>高校</w:t>
      </w:r>
      <w:proofErr w:type="gramStart"/>
      <w:r w:rsidRPr="00547854">
        <w:rPr>
          <w:rFonts w:ascii="Times New Roman" w:eastAsia="方正仿宋_GBK" w:hAnsi="Times New Roman"/>
          <w:sz w:val="32"/>
          <w:szCs w:val="32"/>
        </w:rPr>
        <w:t>课程思政与</w:t>
      </w:r>
      <w:proofErr w:type="gramEnd"/>
      <w:r w:rsidRPr="00547854">
        <w:rPr>
          <w:rFonts w:ascii="Times New Roman" w:eastAsia="方正仿宋_GBK" w:hAnsi="Times New Roman"/>
          <w:sz w:val="32"/>
          <w:szCs w:val="32"/>
        </w:rPr>
        <w:t>专业教育深度融合的创新实践研究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B123</w:t>
      </w:r>
      <w:r w:rsidRPr="00547854">
        <w:rPr>
          <w:rFonts w:ascii="Times New Roman" w:eastAsia="方正仿宋_GBK" w:hAnsi="Times New Roman"/>
          <w:sz w:val="32"/>
          <w:szCs w:val="32"/>
        </w:rPr>
        <w:t>改革开放以来高校思想政治课程政策的文本研究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B124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高校</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大思政课</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综合评价指标体系建构与实践研究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B125</w:t>
      </w:r>
      <w:r w:rsidRPr="00547854">
        <w:rPr>
          <w:rFonts w:ascii="Times New Roman" w:eastAsia="方正仿宋_GBK" w:hAnsi="Times New Roman"/>
          <w:sz w:val="32"/>
          <w:szCs w:val="32"/>
        </w:rPr>
        <w:tab/>
        <w:t>“</w:t>
      </w:r>
      <w:r w:rsidRPr="00547854">
        <w:rPr>
          <w:rFonts w:ascii="Times New Roman" w:eastAsia="方正仿宋_GBK" w:hAnsi="Times New Roman"/>
          <w:sz w:val="32"/>
          <w:szCs w:val="32"/>
        </w:rPr>
        <w:t>时代新人铸魂工程</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有效实施路径研究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B126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普通高校落实立德树人根本任务的综合督导评估研究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B127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自媒体时代高校教师继续教育路径研究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B128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大数据时代背景下高校精准</w:t>
      </w:r>
      <w:proofErr w:type="gramStart"/>
      <w:r w:rsidRPr="00547854">
        <w:rPr>
          <w:rFonts w:ascii="Times New Roman" w:eastAsia="方正仿宋_GBK" w:hAnsi="Times New Roman"/>
          <w:sz w:val="32"/>
          <w:szCs w:val="32"/>
        </w:rPr>
        <w:t>思政实施</w:t>
      </w:r>
      <w:proofErr w:type="gramEnd"/>
      <w:r w:rsidRPr="00547854">
        <w:rPr>
          <w:rFonts w:ascii="Times New Roman" w:eastAsia="方正仿宋_GBK" w:hAnsi="Times New Roman"/>
          <w:sz w:val="32"/>
          <w:szCs w:val="32"/>
        </w:rPr>
        <w:t>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B129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基于嵌入式开发技术的创新实践教学模式研究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异构多</w:t>
      </w:r>
      <w:proofErr w:type="gramStart"/>
      <w:r w:rsidRPr="00547854">
        <w:rPr>
          <w:rFonts w:ascii="Times New Roman" w:eastAsia="方正仿宋_GBK" w:hAnsi="Times New Roman"/>
          <w:sz w:val="32"/>
          <w:szCs w:val="32"/>
        </w:rPr>
        <w:t>核系统</w:t>
      </w:r>
      <w:proofErr w:type="gramEnd"/>
      <w:r w:rsidRPr="00547854">
        <w:rPr>
          <w:rFonts w:ascii="Times New Roman" w:eastAsia="方正仿宋_GBK" w:hAnsi="Times New Roman"/>
          <w:sz w:val="32"/>
          <w:szCs w:val="32"/>
        </w:rPr>
        <w:t>中内存文件系统的管理与优化研究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重庆构建中外人文教育交流实验区研究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重庆高等教育对推动形成新质生产力的作用和发展路径研究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基于适应新时代西部大开发需求的成渝地区双城经济</w:t>
      </w:r>
      <w:proofErr w:type="gramStart"/>
      <w:r w:rsidRPr="00547854">
        <w:rPr>
          <w:rFonts w:ascii="Times New Roman" w:eastAsia="方正仿宋_GBK" w:hAnsi="Times New Roman"/>
          <w:sz w:val="32"/>
          <w:szCs w:val="32"/>
        </w:rPr>
        <w:t>圈教育</w:t>
      </w:r>
      <w:proofErr w:type="gramEnd"/>
      <w:r w:rsidRPr="00547854">
        <w:rPr>
          <w:rFonts w:ascii="Times New Roman" w:eastAsia="方正仿宋_GBK" w:hAnsi="Times New Roman"/>
          <w:sz w:val="32"/>
          <w:szCs w:val="32"/>
        </w:rPr>
        <w:t>结构优化研究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高等教育数字化转型策略和路径研究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普通本科高校实践教学虚实一体化改革路径研究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普通本科高校一流本科拔尖创新人才培养模式研究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人口变化背景下重庆市民办教育机制深化研究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引导规范支持重庆市民办教育高质量发展路径探析</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B139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大学中学联合培养拔尖创新后备人才的路径研究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B140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教育强国背景下</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留学重庆</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品牌建设研究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B141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大学生满意度的影响因素构型与提升路径研究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B142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高校产教融合全程育人评价体系构建与实践研究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B143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成渝双城经济</w:t>
      </w:r>
      <w:proofErr w:type="gramStart"/>
      <w:r w:rsidRPr="00547854">
        <w:rPr>
          <w:rFonts w:ascii="Times New Roman" w:eastAsia="方正仿宋_GBK" w:hAnsi="Times New Roman"/>
          <w:sz w:val="32"/>
          <w:szCs w:val="32"/>
        </w:rPr>
        <w:t>圈教师</w:t>
      </w:r>
      <w:proofErr w:type="gramEnd"/>
      <w:r w:rsidRPr="00547854">
        <w:rPr>
          <w:rFonts w:ascii="Times New Roman" w:eastAsia="方正仿宋_GBK" w:hAnsi="Times New Roman"/>
          <w:sz w:val="32"/>
          <w:szCs w:val="32"/>
        </w:rPr>
        <w:t>教育协同创新机制研究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lastRenderedPageBreak/>
        <w:t>B144</w:t>
      </w:r>
      <w:r w:rsidRPr="00547854">
        <w:rPr>
          <w:rFonts w:ascii="Times New Roman" w:eastAsia="方正仿宋_GBK" w:hAnsi="Times New Roman"/>
          <w:w w:val="96"/>
          <w:sz w:val="32"/>
          <w:szCs w:val="32"/>
        </w:rPr>
        <w:tab/>
        <w:t>“</w:t>
      </w:r>
      <w:r w:rsidRPr="00547854">
        <w:rPr>
          <w:rFonts w:ascii="Times New Roman" w:eastAsia="方正仿宋_GBK" w:hAnsi="Times New Roman"/>
          <w:w w:val="96"/>
          <w:sz w:val="32"/>
          <w:szCs w:val="32"/>
        </w:rPr>
        <w:t>国优计划</w:t>
      </w:r>
      <w:r w:rsidRPr="00547854">
        <w:rPr>
          <w:rFonts w:ascii="Times New Roman" w:eastAsia="方正仿宋_GBK" w:hAnsi="Times New Roman"/>
          <w:w w:val="96"/>
          <w:sz w:val="32"/>
          <w:szCs w:val="32"/>
        </w:rPr>
        <w:t>”</w:t>
      </w:r>
      <w:r w:rsidRPr="00547854">
        <w:rPr>
          <w:rFonts w:ascii="Times New Roman" w:eastAsia="方正仿宋_GBK" w:hAnsi="Times New Roman"/>
          <w:w w:val="96"/>
          <w:sz w:val="32"/>
          <w:szCs w:val="32"/>
        </w:rPr>
        <w:t>引领新时代教师队伍建设的逻辑与路径研究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B145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构筑西部陆海新通道的多语种教育新赛道布局研究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B146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基于教育国际化的重庆市教师能力建设研究</w:t>
      </w:r>
    </w:p>
    <w:p w:rsidR="00694B2C" w:rsidRPr="00547854" w:rsidRDefault="00694B2C" w:rsidP="00694B2C">
      <w:pPr>
        <w:spacing w:line="560" w:lineRule="exact"/>
        <w:ind w:firstLineChars="200" w:firstLine="600"/>
        <w:rPr>
          <w:rFonts w:ascii="Times New Roman" w:eastAsia="方正仿宋_GBK" w:hAnsi="Times New Roman"/>
          <w:w w:val="94"/>
          <w:sz w:val="32"/>
          <w:szCs w:val="32"/>
        </w:rPr>
      </w:pPr>
      <w:r w:rsidRPr="00547854">
        <w:rPr>
          <w:rFonts w:ascii="Times New Roman" w:eastAsia="方正仿宋_GBK" w:hAnsi="Times New Roman"/>
          <w:w w:val="94"/>
          <w:sz w:val="32"/>
          <w:szCs w:val="32"/>
        </w:rPr>
        <w:t>B147</w:t>
      </w:r>
      <w:r w:rsidRPr="00547854">
        <w:rPr>
          <w:rFonts w:ascii="Times New Roman" w:eastAsia="方正仿宋_GBK" w:hAnsi="Times New Roman"/>
          <w:w w:val="94"/>
          <w:sz w:val="32"/>
          <w:szCs w:val="32"/>
        </w:rPr>
        <w:tab/>
        <w:t xml:space="preserve">  “416”</w:t>
      </w:r>
      <w:r w:rsidRPr="00547854">
        <w:rPr>
          <w:rFonts w:ascii="Times New Roman" w:eastAsia="方正仿宋_GBK" w:hAnsi="Times New Roman"/>
          <w:w w:val="94"/>
          <w:sz w:val="32"/>
          <w:szCs w:val="32"/>
        </w:rPr>
        <w:t>科技创新布局下高校新材料领域科研评价改革研究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B148</w:t>
      </w:r>
      <w:r w:rsidRPr="00547854">
        <w:rPr>
          <w:rFonts w:ascii="Times New Roman" w:eastAsia="方正仿宋_GBK" w:hAnsi="Times New Roman"/>
          <w:sz w:val="32"/>
          <w:szCs w:val="32"/>
        </w:rPr>
        <w:tab/>
        <w:t>“</w:t>
      </w:r>
      <w:r w:rsidRPr="00547854">
        <w:rPr>
          <w:rFonts w:ascii="Times New Roman" w:eastAsia="方正仿宋_GBK" w:hAnsi="Times New Roman"/>
          <w:sz w:val="32"/>
          <w:szCs w:val="32"/>
        </w:rPr>
        <w:t>一带一路</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视域下的重庆市新工科人才培养机制研究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B149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高校教师跨学科能力培养机制研究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B150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推进教育科技人才</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三位一体</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协同融合发展的重庆高等教育评价改革研究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B151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高等教育在地国际化教育中心人才培养体系研究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B152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新时代重庆市高校</w:t>
      </w:r>
      <w:proofErr w:type="gramStart"/>
      <w:r w:rsidRPr="00547854">
        <w:rPr>
          <w:rFonts w:ascii="Times New Roman" w:eastAsia="方正仿宋_GBK" w:hAnsi="Times New Roman"/>
          <w:sz w:val="32"/>
          <w:szCs w:val="32"/>
        </w:rPr>
        <w:t>学科思政建设</w:t>
      </w:r>
      <w:proofErr w:type="gramEnd"/>
      <w:r w:rsidRPr="00547854">
        <w:rPr>
          <w:rFonts w:ascii="Times New Roman" w:eastAsia="方正仿宋_GBK" w:hAnsi="Times New Roman"/>
          <w:sz w:val="32"/>
          <w:szCs w:val="32"/>
        </w:rPr>
        <w:t>路径与实践研究</w:t>
      </w:r>
    </w:p>
    <w:p w:rsidR="00694B2C" w:rsidRPr="00547854" w:rsidRDefault="00694B2C" w:rsidP="00694B2C">
      <w:pPr>
        <w:spacing w:line="560" w:lineRule="exact"/>
        <w:ind w:firstLineChars="249" w:firstLine="759"/>
        <w:rPr>
          <w:rFonts w:ascii="Times New Roman" w:eastAsia="方正仿宋_GBK" w:hAnsi="Times New Roman"/>
          <w:w w:val="96"/>
          <w:sz w:val="32"/>
          <w:szCs w:val="32"/>
        </w:rPr>
      </w:pPr>
      <w:r w:rsidRPr="00547854">
        <w:rPr>
          <w:rFonts w:ascii="Times New Roman" w:eastAsia="方正仿宋_GBK" w:hAnsi="Times New Roman"/>
          <w:w w:val="96"/>
          <w:sz w:val="32"/>
          <w:szCs w:val="32"/>
        </w:rPr>
        <w:t>B153</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新发展格局下重庆本科高校</w:t>
      </w:r>
      <w:r w:rsidRPr="00547854">
        <w:rPr>
          <w:rFonts w:ascii="Times New Roman" w:eastAsia="方正仿宋_GBK" w:hAnsi="Times New Roman"/>
          <w:w w:val="96"/>
          <w:sz w:val="32"/>
          <w:szCs w:val="32"/>
        </w:rPr>
        <w:t>“</w:t>
      </w:r>
      <w:r w:rsidRPr="00547854">
        <w:rPr>
          <w:rFonts w:ascii="Times New Roman" w:eastAsia="方正仿宋_GBK" w:hAnsi="Times New Roman"/>
          <w:w w:val="96"/>
          <w:sz w:val="32"/>
          <w:szCs w:val="32"/>
        </w:rPr>
        <w:t>智能</w:t>
      </w:r>
      <w:r w:rsidRPr="00547854">
        <w:rPr>
          <w:rFonts w:ascii="Times New Roman" w:eastAsia="方正仿宋_GBK" w:hAnsi="Times New Roman"/>
          <w:w w:val="96"/>
          <w:sz w:val="32"/>
          <w:szCs w:val="32"/>
        </w:rPr>
        <w:t>+”</w:t>
      </w:r>
      <w:r w:rsidRPr="00547854">
        <w:rPr>
          <w:rFonts w:ascii="Times New Roman" w:eastAsia="方正仿宋_GBK" w:hAnsi="Times New Roman"/>
          <w:w w:val="96"/>
          <w:sz w:val="32"/>
          <w:szCs w:val="32"/>
        </w:rPr>
        <w:t>美育体系建设研究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B154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以手机为终端的互联网</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大学生智慧美育研究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B155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跨学科视域下的高校美育创新研究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B156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数字化视域下重庆大学生社会与情感能力培育研究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B157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区域研究生教育协同发展的逻辑与路径研究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B158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研究生教育强国的重庆实践与未来发展研究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B159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生成式人工智能对新文科建设创新发展的伦理研究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B160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数字化背景下应用型新工科</w:t>
      </w:r>
      <w:proofErr w:type="gramStart"/>
      <w:r w:rsidRPr="00547854">
        <w:rPr>
          <w:rFonts w:ascii="Times New Roman" w:eastAsia="方正仿宋_GBK" w:hAnsi="Times New Roman"/>
          <w:sz w:val="32"/>
          <w:szCs w:val="32"/>
        </w:rPr>
        <w:t>人才数智素养</w:t>
      </w:r>
      <w:proofErr w:type="gramEnd"/>
      <w:r w:rsidRPr="00547854">
        <w:rPr>
          <w:rFonts w:ascii="Times New Roman" w:eastAsia="方正仿宋_GBK" w:hAnsi="Times New Roman"/>
          <w:sz w:val="32"/>
          <w:szCs w:val="32"/>
        </w:rPr>
        <w:t>评价模型构建及应用研究</w:t>
      </w:r>
    </w:p>
    <w:p w:rsidR="00694B2C" w:rsidRPr="00547854" w:rsidRDefault="00694B2C" w:rsidP="00694B2C">
      <w:pPr>
        <w:spacing w:line="560" w:lineRule="exact"/>
        <w:ind w:firstLineChars="200" w:firstLine="600"/>
        <w:rPr>
          <w:rFonts w:ascii="Times New Roman" w:eastAsia="方正仿宋_GBK" w:hAnsi="Times New Roman"/>
          <w:w w:val="94"/>
          <w:sz w:val="32"/>
          <w:szCs w:val="32"/>
        </w:rPr>
      </w:pPr>
      <w:r w:rsidRPr="00547854">
        <w:rPr>
          <w:rFonts w:ascii="Times New Roman" w:eastAsia="方正仿宋_GBK" w:hAnsi="Times New Roman"/>
          <w:w w:val="94"/>
          <w:sz w:val="32"/>
          <w:szCs w:val="32"/>
        </w:rPr>
        <w:t>B161</w:t>
      </w:r>
      <w:r w:rsidRPr="00547854">
        <w:rPr>
          <w:rFonts w:ascii="Times New Roman" w:eastAsia="方正仿宋_GBK" w:hAnsi="Times New Roman"/>
          <w:w w:val="94"/>
          <w:sz w:val="32"/>
          <w:szCs w:val="32"/>
        </w:rPr>
        <w:tab/>
        <w:t xml:space="preserve">  </w:t>
      </w:r>
      <w:r w:rsidRPr="00547854">
        <w:rPr>
          <w:rFonts w:ascii="Times New Roman" w:eastAsia="方正仿宋_GBK" w:hAnsi="Times New Roman"/>
          <w:w w:val="94"/>
          <w:sz w:val="32"/>
          <w:szCs w:val="32"/>
        </w:rPr>
        <w:t>新质生产力驱动重庆地方本科学习变革的机制与路径研究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B162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重庆市农村地区教师队伍建设现状与对策研究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B163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重庆高校人工智能</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复合型人才培养路径研究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B164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面向重庆市基层医疗卫生机构的中医药应用型人才培养体系建设研究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B165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人口变动背景</w:t>
      </w:r>
      <w:proofErr w:type="gramStart"/>
      <w:r w:rsidRPr="00547854">
        <w:rPr>
          <w:rFonts w:ascii="Times New Roman" w:eastAsia="方正仿宋_GBK" w:hAnsi="Times New Roman"/>
          <w:sz w:val="32"/>
          <w:szCs w:val="32"/>
        </w:rPr>
        <w:t>下地方</w:t>
      </w:r>
      <w:proofErr w:type="gramEnd"/>
      <w:r w:rsidRPr="00547854">
        <w:rPr>
          <w:rFonts w:ascii="Times New Roman" w:eastAsia="方正仿宋_GBK" w:hAnsi="Times New Roman"/>
          <w:sz w:val="32"/>
          <w:szCs w:val="32"/>
        </w:rPr>
        <w:t>师范院校发展战略优化研究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B166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少子化背景下师范生培养的挑战与应对策略研究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B167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新时代美育与立德树人相结合的策略研究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B168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数字化时代重庆教育新形态的建设与发展对策研究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B169</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面向现代化新重庆建设普通高等教育专业结构调整研究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B170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普通高等学校分类评估改革实践研究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B171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高校</w:t>
      </w:r>
      <w:proofErr w:type="gramStart"/>
      <w:r w:rsidRPr="00547854">
        <w:rPr>
          <w:rFonts w:ascii="Times New Roman" w:eastAsia="方正仿宋_GBK" w:hAnsi="Times New Roman"/>
          <w:sz w:val="32"/>
          <w:szCs w:val="32"/>
        </w:rPr>
        <w:t>专本硕博</w:t>
      </w:r>
      <w:proofErr w:type="gramEnd"/>
      <w:r w:rsidRPr="00547854">
        <w:rPr>
          <w:rFonts w:ascii="Times New Roman" w:eastAsia="方正仿宋_GBK" w:hAnsi="Times New Roman"/>
          <w:sz w:val="32"/>
          <w:szCs w:val="32"/>
        </w:rPr>
        <w:t>招生计划联调联动机制研究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B172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区域智慧教育治理的推进路径研究</w:t>
      </w:r>
    </w:p>
    <w:p w:rsidR="00694B2C" w:rsidRPr="00547854" w:rsidRDefault="00694B2C" w:rsidP="00694B2C">
      <w:pPr>
        <w:spacing w:line="560" w:lineRule="exact"/>
        <w:ind w:firstLineChars="245" w:firstLine="717"/>
        <w:rPr>
          <w:rFonts w:ascii="Times New Roman" w:eastAsia="方正仿宋_GBK" w:hAnsi="Times New Roman"/>
          <w:w w:val="92"/>
          <w:sz w:val="32"/>
          <w:szCs w:val="32"/>
        </w:rPr>
      </w:pPr>
      <w:r w:rsidRPr="00547854">
        <w:rPr>
          <w:rFonts w:ascii="Times New Roman" w:eastAsia="方正仿宋_GBK" w:hAnsi="Times New Roman"/>
          <w:w w:val="92"/>
          <w:sz w:val="32"/>
          <w:szCs w:val="32"/>
        </w:rPr>
        <w:t>B173</w:t>
      </w:r>
      <w:r w:rsidRPr="00547854">
        <w:rPr>
          <w:rFonts w:ascii="Times New Roman" w:eastAsia="方正仿宋_GBK" w:hAnsi="Times New Roman"/>
          <w:w w:val="92"/>
          <w:sz w:val="32"/>
          <w:szCs w:val="32"/>
        </w:rPr>
        <w:tab/>
      </w:r>
      <w:r w:rsidRPr="00547854">
        <w:rPr>
          <w:rFonts w:ascii="Times New Roman" w:eastAsia="方正仿宋_GBK" w:hAnsi="Times New Roman"/>
          <w:w w:val="92"/>
          <w:sz w:val="32"/>
          <w:szCs w:val="32"/>
        </w:rPr>
        <w:t>重庆高校社会科学有组织科研的现实困境及提升对策研究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B174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重庆高校科技成果转化现状及政策支持研究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B175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重庆高校科研反哺教学典型案例研究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B176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教育治理数字化转型的整区推进路径研究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B177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高校开设家庭教育课程建设的价值意蕴及路径研究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B178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应用型本科高校专业认证质量保障体系建设研究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B179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重庆市产教融合创新生态系统构建研究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B180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计算机化考试中防范考生替考及作弊行为监控研究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B181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高等教育财务现代治理体系构建与实践研究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B182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基于国土空间规划与主体功能分区的重庆高等教育结构布局研究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B183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高等艺术院校服务西南地区乡村振兴的路径研究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B184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新时代新重庆学校国防教育体系建构与实践研究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B185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新时代青少年国防教育数字教材建设研究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B186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重庆市深化高校教师科研分类评价改革成效及典型经验研究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B187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重庆市学生军事训练现存问题及对策研究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B188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《重庆市教育督导条例》落实机制研究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B189</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城乡一体化发展背景下教育督导区域协同发展机制研究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B190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大中小学</w:t>
      </w:r>
      <w:proofErr w:type="gramStart"/>
      <w:r w:rsidRPr="00547854">
        <w:rPr>
          <w:rFonts w:ascii="Times New Roman" w:eastAsia="方正仿宋_GBK" w:hAnsi="Times New Roman"/>
          <w:sz w:val="32"/>
          <w:szCs w:val="32"/>
        </w:rPr>
        <w:t>思政课</w:t>
      </w:r>
      <w:proofErr w:type="gramEnd"/>
      <w:r w:rsidRPr="00547854">
        <w:rPr>
          <w:rFonts w:ascii="Times New Roman" w:eastAsia="方正仿宋_GBK" w:hAnsi="Times New Roman"/>
          <w:sz w:val="32"/>
          <w:szCs w:val="32"/>
        </w:rPr>
        <w:t>建设质量督导评估研究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B191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重庆教育现代化强市建设现状及对策研究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B192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大数据赋能重庆数字教育迭代升级实施路径研究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B193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基于常住人口变化的学校布局政策研究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B194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教育强</w:t>
      </w:r>
      <w:proofErr w:type="gramStart"/>
      <w:r w:rsidRPr="00547854">
        <w:rPr>
          <w:rFonts w:ascii="Times New Roman" w:eastAsia="方正仿宋_GBK" w:hAnsi="Times New Roman"/>
          <w:sz w:val="32"/>
          <w:szCs w:val="32"/>
        </w:rPr>
        <w:t>市背景</w:t>
      </w:r>
      <w:proofErr w:type="gramEnd"/>
      <w:r w:rsidRPr="00547854">
        <w:rPr>
          <w:rFonts w:ascii="Times New Roman" w:eastAsia="方正仿宋_GBK" w:hAnsi="Times New Roman"/>
          <w:sz w:val="32"/>
          <w:szCs w:val="32"/>
        </w:rPr>
        <w:t>下教育评价改革深化研究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B195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教育强市建设经费投入保障研究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B196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新时代教育人口变化与教育经费投入联动机制研究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B197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人口出生率低影响高考志愿选择机制研究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B198</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大思政视域</w:t>
      </w:r>
      <w:proofErr w:type="gramEnd"/>
      <w:r w:rsidRPr="00547854">
        <w:rPr>
          <w:rFonts w:ascii="Times New Roman" w:eastAsia="方正仿宋_GBK" w:hAnsi="Times New Roman"/>
          <w:sz w:val="32"/>
          <w:szCs w:val="32"/>
        </w:rPr>
        <w:t>下大中小学生资助育人一体化建设</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B199 </w:t>
      </w:r>
      <w:r w:rsidRPr="00547854">
        <w:rPr>
          <w:rFonts w:ascii="Times New Roman" w:eastAsia="方正仿宋_GBK" w:hAnsi="Times New Roman"/>
          <w:sz w:val="32"/>
          <w:szCs w:val="32"/>
        </w:rPr>
        <w:t>人工智能赋能高校人才培养实践研究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B200 </w:t>
      </w:r>
      <w:r w:rsidRPr="00547854">
        <w:rPr>
          <w:rFonts w:ascii="Times New Roman" w:eastAsia="方正仿宋_GBK" w:hAnsi="Times New Roman"/>
          <w:sz w:val="32"/>
          <w:szCs w:val="32"/>
        </w:rPr>
        <w:t>数字化背景下教师专业发展转型的困境与对策研究</w:t>
      </w:r>
    </w:p>
    <w:p w:rsidR="00694B2C" w:rsidRPr="00547854" w:rsidRDefault="00694B2C" w:rsidP="00694B2C">
      <w:pPr>
        <w:spacing w:line="560" w:lineRule="exact"/>
        <w:ind w:firstLineChars="200" w:firstLine="640"/>
        <w:rPr>
          <w:rFonts w:ascii="Times New Roman" w:eastAsia="方正黑体_GBK" w:hAnsi="Times New Roman"/>
          <w:sz w:val="32"/>
          <w:szCs w:val="32"/>
        </w:rPr>
      </w:pPr>
      <w:r w:rsidRPr="00547854">
        <w:rPr>
          <w:rFonts w:ascii="Times New Roman" w:eastAsia="方正黑体_GBK" w:hAnsi="Times New Roman"/>
          <w:sz w:val="32"/>
          <w:szCs w:val="32"/>
        </w:rPr>
        <w:t>三、教改研究专项重点选题方向（共</w:t>
      </w:r>
      <w:r w:rsidRPr="00547854">
        <w:rPr>
          <w:rFonts w:ascii="Times New Roman" w:eastAsia="方正黑体_GBK" w:hAnsi="Times New Roman"/>
          <w:sz w:val="32"/>
          <w:szCs w:val="32"/>
        </w:rPr>
        <w:t>180</w:t>
      </w:r>
      <w:r w:rsidRPr="00547854">
        <w:rPr>
          <w:rFonts w:ascii="Times New Roman" w:eastAsia="方正黑体_GBK" w:hAnsi="Times New Roman"/>
          <w:sz w:val="32"/>
          <w:szCs w:val="32"/>
        </w:rPr>
        <w:t>项）</w:t>
      </w:r>
    </w:p>
    <w:p w:rsidR="00694B2C" w:rsidRPr="00547854" w:rsidRDefault="00694B2C" w:rsidP="00694B2C">
      <w:pPr>
        <w:spacing w:line="560" w:lineRule="exact"/>
        <w:ind w:firstLineChars="200" w:firstLine="640"/>
        <w:rPr>
          <w:rFonts w:ascii="Times New Roman" w:eastAsia="方正楷体_GBK" w:hAnsi="Times New Roman"/>
          <w:sz w:val="32"/>
          <w:szCs w:val="32"/>
        </w:rPr>
      </w:pPr>
      <w:r w:rsidRPr="00547854">
        <w:rPr>
          <w:rFonts w:ascii="Times New Roman" w:eastAsia="方正楷体_GBK" w:hAnsi="Times New Roman"/>
          <w:sz w:val="32"/>
          <w:szCs w:val="32"/>
        </w:rPr>
        <w:t>（一）基础教育研究（</w:t>
      </w:r>
      <w:r w:rsidRPr="00547854">
        <w:rPr>
          <w:rFonts w:ascii="Times New Roman" w:eastAsia="方正楷体_GBK" w:hAnsi="Times New Roman"/>
          <w:sz w:val="32"/>
          <w:szCs w:val="32"/>
        </w:rPr>
        <w:t>90</w:t>
      </w:r>
      <w:r w:rsidRPr="00547854">
        <w:rPr>
          <w:rFonts w:ascii="Times New Roman" w:eastAsia="方正楷体_GBK" w:hAnsi="Times New Roman"/>
          <w:sz w:val="32"/>
          <w:szCs w:val="32"/>
        </w:rPr>
        <w:t>项）</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Z001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核心素养背景下的小乐器进课堂的策略与研究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Z002</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核心素养视域下的义务教育阶段学科课程精准教学研究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Z003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核心素养视域</w:t>
      </w:r>
      <w:proofErr w:type="gramStart"/>
      <w:r w:rsidRPr="00547854">
        <w:rPr>
          <w:rFonts w:ascii="Times New Roman" w:eastAsia="方正仿宋_GBK" w:hAnsi="Times New Roman"/>
          <w:sz w:val="32"/>
          <w:szCs w:val="32"/>
        </w:rPr>
        <w:t>下中学</w:t>
      </w:r>
      <w:proofErr w:type="gramEnd"/>
      <w:r w:rsidRPr="00547854">
        <w:rPr>
          <w:rFonts w:ascii="Times New Roman" w:eastAsia="方正仿宋_GBK" w:hAnsi="Times New Roman"/>
          <w:sz w:val="32"/>
          <w:szCs w:val="32"/>
        </w:rPr>
        <w:t>学科大单元教学的实践路径研究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Z004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基于差异化教学的</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双师</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混合教学模式的实践路径</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Z005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w:t>
      </w:r>
      <w:proofErr w:type="gramStart"/>
      <w:r w:rsidRPr="00547854">
        <w:rPr>
          <w:rFonts w:ascii="Times New Roman" w:eastAsia="方正仿宋_GBK" w:hAnsi="Times New Roman"/>
          <w:sz w:val="32"/>
          <w:szCs w:val="32"/>
        </w:rPr>
        <w:t>大思政视域</w:t>
      </w:r>
      <w:proofErr w:type="gramEnd"/>
      <w:r w:rsidRPr="00547854">
        <w:rPr>
          <w:rFonts w:ascii="Times New Roman" w:eastAsia="方正仿宋_GBK" w:hAnsi="Times New Roman"/>
          <w:sz w:val="32"/>
          <w:szCs w:val="32"/>
        </w:rPr>
        <w:t>下廉洁教育课程建构的实践研</w:t>
      </w:r>
      <w:r w:rsidRPr="00547854">
        <w:rPr>
          <w:rFonts w:ascii="Times New Roman" w:eastAsia="方正仿宋_GBK" w:hAnsi="Times New Roman"/>
          <w:sz w:val="32"/>
          <w:szCs w:val="32"/>
        </w:rPr>
        <w:lastRenderedPageBreak/>
        <w:t>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Z006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基于核心素养导向下中小学艺术课程育人实施路径优化研究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Z007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基于核心素养的</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教学评一致性</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实践策略研究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Z008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基于核心素养的</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项目式学习</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课堂教学模式研究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Z009</w:t>
      </w:r>
      <w:r w:rsidRPr="00547854">
        <w:rPr>
          <w:rFonts w:ascii="Times New Roman" w:eastAsia="方正仿宋_GBK" w:hAnsi="Times New Roman"/>
          <w:w w:val="96"/>
          <w:sz w:val="32"/>
          <w:szCs w:val="32"/>
        </w:rPr>
        <w:tab/>
        <w:t xml:space="preserve">   </w:t>
      </w:r>
      <w:r w:rsidRPr="00547854">
        <w:rPr>
          <w:rFonts w:ascii="Times New Roman" w:eastAsia="方正仿宋_GBK" w:hAnsi="Times New Roman"/>
          <w:w w:val="96"/>
          <w:sz w:val="32"/>
          <w:szCs w:val="32"/>
        </w:rPr>
        <w:t>基于核心素养的初中语文拓展</w:t>
      </w:r>
      <w:proofErr w:type="gramStart"/>
      <w:r w:rsidRPr="00547854">
        <w:rPr>
          <w:rFonts w:ascii="Times New Roman" w:eastAsia="方正仿宋_GBK" w:hAnsi="Times New Roman"/>
          <w:w w:val="96"/>
          <w:sz w:val="32"/>
          <w:szCs w:val="32"/>
        </w:rPr>
        <w:t>型学习</w:t>
      </w:r>
      <w:proofErr w:type="gramEnd"/>
      <w:r w:rsidRPr="00547854">
        <w:rPr>
          <w:rFonts w:ascii="Times New Roman" w:eastAsia="方正仿宋_GBK" w:hAnsi="Times New Roman"/>
          <w:w w:val="96"/>
          <w:sz w:val="32"/>
          <w:szCs w:val="32"/>
        </w:rPr>
        <w:t>任务群的策略研究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Z010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基于核心素养的幼小衔接课程一体化行动研究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Z011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基于核心素养培养的中学物理模型教学研究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Z012</w:t>
      </w:r>
      <w:r w:rsidRPr="00547854">
        <w:rPr>
          <w:rFonts w:ascii="Times New Roman" w:eastAsia="方正仿宋_GBK" w:hAnsi="Times New Roman"/>
          <w:w w:val="96"/>
          <w:sz w:val="32"/>
          <w:szCs w:val="32"/>
        </w:rPr>
        <w:tab/>
        <w:t xml:space="preserve">   </w:t>
      </w:r>
      <w:r w:rsidRPr="00547854">
        <w:rPr>
          <w:rFonts w:ascii="Times New Roman" w:eastAsia="方正仿宋_GBK" w:hAnsi="Times New Roman"/>
          <w:w w:val="96"/>
          <w:sz w:val="32"/>
          <w:szCs w:val="32"/>
        </w:rPr>
        <w:t>基于核心素养下的中小学体育学练赛一体化的实践研究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 xml:space="preserve">Z013  </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基于教学评一体化的中小学英语单元整体教学实践研究</w:t>
      </w:r>
    </w:p>
    <w:p w:rsidR="00694B2C" w:rsidRPr="00547854" w:rsidRDefault="00694B2C" w:rsidP="00694B2C">
      <w:pPr>
        <w:spacing w:line="560" w:lineRule="exact"/>
        <w:ind w:firstLineChars="200" w:firstLine="610"/>
        <w:rPr>
          <w:rFonts w:ascii="Times New Roman" w:eastAsia="方正仿宋_GBK" w:hAnsi="Times New Roman"/>
          <w:sz w:val="32"/>
          <w:szCs w:val="32"/>
        </w:rPr>
      </w:pPr>
      <w:r w:rsidRPr="00547854">
        <w:rPr>
          <w:rFonts w:ascii="Times New Roman" w:eastAsia="方正仿宋_GBK" w:hAnsi="Times New Roman"/>
          <w:w w:val="96"/>
          <w:sz w:val="32"/>
          <w:szCs w:val="32"/>
        </w:rPr>
        <w:t>Z</w:t>
      </w:r>
      <w:r w:rsidRPr="00547854">
        <w:rPr>
          <w:rFonts w:ascii="Times New Roman" w:eastAsia="方正仿宋_GBK" w:hAnsi="Times New Roman"/>
          <w:sz w:val="32"/>
          <w:szCs w:val="32"/>
        </w:rPr>
        <w:t>014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基于文化育人的中小学跨学科主题实践学习研究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Z015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w:t>
      </w:r>
      <w:proofErr w:type="gramStart"/>
      <w:r w:rsidRPr="00547854">
        <w:rPr>
          <w:rFonts w:ascii="Times New Roman" w:eastAsia="方正仿宋_GBK" w:hAnsi="Times New Roman"/>
          <w:sz w:val="32"/>
          <w:szCs w:val="32"/>
        </w:rPr>
        <w:t>校家社</w:t>
      </w:r>
      <w:proofErr w:type="gramEnd"/>
      <w:r w:rsidRPr="00547854">
        <w:rPr>
          <w:rFonts w:ascii="Times New Roman" w:eastAsia="方正仿宋_GBK" w:hAnsi="Times New Roman"/>
          <w:sz w:val="32"/>
          <w:szCs w:val="32"/>
        </w:rPr>
        <w:t>共育的学校德育创新实践研究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Z016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基于虚拟现实和任务驱动的沉浸式英语学习系统研究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Z017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基于学生核心素养的写作表现性评价实践研究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Z018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基于学校仪式的中小学生家国情怀培育研究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Z019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数字赋能</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五育并举</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育人评价体系的构建研究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Z020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数字化背景下数学项目式学习的课程构建与实践研究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Z021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数字化时代中小学英语课程资源建设与应用研究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Z022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数字化助推幼儿园保教质量提升的教研行动研究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Z023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数字化转型融入基础教育课程教学全过程的策略研究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Z024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数字化转型视角下中小学教师数字素养培养路径研究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Z025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数字教育背景下幼儿信息素养培育策略研究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Z026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素养导向下中小学生学习方式变革实践研究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Z027</w:t>
      </w:r>
      <w:r w:rsidRPr="00547854">
        <w:rPr>
          <w:rFonts w:ascii="Times New Roman" w:eastAsia="方正仿宋_GBK" w:hAnsi="Times New Roman"/>
          <w:w w:val="96"/>
          <w:sz w:val="32"/>
          <w:szCs w:val="32"/>
        </w:rPr>
        <w:tab/>
        <w:t xml:space="preserve">   </w:t>
      </w:r>
      <w:r w:rsidRPr="00547854">
        <w:rPr>
          <w:rFonts w:ascii="Times New Roman" w:eastAsia="方正仿宋_GBK" w:hAnsi="Times New Roman"/>
          <w:w w:val="96"/>
          <w:sz w:val="32"/>
          <w:szCs w:val="32"/>
        </w:rPr>
        <w:t>文化自信视域下</w:t>
      </w:r>
      <w:r w:rsidRPr="00547854">
        <w:rPr>
          <w:rFonts w:ascii="Times New Roman" w:eastAsia="方正仿宋_GBK" w:hAnsi="Times New Roman"/>
          <w:w w:val="96"/>
          <w:sz w:val="32"/>
          <w:szCs w:val="32"/>
        </w:rPr>
        <w:t>“</w:t>
      </w:r>
      <w:r w:rsidRPr="00547854">
        <w:rPr>
          <w:rFonts w:ascii="Times New Roman" w:eastAsia="方正仿宋_GBK" w:hAnsi="Times New Roman"/>
          <w:w w:val="96"/>
          <w:sz w:val="32"/>
          <w:szCs w:val="32"/>
        </w:rPr>
        <w:t>非遗</w:t>
      </w:r>
      <w:r w:rsidRPr="00547854">
        <w:rPr>
          <w:rFonts w:ascii="Times New Roman" w:eastAsia="方正仿宋_GBK" w:hAnsi="Times New Roman"/>
          <w:w w:val="96"/>
          <w:sz w:val="32"/>
          <w:szCs w:val="32"/>
        </w:rPr>
        <w:t>”</w:t>
      </w:r>
      <w:r w:rsidRPr="00547854">
        <w:rPr>
          <w:rFonts w:ascii="Times New Roman" w:eastAsia="方正仿宋_GBK" w:hAnsi="Times New Roman"/>
          <w:w w:val="96"/>
          <w:sz w:val="32"/>
          <w:szCs w:val="32"/>
        </w:rPr>
        <w:t>校本课程的开发与育人实践研究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Z028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乡村寄宿制中小学课后服务质量提升研究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Z029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乡村学校</w:t>
      </w:r>
      <w:proofErr w:type="gramStart"/>
      <w:r w:rsidRPr="00547854">
        <w:rPr>
          <w:rFonts w:ascii="Times New Roman" w:eastAsia="方正仿宋_GBK" w:hAnsi="Times New Roman"/>
          <w:sz w:val="32"/>
          <w:szCs w:val="32"/>
        </w:rPr>
        <w:t>校家社</w:t>
      </w:r>
      <w:proofErr w:type="gramEnd"/>
      <w:r w:rsidRPr="00547854">
        <w:rPr>
          <w:rFonts w:ascii="Times New Roman" w:eastAsia="方正仿宋_GBK" w:hAnsi="Times New Roman"/>
          <w:sz w:val="32"/>
          <w:szCs w:val="32"/>
        </w:rPr>
        <w:t>协同育人创新机制研究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Z030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乡村振兴背景</w:t>
      </w:r>
      <w:proofErr w:type="gramStart"/>
      <w:r w:rsidRPr="00547854">
        <w:rPr>
          <w:rFonts w:ascii="Times New Roman" w:eastAsia="方正仿宋_GBK" w:hAnsi="Times New Roman"/>
          <w:sz w:val="32"/>
          <w:szCs w:val="32"/>
        </w:rPr>
        <w:t>下地方</w:t>
      </w:r>
      <w:proofErr w:type="gramEnd"/>
      <w:r w:rsidRPr="00547854">
        <w:rPr>
          <w:rFonts w:ascii="Times New Roman" w:eastAsia="方正仿宋_GBK" w:hAnsi="Times New Roman"/>
          <w:sz w:val="32"/>
          <w:szCs w:val="32"/>
        </w:rPr>
        <w:t>文化与中小学美术课堂整合研究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Z031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乡村中小学特色劳动课程开发与实践研究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Z032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项目式学习方式中学课堂教学中的实施研究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Z033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小学阶段实施</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情境科学</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教学实践研究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Z034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新课标视域下的中小学语文作业设计优化研究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Z035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新课标视阈下的教材文本解读与教学实践研究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Z036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新课标引领下深度教学模式建构与实践研究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Z037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新时代班主任队伍核心育</w:t>
      </w:r>
      <w:proofErr w:type="gramStart"/>
      <w:r w:rsidRPr="00547854">
        <w:rPr>
          <w:rFonts w:ascii="Times New Roman" w:eastAsia="方正仿宋_GBK" w:hAnsi="Times New Roman"/>
          <w:sz w:val="32"/>
          <w:szCs w:val="32"/>
        </w:rPr>
        <w:t>德能力</w:t>
      </w:r>
      <w:proofErr w:type="gramEnd"/>
      <w:r w:rsidRPr="00547854">
        <w:rPr>
          <w:rFonts w:ascii="Times New Roman" w:eastAsia="方正仿宋_GBK" w:hAnsi="Times New Roman"/>
          <w:sz w:val="32"/>
          <w:szCs w:val="32"/>
        </w:rPr>
        <w:t>建设研究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Z038</w:t>
      </w:r>
      <w:r w:rsidRPr="00547854">
        <w:rPr>
          <w:rFonts w:ascii="Times New Roman" w:eastAsia="方正仿宋_GBK" w:hAnsi="Times New Roman"/>
          <w:w w:val="96"/>
          <w:sz w:val="32"/>
          <w:szCs w:val="32"/>
        </w:rPr>
        <w:tab/>
        <w:t xml:space="preserve">   </w:t>
      </w:r>
      <w:r w:rsidRPr="00547854">
        <w:rPr>
          <w:rFonts w:ascii="Times New Roman" w:eastAsia="方正仿宋_GBK" w:hAnsi="Times New Roman"/>
          <w:w w:val="96"/>
          <w:sz w:val="32"/>
          <w:szCs w:val="32"/>
        </w:rPr>
        <w:t>新时代背景下少先队活动课程育人实践的区域行</w:t>
      </w:r>
      <w:r w:rsidRPr="00547854">
        <w:rPr>
          <w:rFonts w:ascii="Times New Roman" w:eastAsia="方正仿宋_GBK" w:hAnsi="Times New Roman"/>
          <w:w w:val="96"/>
          <w:sz w:val="32"/>
          <w:szCs w:val="32"/>
        </w:rPr>
        <w:lastRenderedPageBreak/>
        <w:t>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Z039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新时代下特殊教育学科融合教学改革与实践研究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新时代中小学家庭教育指导服务质量评价模型研究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新时代中小学劳动教育质量提升路径研究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新时代中小学特色班级建设模式构建研究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新时代重庆中小学科学教师队伍建设研究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新智慧体育下中小学校体育教学实践研究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中小学单元整体教学区域推进的实践策略研究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中小学德育校本课程构建与实践研究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中小学科学课程体系构建与应用研究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中小学科学跨学科主题教学模式的建构与实践研究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Z049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中小学跨学科主题学习的实践研究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Z050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中小学美术智慧学习单元构建与实践研究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Z051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中小学生课外阅读能力培养活动平台建设研究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Z052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中小学体教融合教学实践研究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Z053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中小学校美育共生评价策略与路径研究</w:t>
      </w:r>
    </w:p>
    <w:p w:rsidR="00694B2C" w:rsidRPr="00547854" w:rsidRDefault="00694B2C" w:rsidP="00694B2C">
      <w:pPr>
        <w:spacing w:line="560" w:lineRule="exact"/>
        <w:ind w:firstLineChars="249" w:firstLine="759"/>
        <w:rPr>
          <w:rFonts w:ascii="Times New Roman" w:eastAsia="方正仿宋_GBK" w:hAnsi="Times New Roman"/>
          <w:w w:val="96"/>
          <w:sz w:val="32"/>
          <w:szCs w:val="32"/>
        </w:rPr>
      </w:pPr>
      <w:r w:rsidRPr="00547854">
        <w:rPr>
          <w:rFonts w:ascii="Times New Roman" w:eastAsia="方正仿宋_GBK" w:hAnsi="Times New Roman"/>
          <w:w w:val="96"/>
          <w:sz w:val="32"/>
          <w:szCs w:val="32"/>
        </w:rPr>
        <w:t>Z054</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中小学心理健康教育教师的专题研习成长模式实践研究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Z055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中小学学术型备课模式的构建与实践研究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Z056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中小学语文学习任务</w:t>
      </w:r>
      <w:proofErr w:type="gramStart"/>
      <w:r w:rsidRPr="00547854">
        <w:rPr>
          <w:rFonts w:ascii="Times New Roman" w:eastAsia="方正仿宋_GBK" w:hAnsi="Times New Roman"/>
          <w:sz w:val="32"/>
          <w:szCs w:val="32"/>
        </w:rPr>
        <w:t>群教学</w:t>
      </w:r>
      <w:proofErr w:type="gramEnd"/>
      <w:r w:rsidRPr="00547854">
        <w:rPr>
          <w:rFonts w:ascii="Times New Roman" w:eastAsia="方正仿宋_GBK" w:hAnsi="Times New Roman"/>
          <w:sz w:val="32"/>
          <w:szCs w:val="32"/>
        </w:rPr>
        <w:t>改革实践研究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Z057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中学地理跨学科深度融合的教学模式研究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Z058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中学化学跨学科主题教学设计与实践研究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Z059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中学历史自信教育的实践研究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Z060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中学数学文化课程构建与育人实践研究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Z061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中学语文逻辑思维核心素养培育路径研究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Z062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重庆市乡土地理教材的开发与运用研究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Z063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重庆市中小学地方课程建设策略研究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Z064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以</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班级为本</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的心智脑一体化育</w:t>
      </w:r>
      <w:proofErr w:type="gramStart"/>
      <w:r w:rsidRPr="00547854">
        <w:rPr>
          <w:rFonts w:ascii="Times New Roman" w:eastAsia="方正仿宋_GBK" w:hAnsi="Times New Roman"/>
          <w:sz w:val="32"/>
          <w:szCs w:val="32"/>
        </w:rPr>
        <w:t>人模式</w:t>
      </w:r>
      <w:proofErr w:type="gramEnd"/>
      <w:r w:rsidRPr="00547854">
        <w:rPr>
          <w:rFonts w:ascii="Times New Roman" w:eastAsia="方正仿宋_GBK" w:hAnsi="Times New Roman"/>
          <w:sz w:val="32"/>
          <w:szCs w:val="32"/>
        </w:rPr>
        <w:t>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Z065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以</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故事</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推进中小学教与</w:t>
      </w:r>
      <w:proofErr w:type="gramStart"/>
      <w:r w:rsidRPr="00547854">
        <w:rPr>
          <w:rFonts w:ascii="Times New Roman" w:eastAsia="方正仿宋_GBK" w:hAnsi="Times New Roman"/>
          <w:sz w:val="32"/>
          <w:szCs w:val="32"/>
        </w:rPr>
        <w:t>学方式</w:t>
      </w:r>
      <w:proofErr w:type="gramEnd"/>
      <w:r w:rsidRPr="00547854">
        <w:rPr>
          <w:rFonts w:ascii="Times New Roman" w:eastAsia="方正仿宋_GBK" w:hAnsi="Times New Roman"/>
          <w:sz w:val="32"/>
          <w:szCs w:val="32"/>
        </w:rPr>
        <w:t>变革的路径研究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Z066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以美育人理念下中小学音乐</w:t>
      </w:r>
      <w:proofErr w:type="gramStart"/>
      <w:r w:rsidRPr="00547854">
        <w:rPr>
          <w:rFonts w:ascii="Times New Roman" w:eastAsia="方正仿宋_GBK" w:hAnsi="Times New Roman"/>
          <w:sz w:val="32"/>
          <w:szCs w:val="32"/>
        </w:rPr>
        <w:t>课程思政一体化</w:t>
      </w:r>
      <w:proofErr w:type="gramEnd"/>
      <w:r w:rsidRPr="00547854">
        <w:rPr>
          <w:rFonts w:ascii="Times New Roman" w:eastAsia="方正仿宋_GBK" w:hAnsi="Times New Roman"/>
          <w:sz w:val="32"/>
          <w:szCs w:val="32"/>
        </w:rPr>
        <w:t>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Z067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指向核心素养的中小学新卓越课堂建设研究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Z068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指向核心素养的中小学艺术学科项目化学习研究</w:t>
      </w:r>
    </w:p>
    <w:p w:rsidR="00694B2C" w:rsidRPr="00547854" w:rsidRDefault="00694B2C" w:rsidP="00694B2C">
      <w:pPr>
        <w:spacing w:line="560" w:lineRule="exact"/>
        <w:ind w:firstLineChars="200" w:firstLine="600"/>
        <w:rPr>
          <w:rFonts w:ascii="Times New Roman" w:eastAsia="方正仿宋_GBK" w:hAnsi="Times New Roman"/>
          <w:w w:val="94"/>
          <w:sz w:val="32"/>
          <w:szCs w:val="32"/>
        </w:rPr>
      </w:pPr>
      <w:r w:rsidRPr="00547854">
        <w:rPr>
          <w:rFonts w:ascii="Times New Roman" w:eastAsia="方正仿宋_GBK" w:hAnsi="Times New Roman"/>
          <w:w w:val="94"/>
          <w:sz w:val="32"/>
          <w:szCs w:val="32"/>
        </w:rPr>
        <w:t>Z069</w:t>
      </w:r>
      <w:r w:rsidRPr="00547854">
        <w:rPr>
          <w:rFonts w:ascii="Times New Roman" w:eastAsia="方正仿宋_GBK" w:hAnsi="Times New Roman"/>
          <w:w w:val="94"/>
          <w:sz w:val="32"/>
          <w:szCs w:val="32"/>
        </w:rPr>
        <w:tab/>
        <w:t xml:space="preserve">  </w:t>
      </w:r>
      <w:r w:rsidRPr="00547854">
        <w:rPr>
          <w:rFonts w:ascii="Times New Roman" w:eastAsia="方正仿宋_GBK" w:hAnsi="Times New Roman"/>
          <w:w w:val="94"/>
          <w:sz w:val="32"/>
          <w:szCs w:val="32"/>
        </w:rPr>
        <w:t>指向幼儿园教育全过程的</w:t>
      </w:r>
      <w:r w:rsidRPr="00547854">
        <w:rPr>
          <w:rFonts w:ascii="Times New Roman" w:eastAsia="方正仿宋_GBK" w:hAnsi="Times New Roman"/>
          <w:w w:val="94"/>
          <w:sz w:val="32"/>
          <w:szCs w:val="32"/>
        </w:rPr>
        <w:t>“</w:t>
      </w:r>
      <w:r w:rsidRPr="00547854">
        <w:rPr>
          <w:rFonts w:ascii="Times New Roman" w:eastAsia="方正仿宋_GBK" w:hAnsi="Times New Roman"/>
          <w:w w:val="94"/>
          <w:sz w:val="32"/>
          <w:szCs w:val="32"/>
        </w:rPr>
        <w:t>教</w:t>
      </w:r>
      <w:r w:rsidRPr="00547854">
        <w:rPr>
          <w:rFonts w:ascii="Times New Roman" w:eastAsia="方正仿宋_GBK" w:hAnsi="Times New Roman"/>
          <w:w w:val="94"/>
          <w:sz w:val="32"/>
          <w:szCs w:val="32"/>
        </w:rPr>
        <w:t>-</w:t>
      </w:r>
      <w:proofErr w:type="gramStart"/>
      <w:r w:rsidRPr="00547854">
        <w:rPr>
          <w:rFonts w:ascii="Times New Roman" w:eastAsia="方正仿宋_GBK" w:hAnsi="Times New Roman"/>
          <w:w w:val="94"/>
          <w:sz w:val="32"/>
          <w:szCs w:val="32"/>
        </w:rPr>
        <w:t>研</w:t>
      </w:r>
      <w:proofErr w:type="gramEnd"/>
      <w:r w:rsidRPr="00547854">
        <w:rPr>
          <w:rFonts w:ascii="Times New Roman" w:eastAsia="方正仿宋_GBK" w:hAnsi="Times New Roman"/>
          <w:w w:val="94"/>
          <w:sz w:val="32"/>
          <w:szCs w:val="32"/>
        </w:rPr>
        <w:t>-</w:t>
      </w:r>
      <w:r w:rsidRPr="00547854">
        <w:rPr>
          <w:rFonts w:ascii="Times New Roman" w:eastAsia="方正仿宋_GBK" w:hAnsi="Times New Roman"/>
          <w:w w:val="94"/>
          <w:sz w:val="32"/>
          <w:szCs w:val="32"/>
        </w:rPr>
        <w:t>评</w:t>
      </w:r>
      <w:r w:rsidRPr="00547854">
        <w:rPr>
          <w:rFonts w:ascii="Times New Roman" w:eastAsia="方正仿宋_GBK" w:hAnsi="Times New Roman"/>
          <w:w w:val="94"/>
          <w:sz w:val="32"/>
          <w:szCs w:val="32"/>
        </w:rPr>
        <w:t>”</w:t>
      </w:r>
      <w:r w:rsidRPr="00547854">
        <w:rPr>
          <w:rFonts w:ascii="Times New Roman" w:eastAsia="方正仿宋_GBK" w:hAnsi="Times New Roman"/>
          <w:w w:val="94"/>
          <w:sz w:val="32"/>
          <w:szCs w:val="32"/>
        </w:rPr>
        <w:t>一体化模式构建研究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Z070</w:t>
      </w:r>
      <w:r w:rsidRPr="00547854">
        <w:rPr>
          <w:rFonts w:ascii="Times New Roman" w:eastAsia="方正仿宋_GBK" w:hAnsi="Times New Roman"/>
          <w:w w:val="96"/>
          <w:sz w:val="32"/>
          <w:szCs w:val="32"/>
        </w:rPr>
        <w:tab/>
        <w:t xml:space="preserve">  </w:t>
      </w:r>
      <w:r w:rsidRPr="00547854">
        <w:rPr>
          <w:rFonts w:ascii="Times New Roman" w:eastAsia="方正仿宋_GBK" w:hAnsi="Times New Roman"/>
          <w:w w:val="96"/>
          <w:sz w:val="32"/>
          <w:szCs w:val="32"/>
        </w:rPr>
        <w:t>中华诗词文化融入中小学校本课程开发的实践策略研究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Z071</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家校社共育</w:t>
      </w:r>
      <w:proofErr w:type="gramEnd"/>
      <w:r w:rsidRPr="00547854">
        <w:rPr>
          <w:rFonts w:ascii="Times New Roman" w:eastAsia="方正仿宋_GBK" w:hAnsi="Times New Roman"/>
          <w:sz w:val="32"/>
          <w:szCs w:val="32"/>
        </w:rPr>
        <w:t>下的劳动教育实施策略研究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Z072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教育绿色化背景下中小学课程建设实践研究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Z073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课程育人视域下义务教育阶段英语教材衔接贯通研究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Z074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农村学校特色校本课程体系建构研究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Z075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农村</w:t>
      </w:r>
      <w:proofErr w:type="gramStart"/>
      <w:r w:rsidRPr="00547854">
        <w:rPr>
          <w:rFonts w:ascii="Times New Roman" w:eastAsia="方正仿宋_GBK" w:hAnsi="Times New Roman"/>
          <w:sz w:val="32"/>
          <w:szCs w:val="32"/>
        </w:rPr>
        <w:t>幼儿园混龄自主</w:t>
      </w:r>
      <w:proofErr w:type="gramEnd"/>
      <w:r w:rsidRPr="00547854">
        <w:rPr>
          <w:rFonts w:ascii="Times New Roman" w:eastAsia="方正仿宋_GBK" w:hAnsi="Times New Roman"/>
          <w:sz w:val="32"/>
          <w:szCs w:val="32"/>
        </w:rPr>
        <w:t>游戏的创新与实践研究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Z076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人类命运共同体视域下的中小学生人文素养培育的校本研究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Z077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深度学习视域下中小学语文整本书阅读教学实践研究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Z078</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生活教育背景下幼儿园特色德育课程的开发与利用研究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Z079</w:t>
      </w:r>
      <w:r w:rsidRPr="00547854">
        <w:rPr>
          <w:rFonts w:ascii="Times New Roman" w:eastAsia="方正仿宋_GBK" w:hAnsi="Times New Roman"/>
          <w:sz w:val="32"/>
          <w:szCs w:val="32"/>
        </w:rPr>
        <w:tab/>
        <w:t>“</w:t>
      </w:r>
      <w:r w:rsidRPr="00547854">
        <w:rPr>
          <w:rFonts w:ascii="Times New Roman" w:eastAsia="方正仿宋_GBK" w:hAnsi="Times New Roman"/>
          <w:sz w:val="32"/>
          <w:szCs w:val="32"/>
        </w:rPr>
        <w:t>美育浸润计划</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与儿童积极心理发展关系的实证研究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Z080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沉浸式体验教学法在中小学教学中的实践研究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Z081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大模型背景下的中小学学科融合教学研究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Z082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大中小</w:t>
      </w:r>
      <w:proofErr w:type="gramStart"/>
      <w:r w:rsidRPr="00547854">
        <w:rPr>
          <w:rFonts w:ascii="Times New Roman" w:eastAsia="方正仿宋_GBK" w:hAnsi="Times New Roman"/>
          <w:sz w:val="32"/>
          <w:szCs w:val="32"/>
        </w:rPr>
        <w:t>幼</w:t>
      </w:r>
      <w:proofErr w:type="gramEnd"/>
      <w:r w:rsidRPr="00547854">
        <w:rPr>
          <w:rFonts w:ascii="Times New Roman" w:eastAsia="方正仿宋_GBK" w:hAnsi="Times New Roman"/>
          <w:sz w:val="32"/>
          <w:szCs w:val="32"/>
        </w:rPr>
        <w:t>德育一体化建设与实施策略研究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Z083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非遗文化融入中小学语文教学策略研究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Z084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构建区域性中小学英语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教</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学</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评</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一体化模式研究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Z085  </w:t>
      </w:r>
      <w:r w:rsidRPr="00547854">
        <w:rPr>
          <w:rFonts w:ascii="Times New Roman" w:eastAsia="方正仿宋_GBK" w:hAnsi="Times New Roman"/>
          <w:sz w:val="32"/>
          <w:szCs w:val="32"/>
        </w:rPr>
        <w:t>数字能赋课堂教学的实践研究</w:t>
      </w:r>
    </w:p>
    <w:p w:rsidR="00694B2C" w:rsidRPr="00547854" w:rsidRDefault="00694B2C" w:rsidP="00694B2C">
      <w:pPr>
        <w:spacing w:line="560" w:lineRule="exact"/>
        <w:ind w:firstLineChars="200" w:firstLine="600"/>
        <w:rPr>
          <w:rFonts w:ascii="Times New Roman" w:eastAsia="方正仿宋_GBK" w:hAnsi="Times New Roman"/>
          <w:w w:val="94"/>
          <w:sz w:val="32"/>
          <w:szCs w:val="32"/>
        </w:rPr>
      </w:pPr>
      <w:r w:rsidRPr="00547854">
        <w:rPr>
          <w:rFonts w:ascii="Times New Roman" w:eastAsia="方正仿宋_GBK" w:hAnsi="Times New Roman"/>
          <w:w w:val="94"/>
          <w:sz w:val="32"/>
          <w:szCs w:val="32"/>
        </w:rPr>
        <w:t xml:space="preserve">Z086  </w:t>
      </w:r>
      <w:r w:rsidRPr="00547854">
        <w:rPr>
          <w:rFonts w:ascii="Times New Roman" w:eastAsia="方正仿宋_GBK" w:hAnsi="Times New Roman"/>
          <w:w w:val="94"/>
          <w:sz w:val="32"/>
          <w:szCs w:val="32"/>
        </w:rPr>
        <w:t>融合中华优秀传统文化的中小学校本课程开发与实践研究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Z087 </w:t>
      </w:r>
      <w:r w:rsidRPr="00547854">
        <w:rPr>
          <w:rFonts w:ascii="Times New Roman" w:eastAsia="方正仿宋_GBK" w:hAnsi="Times New Roman"/>
          <w:sz w:val="32"/>
          <w:szCs w:val="32"/>
        </w:rPr>
        <w:t>中小学语文融合生命教育的教学实践研究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Z088 </w:t>
      </w:r>
      <w:r w:rsidRPr="00547854">
        <w:rPr>
          <w:rFonts w:ascii="Times New Roman" w:eastAsia="方正仿宋_GBK" w:hAnsi="Times New Roman"/>
          <w:sz w:val="32"/>
          <w:szCs w:val="32"/>
        </w:rPr>
        <w:t>区域整体推进教育优质均衡的实践研究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Z089 </w:t>
      </w:r>
      <w:r w:rsidRPr="00547854">
        <w:rPr>
          <w:rFonts w:ascii="Times New Roman" w:eastAsia="方正仿宋_GBK" w:hAnsi="Times New Roman"/>
          <w:sz w:val="32"/>
          <w:szCs w:val="32"/>
        </w:rPr>
        <w:t>中小学课后服务质量监测与评价研究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 xml:space="preserve">Z090 </w:t>
      </w:r>
      <w:r w:rsidRPr="00547854">
        <w:rPr>
          <w:rFonts w:ascii="Times New Roman" w:eastAsia="方正仿宋_GBK" w:hAnsi="Times New Roman"/>
          <w:sz w:val="32"/>
          <w:szCs w:val="32"/>
        </w:rPr>
        <w:t>中小学课后服务活动开发与实施研究</w:t>
      </w:r>
    </w:p>
    <w:p w:rsidR="00694B2C" w:rsidRPr="00547854" w:rsidRDefault="00694B2C" w:rsidP="00694B2C">
      <w:pPr>
        <w:spacing w:line="560" w:lineRule="exact"/>
        <w:ind w:firstLineChars="200" w:firstLine="640"/>
        <w:rPr>
          <w:rFonts w:ascii="Times New Roman" w:eastAsia="方正楷体_GBK" w:hAnsi="Times New Roman"/>
          <w:sz w:val="32"/>
          <w:szCs w:val="32"/>
        </w:rPr>
      </w:pPr>
      <w:r w:rsidRPr="00547854">
        <w:rPr>
          <w:rFonts w:ascii="Times New Roman" w:eastAsia="方正楷体_GBK" w:hAnsi="Times New Roman"/>
          <w:sz w:val="32"/>
          <w:szCs w:val="32"/>
        </w:rPr>
        <w:t>（二）职业教育研究（</w:t>
      </w:r>
      <w:r w:rsidRPr="00547854">
        <w:rPr>
          <w:rFonts w:ascii="Times New Roman" w:eastAsia="方正楷体_GBK" w:hAnsi="Times New Roman"/>
          <w:sz w:val="32"/>
          <w:szCs w:val="32"/>
        </w:rPr>
        <w:t>60</w:t>
      </w:r>
      <w:r w:rsidRPr="00547854">
        <w:rPr>
          <w:rFonts w:ascii="Times New Roman" w:eastAsia="方正楷体_GBK" w:hAnsi="Times New Roman"/>
          <w:sz w:val="32"/>
          <w:szCs w:val="32"/>
        </w:rPr>
        <w:t>项）</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Z091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高职来华留学</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培训课程建设与实施模式研究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Z092</w:t>
      </w:r>
      <w:r w:rsidRPr="00547854">
        <w:rPr>
          <w:rFonts w:ascii="Times New Roman" w:eastAsia="方正仿宋_GBK" w:hAnsi="Times New Roman"/>
          <w:sz w:val="32"/>
          <w:szCs w:val="32"/>
        </w:rPr>
        <w:tab/>
        <w:t>“</w:t>
      </w:r>
      <w:r w:rsidRPr="00547854">
        <w:rPr>
          <w:rFonts w:ascii="Times New Roman" w:eastAsia="方正仿宋_GBK" w:hAnsi="Times New Roman"/>
          <w:sz w:val="32"/>
          <w:szCs w:val="32"/>
        </w:rPr>
        <w:t>乡村工匠</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职业培训模式研究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Z093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职工培训课程建设与实施模式研究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Z094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社区教育课程建设与实施模式研究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Z095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老年教育课程建设与实施模式研究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Z096</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基于职普融通</w:t>
      </w:r>
      <w:proofErr w:type="gramEnd"/>
      <w:r w:rsidRPr="00547854">
        <w:rPr>
          <w:rFonts w:ascii="Times New Roman" w:eastAsia="方正仿宋_GBK" w:hAnsi="Times New Roman"/>
          <w:sz w:val="32"/>
          <w:szCs w:val="32"/>
        </w:rPr>
        <w:t>的农业园区</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耕读教育</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专业教育</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育人模式研究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Z097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大思政</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体系构建与应用研究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Z098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大思政课</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建设路径研究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Z099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proofErr w:type="gramStart"/>
      <w:r w:rsidRPr="00547854">
        <w:rPr>
          <w:rFonts w:ascii="Times New Roman" w:eastAsia="方正仿宋_GBK" w:hAnsi="Times New Roman"/>
          <w:sz w:val="32"/>
          <w:szCs w:val="32"/>
        </w:rPr>
        <w:t>思政课实践</w:t>
      </w:r>
      <w:proofErr w:type="gramEnd"/>
      <w:r w:rsidRPr="00547854">
        <w:rPr>
          <w:rFonts w:ascii="Times New Roman" w:eastAsia="方正仿宋_GBK" w:hAnsi="Times New Roman"/>
          <w:sz w:val="32"/>
          <w:szCs w:val="32"/>
        </w:rPr>
        <w:t>教学模式改革研究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爱国主义教育融入中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课程的实践路径研究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高职爱国主义教育体系构建与应用研究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高职美育课程体系建设研究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高职劳动教育与专业教育融合发展路径研究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高职心理健康教育特色研究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科教</w:t>
      </w:r>
      <w:proofErr w:type="gramStart"/>
      <w:r w:rsidRPr="00547854">
        <w:rPr>
          <w:rFonts w:ascii="Times New Roman" w:eastAsia="方正仿宋_GBK" w:hAnsi="Times New Roman"/>
          <w:sz w:val="32"/>
          <w:szCs w:val="32"/>
        </w:rPr>
        <w:t>融汇</w:t>
      </w:r>
      <w:proofErr w:type="gramEnd"/>
      <w:r w:rsidRPr="00547854">
        <w:rPr>
          <w:rFonts w:ascii="Times New Roman" w:eastAsia="方正仿宋_GBK" w:hAnsi="Times New Roman"/>
          <w:sz w:val="32"/>
          <w:szCs w:val="32"/>
        </w:rPr>
        <w:t>赋能中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三教</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改革的路径研究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科教</w:t>
      </w:r>
      <w:proofErr w:type="gramStart"/>
      <w:r w:rsidRPr="00547854">
        <w:rPr>
          <w:rFonts w:ascii="Times New Roman" w:eastAsia="方正仿宋_GBK" w:hAnsi="Times New Roman"/>
          <w:sz w:val="32"/>
          <w:szCs w:val="32"/>
        </w:rPr>
        <w:t>融汇</w:t>
      </w:r>
      <w:proofErr w:type="gramEnd"/>
      <w:r w:rsidRPr="00547854">
        <w:rPr>
          <w:rFonts w:ascii="Times New Roman" w:eastAsia="方正仿宋_GBK" w:hAnsi="Times New Roman"/>
          <w:sz w:val="32"/>
          <w:szCs w:val="32"/>
        </w:rPr>
        <w:t>视域下职业学校课程建设路径研究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高职新型科教</w:t>
      </w:r>
      <w:proofErr w:type="gramStart"/>
      <w:r w:rsidRPr="00547854">
        <w:rPr>
          <w:rFonts w:ascii="Times New Roman" w:eastAsia="方正仿宋_GBK" w:hAnsi="Times New Roman"/>
          <w:sz w:val="32"/>
          <w:szCs w:val="32"/>
        </w:rPr>
        <w:t>融汇</w:t>
      </w:r>
      <w:proofErr w:type="gramEnd"/>
      <w:r w:rsidRPr="00547854">
        <w:rPr>
          <w:rFonts w:ascii="Times New Roman" w:eastAsia="方正仿宋_GBK" w:hAnsi="Times New Roman"/>
          <w:sz w:val="32"/>
          <w:szCs w:val="32"/>
        </w:rPr>
        <w:t>教学体系构建与实施路径研究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proofErr w:type="gramStart"/>
      <w:r w:rsidRPr="00547854">
        <w:rPr>
          <w:rFonts w:ascii="Times New Roman" w:eastAsia="方正仿宋_GBK" w:hAnsi="Times New Roman"/>
          <w:sz w:val="32"/>
          <w:szCs w:val="32"/>
        </w:rPr>
        <w:t>高职专创融合</w:t>
      </w:r>
      <w:proofErr w:type="gramEnd"/>
      <w:r w:rsidRPr="00547854">
        <w:rPr>
          <w:rFonts w:ascii="Times New Roman" w:eastAsia="方正仿宋_GBK" w:hAnsi="Times New Roman"/>
          <w:sz w:val="32"/>
          <w:szCs w:val="32"/>
        </w:rPr>
        <w:t>课程建设研究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Z109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科教</w:t>
      </w:r>
      <w:proofErr w:type="gramStart"/>
      <w:r w:rsidRPr="00547854">
        <w:rPr>
          <w:rFonts w:ascii="Times New Roman" w:eastAsia="方正仿宋_GBK" w:hAnsi="Times New Roman"/>
          <w:sz w:val="32"/>
          <w:szCs w:val="32"/>
        </w:rPr>
        <w:t>融汇</w:t>
      </w:r>
      <w:proofErr w:type="gramEnd"/>
      <w:r w:rsidRPr="00547854">
        <w:rPr>
          <w:rFonts w:ascii="Times New Roman" w:eastAsia="方正仿宋_GBK" w:hAnsi="Times New Roman"/>
          <w:sz w:val="32"/>
          <w:szCs w:val="32"/>
        </w:rPr>
        <w:t>视域下高职学生科学素养提升路径研究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Z110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全国职业院校技能大赛获奖选手职业生涯发展研究</w:t>
      </w:r>
    </w:p>
    <w:p w:rsidR="00694B2C" w:rsidRPr="00547854" w:rsidRDefault="00694B2C" w:rsidP="00694B2C">
      <w:pPr>
        <w:spacing w:line="560" w:lineRule="exact"/>
        <w:ind w:firstLineChars="196" w:firstLine="598"/>
        <w:rPr>
          <w:rFonts w:ascii="Times New Roman" w:eastAsia="方正仿宋_GBK" w:hAnsi="Times New Roman"/>
          <w:w w:val="96"/>
          <w:sz w:val="32"/>
          <w:szCs w:val="32"/>
        </w:rPr>
      </w:pPr>
      <w:r w:rsidRPr="00547854">
        <w:rPr>
          <w:rFonts w:ascii="Times New Roman" w:eastAsia="方正仿宋_GBK" w:hAnsi="Times New Roman"/>
          <w:w w:val="96"/>
          <w:sz w:val="32"/>
          <w:szCs w:val="32"/>
        </w:rPr>
        <w:lastRenderedPageBreak/>
        <w:t>Z111</w:t>
      </w:r>
      <w:r w:rsidRPr="00547854">
        <w:rPr>
          <w:rFonts w:ascii="Times New Roman" w:eastAsia="方正仿宋_GBK" w:hAnsi="Times New Roman"/>
          <w:w w:val="96"/>
          <w:sz w:val="32"/>
          <w:szCs w:val="32"/>
        </w:rPr>
        <w:tab/>
        <w:t xml:space="preserve">   </w:t>
      </w:r>
      <w:r w:rsidRPr="00547854">
        <w:rPr>
          <w:rFonts w:ascii="Times New Roman" w:eastAsia="方正仿宋_GBK" w:hAnsi="Times New Roman"/>
          <w:w w:val="96"/>
          <w:sz w:val="32"/>
          <w:szCs w:val="32"/>
        </w:rPr>
        <w:t>数字化赋能职业技能竞赛开放性和普及性的研究与实践</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Z112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公共课程有效教学模式研究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Z113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高职公共课程与专业课程融合模式研究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Z114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生成式人工智能在中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课程的应用研究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Z115</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促进职普融通</w:t>
      </w:r>
      <w:proofErr w:type="gramEnd"/>
      <w:r w:rsidRPr="00547854">
        <w:rPr>
          <w:rFonts w:ascii="Times New Roman" w:eastAsia="方正仿宋_GBK" w:hAnsi="Times New Roman"/>
          <w:sz w:val="32"/>
          <w:szCs w:val="32"/>
        </w:rPr>
        <w:t>的职业院校课程建设与应用研究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Z116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高职模块化课程体系构建与实践研究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Z117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职业教育人机协同教学模式改革研究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Z118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高职数字技术支持的教学组织形态变革研究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Z119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职业教育数字化教材开发与管理研究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Z120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职业教育新形态数字化教材建设质量评价标准研究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Z121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高职教材高质量使用机制研究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Z122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高职高质量实践教学体系构建与应用研究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Z123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高职在线精品课程建设和使用模式研究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Z124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高职一流核心课程建设和使用模式研究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Z125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高职专业教学资源库建设和使用模式研究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Z126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职业院校数字课堂建设研究</w:t>
      </w:r>
    </w:p>
    <w:p w:rsidR="00694B2C" w:rsidRPr="00547854" w:rsidRDefault="00694B2C" w:rsidP="00694B2C">
      <w:pPr>
        <w:spacing w:line="560" w:lineRule="exact"/>
        <w:ind w:firstLineChars="200" w:firstLine="600"/>
        <w:rPr>
          <w:rFonts w:ascii="Times New Roman" w:eastAsia="方正仿宋_GBK" w:hAnsi="Times New Roman"/>
          <w:w w:val="94"/>
          <w:sz w:val="32"/>
          <w:szCs w:val="32"/>
        </w:rPr>
      </w:pPr>
      <w:r w:rsidRPr="00547854">
        <w:rPr>
          <w:rFonts w:ascii="Times New Roman" w:eastAsia="方正仿宋_GBK" w:hAnsi="Times New Roman"/>
          <w:w w:val="94"/>
          <w:sz w:val="32"/>
          <w:szCs w:val="32"/>
        </w:rPr>
        <w:t>Z127</w:t>
      </w:r>
      <w:r w:rsidRPr="00547854">
        <w:rPr>
          <w:rFonts w:ascii="Times New Roman" w:eastAsia="方正仿宋_GBK" w:hAnsi="Times New Roman"/>
          <w:w w:val="94"/>
          <w:sz w:val="32"/>
          <w:szCs w:val="32"/>
        </w:rPr>
        <w:tab/>
        <w:t xml:space="preserve">   </w:t>
      </w:r>
      <w:r w:rsidRPr="00547854">
        <w:rPr>
          <w:rFonts w:ascii="Times New Roman" w:eastAsia="方正仿宋_GBK" w:hAnsi="Times New Roman"/>
          <w:w w:val="94"/>
          <w:sz w:val="32"/>
          <w:szCs w:val="32"/>
        </w:rPr>
        <w:t>中</w:t>
      </w:r>
      <w:r w:rsidRPr="00547854">
        <w:rPr>
          <w:rFonts w:ascii="Times New Roman" w:eastAsia="方正仿宋_GBK" w:hAnsi="Times New Roman"/>
          <w:w w:val="94"/>
          <w:sz w:val="32"/>
          <w:szCs w:val="32"/>
        </w:rPr>
        <w:t>/</w:t>
      </w:r>
      <w:r w:rsidRPr="00547854">
        <w:rPr>
          <w:rFonts w:ascii="Times New Roman" w:eastAsia="方正仿宋_GBK" w:hAnsi="Times New Roman"/>
          <w:w w:val="94"/>
          <w:sz w:val="32"/>
          <w:szCs w:val="32"/>
        </w:rPr>
        <w:t>高职校企合作典型生产实践项目建设和使用模式研究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Z128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高职虚拟仿真实训基地建设和使用模式研究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Z129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高职产教融合优质教材建设和使用模式研究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Z130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高职教师下企业实践模式研究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Z131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专业现场工程师培养路径研究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Z132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专业中国特色</w:t>
      </w:r>
      <w:proofErr w:type="gramStart"/>
      <w:r w:rsidRPr="00547854">
        <w:rPr>
          <w:rFonts w:ascii="Times New Roman" w:eastAsia="方正仿宋_GBK" w:hAnsi="Times New Roman"/>
          <w:sz w:val="32"/>
          <w:szCs w:val="32"/>
        </w:rPr>
        <w:t>学体制</w:t>
      </w:r>
      <w:proofErr w:type="gramEnd"/>
      <w:r w:rsidRPr="00547854">
        <w:rPr>
          <w:rFonts w:ascii="Times New Roman" w:eastAsia="方正仿宋_GBK" w:hAnsi="Times New Roman"/>
          <w:sz w:val="32"/>
          <w:szCs w:val="32"/>
        </w:rPr>
        <w:t>人才培养模式研究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Z133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高素质托幼技术技能人才培养模式研究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Z134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高素质养老技术技能人才培养模式研究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Z135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适应制造业</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三化</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转型的中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高职制造类专业教学改革研究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Z136</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数智赋能</w:t>
      </w:r>
      <w:proofErr w:type="gramEnd"/>
      <w:r w:rsidRPr="00547854">
        <w:rPr>
          <w:rFonts w:ascii="Times New Roman" w:eastAsia="方正仿宋_GBK" w:hAnsi="Times New Roman"/>
          <w:sz w:val="32"/>
          <w:szCs w:val="32"/>
        </w:rPr>
        <w:t>职业院校教学质量监控研究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Z137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基于数字化的职业教育</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三教</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Z138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数智</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人才培养模式研究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Z139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高职数字技术支持的学习方式变革研究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中高职一体化专业人才培养方案开发研究</w:t>
      </w:r>
      <w:r w:rsidRPr="00547854">
        <w:rPr>
          <w:rFonts w:ascii="Times New Roman" w:eastAsia="方正仿宋_GBK" w:hAnsi="Times New Roman"/>
          <w:sz w:val="32"/>
          <w:szCs w:val="32"/>
        </w:rPr>
        <w:t xml:space="preserve"> </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中高本贯通培养的课程衔接研究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职业院校</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双师型</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教师专业大类分类评价标准研究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高职教师教学创新团队建设机制研究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工匠型</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教师队伍建设机制研究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Z145</w:t>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专业</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教育</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教师教学团队建设研究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科教</w:t>
      </w:r>
      <w:proofErr w:type="gramStart"/>
      <w:r w:rsidRPr="00547854">
        <w:rPr>
          <w:rFonts w:ascii="Times New Roman" w:eastAsia="方正仿宋_GBK" w:hAnsi="Times New Roman"/>
          <w:sz w:val="32"/>
          <w:szCs w:val="32"/>
        </w:rPr>
        <w:t>融汇</w:t>
      </w:r>
      <w:proofErr w:type="gramEnd"/>
      <w:r w:rsidRPr="00547854">
        <w:rPr>
          <w:rFonts w:ascii="Times New Roman" w:eastAsia="方正仿宋_GBK" w:hAnsi="Times New Roman"/>
          <w:sz w:val="32"/>
          <w:szCs w:val="32"/>
        </w:rPr>
        <w:t>视域下中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高职教师发展路径研究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岗课赛证</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融通的数字教材开发研究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产业资源转化为中</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高职教学资源的实践研究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Z149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具有较高国际影响力的职业教育标准建设研究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Z150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服务中国企业海外发展的本土化技术技能人才培养模式研究</w:t>
      </w:r>
    </w:p>
    <w:p w:rsidR="00694B2C" w:rsidRPr="00547854" w:rsidRDefault="00694B2C" w:rsidP="00694B2C">
      <w:pPr>
        <w:spacing w:line="560" w:lineRule="exact"/>
        <w:ind w:firstLineChars="200" w:firstLine="640"/>
        <w:rPr>
          <w:rFonts w:ascii="Times New Roman" w:eastAsia="方正楷体_GBK" w:hAnsi="Times New Roman"/>
          <w:sz w:val="32"/>
          <w:szCs w:val="32"/>
        </w:rPr>
      </w:pPr>
      <w:r w:rsidRPr="00547854">
        <w:rPr>
          <w:rFonts w:ascii="Times New Roman" w:eastAsia="方正楷体_GBK" w:hAnsi="Times New Roman"/>
          <w:sz w:val="32"/>
          <w:szCs w:val="32"/>
        </w:rPr>
        <w:t>（三）高等教育研究（</w:t>
      </w:r>
      <w:r w:rsidRPr="00547854">
        <w:rPr>
          <w:rFonts w:ascii="Times New Roman" w:eastAsia="方正楷体_GBK" w:hAnsi="Times New Roman"/>
          <w:sz w:val="32"/>
          <w:szCs w:val="32"/>
        </w:rPr>
        <w:t>30</w:t>
      </w:r>
      <w:r w:rsidRPr="00547854">
        <w:rPr>
          <w:rFonts w:ascii="Times New Roman" w:eastAsia="方正楷体_GBK" w:hAnsi="Times New Roman"/>
          <w:sz w:val="32"/>
          <w:szCs w:val="32"/>
        </w:rPr>
        <w:t>项）</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Z151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大中小学</w:t>
      </w:r>
      <w:proofErr w:type="gramStart"/>
      <w:r w:rsidRPr="00547854">
        <w:rPr>
          <w:rFonts w:ascii="Times New Roman" w:eastAsia="方正仿宋_GBK" w:hAnsi="Times New Roman"/>
          <w:sz w:val="32"/>
          <w:szCs w:val="32"/>
        </w:rPr>
        <w:t>思政课一体化数智</w:t>
      </w:r>
      <w:proofErr w:type="gramEnd"/>
      <w:r w:rsidRPr="00547854">
        <w:rPr>
          <w:rFonts w:ascii="Times New Roman" w:eastAsia="方正仿宋_GBK" w:hAnsi="Times New Roman"/>
          <w:sz w:val="32"/>
          <w:szCs w:val="32"/>
        </w:rPr>
        <w:t>生态系统研究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Z152</w:t>
      </w:r>
      <w:r w:rsidRPr="00547854">
        <w:rPr>
          <w:rFonts w:ascii="Times New Roman" w:eastAsia="方正仿宋_GBK" w:hAnsi="Times New Roman"/>
          <w:w w:val="96"/>
          <w:sz w:val="32"/>
          <w:szCs w:val="32"/>
        </w:rPr>
        <w:tab/>
        <w:t xml:space="preserve">   </w:t>
      </w:r>
      <w:r w:rsidRPr="00547854">
        <w:rPr>
          <w:rFonts w:ascii="Times New Roman" w:eastAsia="方正仿宋_GBK" w:hAnsi="Times New Roman"/>
          <w:w w:val="96"/>
          <w:sz w:val="32"/>
          <w:szCs w:val="32"/>
        </w:rPr>
        <w:t>新重庆建设背景下大中小学</w:t>
      </w:r>
      <w:proofErr w:type="gramStart"/>
      <w:r w:rsidRPr="00547854">
        <w:rPr>
          <w:rFonts w:ascii="Times New Roman" w:eastAsia="方正仿宋_GBK" w:hAnsi="Times New Roman"/>
          <w:w w:val="96"/>
          <w:sz w:val="32"/>
          <w:szCs w:val="32"/>
        </w:rPr>
        <w:t>思政课</w:t>
      </w:r>
      <w:proofErr w:type="gramEnd"/>
      <w:r w:rsidRPr="00547854">
        <w:rPr>
          <w:rFonts w:ascii="Times New Roman" w:eastAsia="方正仿宋_GBK" w:hAnsi="Times New Roman"/>
          <w:w w:val="96"/>
          <w:sz w:val="32"/>
          <w:szCs w:val="32"/>
        </w:rPr>
        <w:t>一体化建设路径研究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Z153</w:t>
      </w:r>
      <w:r w:rsidRPr="00547854">
        <w:rPr>
          <w:rFonts w:ascii="Times New Roman" w:eastAsia="方正仿宋_GBK" w:hAnsi="Times New Roman"/>
          <w:w w:val="96"/>
          <w:sz w:val="32"/>
          <w:szCs w:val="32"/>
        </w:rPr>
        <w:tab/>
        <w:t xml:space="preserve">   </w:t>
      </w:r>
      <w:proofErr w:type="gramStart"/>
      <w:r w:rsidRPr="00547854">
        <w:rPr>
          <w:rFonts w:ascii="Times New Roman" w:eastAsia="方正仿宋_GBK" w:hAnsi="Times New Roman"/>
          <w:w w:val="96"/>
          <w:sz w:val="32"/>
          <w:szCs w:val="32"/>
        </w:rPr>
        <w:t>课程思政视域</w:t>
      </w:r>
      <w:proofErr w:type="gramEnd"/>
      <w:r w:rsidRPr="00547854">
        <w:rPr>
          <w:rFonts w:ascii="Times New Roman" w:eastAsia="方正仿宋_GBK" w:hAnsi="Times New Roman"/>
          <w:w w:val="96"/>
          <w:sz w:val="32"/>
          <w:szCs w:val="32"/>
        </w:rPr>
        <w:t>下高校艺术</w:t>
      </w:r>
      <w:proofErr w:type="gramStart"/>
      <w:r w:rsidRPr="00547854">
        <w:rPr>
          <w:rFonts w:ascii="Times New Roman" w:eastAsia="方正仿宋_GBK" w:hAnsi="Times New Roman"/>
          <w:w w:val="96"/>
          <w:sz w:val="32"/>
          <w:szCs w:val="32"/>
        </w:rPr>
        <w:t>类实践</w:t>
      </w:r>
      <w:proofErr w:type="gramEnd"/>
      <w:r w:rsidRPr="00547854">
        <w:rPr>
          <w:rFonts w:ascii="Times New Roman" w:eastAsia="方正仿宋_GBK" w:hAnsi="Times New Roman"/>
          <w:w w:val="96"/>
          <w:sz w:val="32"/>
          <w:szCs w:val="32"/>
        </w:rPr>
        <w:t>课程教学改革路径研究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Z154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新时代高校传统文化与思想政治教育融合改革研究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Z155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基于混合式教学背景下的课程实践过程研究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Z156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高校</w:t>
      </w:r>
      <w:proofErr w:type="gramStart"/>
      <w:r w:rsidRPr="00547854">
        <w:rPr>
          <w:rFonts w:ascii="Times New Roman" w:eastAsia="方正仿宋_GBK" w:hAnsi="Times New Roman"/>
          <w:sz w:val="32"/>
          <w:szCs w:val="32"/>
        </w:rPr>
        <w:t>课程思政与</w:t>
      </w:r>
      <w:proofErr w:type="gramEnd"/>
      <w:r w:rsidRPr="00547854">
        <w:rPr>
          <w:rFonts w:ascii="Times New Roman" w:eastAsia="方正仿宋_GBK" w:hAnsi="Times New Roman"/>
          <w:sz w:val="32"/>
          <w:szCs w:val="32"/>
        </w:rPr>
        <w:t>项目式教学改革的融合与创新研究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Z157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重庆高校</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大思政课</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实践机制优化与运行研究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Z158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教育家精神融入师范专业课程建设的实践研究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Z159</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w:t>
      </w:r>
      <w:proofErr w:type="gramStart"/>
      <w:r w:rsidRPr="00547854">
        <w:rPr>
          <w:rFonts w:ascii="Times New Roman" w:eastAsia="方正仿宋_GBK" w:hAnsi="Times New Roman"/>
          <w:sz w:val="32"/>
          <w:szCs w:val="32"/>
        </w:rPr>
        <w:t>家校社协同</w:t>
      </w:r>
      <w:proofErr w:type="gramEnd"/>
      <w:r w:rsidRPr="00547854">
        <w:rPr>
          <w:rFonts w:ascii="Times New Roman" w:eastAsia="方正仿宋_GBK" w:hAnsi="Times New Roman"/>
          <w:sz w:val="32"/>
          <w:szCs w:val="32"/>
        </w:rPr>
        <w:t>的学生健康素养提升路径研究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Z160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基于推动乡村共同富裕的重庆市乡村旅游人才培养策略研究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Z161</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应用型本科院校</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产</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学</w:t>
      </w:r>
      <w:r w:rsidRPr="00547854">
        <w:rPr>
          <w:rFonts w:ascii="Times New Roman" w:eastAsia="方正仿宋_GBK" w:hAnsi="Times New Roman"/>
          <w:sz w:val="32"/>
          <w:szCs w:val="32"/>
        </w:rPr>
        <w:t>-</w:t>
      </w:r>
      <w:proofErr w:type="gramStart"/>
      <w:r w:rsidRPr="00547854">
        <w:rPr>
          <w:rFonts w:ascii="Times New Roman" w:eastAsia="方正仿宋_GBK" w:hAnsi="Times New Roman"/>
          <w:sz w:val="32"/>
          <w:szCs w:val="32"/>
        </w:rPr>
        <w:t>研</w:t>
      </w:r>
      <w:proofErr w:type="gramEnd"/>
      <w:r w:rsidRPr="00547854">
        <w:rPr>
          <w:rFonts w:ascii="Times New Roman" w:eastAsia="方正仿宋_GBK" w:hAnsi="Times New Roman"/>
          <w:sz w:val="32"/>
          <w:szCs w:val="32"/>
        </w:rPr>
        <w:t>-</w:t>
      </w:r>
      <w:r w:rsidRPr="00547854">
        <w:rPr>
          <w:rFonts w:ascii="Times New Roman" w:eastAsia="方正仿宋_GBK" w:hAnsi="Times New Roman"/>
          <w:sz w:val="32"/>
          <w:szCs w:val="32"/>
        </w:rPr>
        <w:t>创</w:t>
      </w:r>
      <w:r w:rsidRPr="00547854">
        <w:rPr>
          <w:rFonts w:ascii="Times New Roman" w:eastAsia="方正仿宋_GBK" w:hAnsi="Times New Roman"/>
          <w:sz w:val="32"/>
          <w:szCs w:val="32"/>
        </w:rPr>
        <w:t>”</w:t>
      </w:r>
      <w:r w:rsidRPr="00547854">
        <w:rPr>
          <w:rFonts w:ascii="Times New Roman" w:eastAsia="方正仿宋_GBK" w:hAnsi="Times New Roman"/>
          <w:sz w:val="32"/>
          <w:szCs w:val="32"/>
        </w:rPr>
        <w:t>教学体系构建的研究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Z162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基于高质量充分就业的高校就业指导课课程改革研究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 xml:space="preserve">Z163  </w:t>
      </w:r>
      <w:r w:rsidRPr="00547854">
        <w:rPr>
          <w:rFonts w:ascii="Times New Roman" w:eastAsia="方正仿宋_GBK" w:hAnsi="Times New Roman"/>
          <w:w w:val="96"/>
          <w:sz w:val="32"/>
          <w:szCs w:val="32"/>
        </w:rPr>
        <w:tab/>
      </w:r>
      <w:r w:rsidRPr="00547854">
        <w:rPr>
          <w:rFonts w:ascii="Times New Roman" w:eastAsia="方正仿宋_GBK" w:hAnsi="Times New Roman"/>
          <w:w w:val="96"/>
          <w:sz w:val="32"/>
          <w:szCs w:val="32"/>
        </w:rPr>
        <w:t>数字教育背景下学前教育师范</w:t>
      </w:r>
      <w:proofErr w:type="gramStart"/>
      <w:r w:rsidRPr="00547854">
        <w:rPr>
          <w:rFonts w:ascii="Times New Roman" w:eastAsia="方正仿宋_GBK" w:hAnsi="Times New Roman"/>
          <w:w w:val="96"/>
          <w:sz w:val="32"/>
          <w:szCs w:val="32"/>
        </w:rPr>
        <w:t>生专业</w:t>
      </w:r>
      <w:proofErr w:type="gramEnd"/>
      <w:r w:rsidRPr="00547854">
        <w:rPr>
          <w:rFonts w:ascii="Times New Roman" w:eastAsia="方正仿宋_GBK" w:hAnsi="Times New Roman"/>
          <w:w w:val="96"/>
          <w:sz w:val="32"/>
          <w:szCs w:val="32"/>
        </w:rPr>
        <w:t>实践能力培养研究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Z164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教学共同体视角</w:t>
      </w:r>
      <w:proofErr w:type="gramStart"/>
      <w:r w:rsidRPr="00547854">
        <w:rPr>
          <w:rFonts w:ascii="Times New Roman" w:eastAsia="方正仿宋_GBK" w:hAnsi="Times New Roman"/>
          <w:sz w:val="32"/>
          <w:szCs w:val="32"/>
        </w:rPr>
        <w:t>下地方</w:t>
      </w:r>
      <w:proofErr w:type="gramEnd"/>
      <w:r w:rsidRPr="00547854">
        <w:rPr>
          <w:rFonts w:ascii="Times New Roman" w:eastAsia="方正仿宋_GBK" w:hAnsi="Times New Roman"/>
          <w:sz w:val="32"/>
          <w:szCs w:val="32"/>
        </w:rPr>
        <w:t>本科院校基层教学组织建设改革研究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lastRenderedPageBreak/>
        <w:t>Z165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西南地区乡村美育品牌与课程体系研究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Z166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基于工业机器人方向的实践教学模式研究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Z167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五育融合视域下民族民间舞融入高校美育的实践研究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Z168</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人行为仿真关键技术及教学应用研究</w:t>
      </w:r>
    </w:p>
    <w:p w:rsidR="00694B2C" w:rsidRPr="00547854" w:rsidRDefault="00694B2C" w:rsidP="00694B2C">
      <w:pPr>
        <w:spacing w:line="560" w:lineRule="exact"/>
        <w:ind w:firstLineChars="200" w:firstLine="610"/>
        <w:rPr>
          <w:rFonts w:ascii="Times New Roman" w:eastAsia="方正仿宋_GBK" w:hAnsi="Times New Roman"/>
          <w:w w:val="96"/>
          <w:sz w:val="32"/>
          <w:szCs w:val="32"/>
        </w:rPr>
      </w:pPr>
      <w:r w:rsidRPr="00547854">
        <w:rPr>
          <w:rFonts w:ascii="Times New Roman" w:eastAsia="方正仿宋_GBK" w:hAnsi="Times New Roman"/>
          <w:w w:val="96"/>
          <w:sz w:val="32"/>
          <w:szCs w:val="32"/>
        </w:rPr>
        <w:t>Z169</w:t>
      </w:r>
      <w:r w:rsidRPr="00547854">
        <w:rPr>
          <w:rFonts w:ascii="Times New Roman" w:eastAsia="方正仿宋_GBK" w:hAnsi="Times New Roman"/>
          <w:w w:val="96"/>
          <w:sz w:val="32"/>
          <w:szCs w:val="32"/>
        </w:rPr>
        <w:tab/>
        <w:t xml:space="preserve">   </w:t>
      </w:r>
      <w:r w:rsidRPr="00547854">
        <w:rPr>
          <w:rFonts w:ascii="Times New Roman" w:eastAsia="方正仿宋_GBK" w:hAnsi="Times New Roman"/>
          <w:w w:val="96"/>
          <w:sz w:val="32"/>
          <w:szCs w:val="32"/>
        </w:rPr>
        <w:t>数字教育背景下高校体育多元协同的智慧教学模式研究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现代教育技术促进高校体育教学高质量发展的应用与效果评估研究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Z171</w:t>
      </w:r>
      <w:r w:rsidRPr="00547854">
        <w:rPr>
          <w:rFonts w:ascii="Times New Roman" w:eastAsia="方正仿宋_GBK" w:hAnsi="Times New Roman"/>
          <w:sz w:val="32"/>
          <w:szCs w:val="32"/>
        </w:rPr>
        <w:tab/>
      </w:r>
      <w:proofErr w:type="gramStart"/>
      <w:r w:rsidRPr="00547854">
        <w:rPr>
          <w:rFonts w:ascii="Times New Roman" w:eastAsia="方正仿宋_GBK" w:hAnsi="Times New Roman"/>
          <w:sz w:val="32"/>
          <w:szCs w:val="32"/>
        </w:rPr>
        <w:t>数智技术</w:t>
      </w:r>
      <w:proofErr w:type="gramEnd"/>
      <w:r w:rsidRPr="00547854">
        <w:rPr>
          <w:rFonts w:ascii="Times New Roman" w:eastAsia="方正仿宋_GBK" w:hAnsi="Times New Roman"/>
          <w:sz w:val="32"/>
          <w:szCs w:val="32"/>
        </w:rPr>
        <w:t>在应用型高校课堂教学中的实践研究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Z172</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应用型本科高校学生数字素养提升研究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Z173</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本科高校公共课教师教学质量评价机制研究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Z174</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人工智能环境下高质量外语教学路径研究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Z175</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新时代教育背景下的中医学专业人才培养模式研究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Z176</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基于校地合作的生物医药人才培养模式研究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Z177</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数字化时代大学英语教学模式创新研究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Z178</w:t>
      </w:r>
      <w:r w:rsidRPr="00547854">
        <w:rPr>
          <w:rFonts w:ascii="Times New Roman" w:eastAsia="方正仿宋_GBK" w:hAnsi="Times New Roman"/>
          <w:sz w:val="32"/>
          <w:szCs w:val="32"/>
        </w:rPr>
        <w:tab/>
        <w:t>AIGC</w:t>
      </w:r>
      <w:r w:rsidRPr="00547854">
        <w:rPr>
          <w:rFonts w:ascii="Times New Roman" w:eastAsia="方正仿宋_GBK" w:hAnsi="Times New Roman"/>
          <w:sz w:val="32"/>
          <w:szCs w:val="32"/>
        </w:rPr>
        <w:t>重塑</w:t>
      </w:r>
      <w:proofErr w:type="gramStart"/>
      <w:r w:rsidRPr="00547854">
        <w:rPr>
          <w:rFonts w:ascii="Times New Roman" w:eastAsia="方正仿宋_GBK" w:hAnsi="Times New Roman"/>
          <w:sz w:val="32"/>
          <w:szCs w:val="32"/>
        </w:rPr>
        <w:t>智慧文旅的</w:t>
      </w:r>
      <w:proofErr w:type="gramEnd"/>
      <w:r w:rsidRPr="00547854">
        <w:rPr>
          <w:rFonts w:ascii="Times New Roman" w:eastAsia="方正仿宋_GBK" w:hAnsi="Times New Roman"/>
          <w:sz w:val="32"/>
          <w:szCs w:val="32"/>
        </w:rPr>
        <w:t>底层逻辑与人才培养路径研究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Z179</w:t>
      </w:r>
      <w:r w:rsidRPr="00547854">
        <w:rPr>
          <w:rFonts w:ascii="Times New Roman" w:eastAsia="方正仿宋_GBK" w:hAnsi="Times New Roman"/>
          <w:sz w:val="32"/>
          <w:szCs w:val="32"/>
        </w:rPr>
        <w:tab/>
        <w:t>AI</w:t>
      </w:r>
      <w:r w:rsidRPr="00547854">
        <w:rPr>
          <w:rFonts w:ascii="Times New Roman" w:eastAsia="方正仿宋_GBK" w:hAnsi="Times New Roman"/>
          <w:sz w:val="32"/>
          <w:szCs w:val="32"/>
        </w:rPr>
        <w:t>赋能教学范式创新与实践探索研究</w:t>
      </w:r>
    </w:p>
    <w:p w:rsidR="00694B2C" w:rsidRPr="00547854" w:rsidRDefault="00694B2C" w:rsidP="00694B2C">
      <w:pPr>
        <w:spacing w:line="560" w:lineRule="exact"/>
        <w:ind w:firstLineChars="200" w:firstLine="640"/>
        <w:rPr>
          <w:rFonts w:ascii="Times New Roman" w:eastAsia="方正仿宋_GBK" w:hAnsi="Times New Roman"/>
          <w:sz w:val="32"/>
          <w:szCs w:val="32"/>
        </w:rPr>
      </w:pPr>
      <w:r w:rsidRPr="00547854">
        <w:rPr>
          <w:rFonts w:ascii="Times New Roman" w:eastAsia="方正仿宋_GBK" w:hAnsi="Times New Roman"/>
          <w:sz w:val="32"/>
          <w:szCs w:val="32"/>
        </w:rPr>
        <w:t>Z180</w:t>
      </w:r>
      <w:r w:rsidRPr="00547854">
        <w:rPr>
          <w:rFonts w:ascii="Times New Roman" w:eastAsia="方正仿宋_GBK" w:hAnsi="Times New Roman"/>
          <w:sz w:val="32"/>
          <w:szCs w:val="32"/>
        </w:rPr>
        <w:tab/>
      </w:r>
      <w:r w:rsidRPr="00547854">
        <w:rPr>
          <w:rFonts w:ascii="Times New Roman" w:eastAsia="方正仿宋_GBK" w:hAnsi="Times New Roman"/>
          <w:sz w:val="32"/>
          <w:szCs w:val="32"/>
        </w:rPr>
        <w:t>高校教师</w:t>
      </w:r>
      <w:r w:rsidRPr="00547854">
        <w:rPr>
          <w:rFonts w:ascii="Times New Roman" w:eastAsia="方正仿宋_GBK" w:hAnsi="Times New Roman"/>
          <w:sz w:val="32"/>
          <w:szCs w:val="32"/>
        </w:rPr>
        <w:t>AI</w:t>
      </w:r>
      <w:r w:rsidRPr="00547854">
        <w:rPr>
          <w:rFonts w:ascii="Times New Roman" w:eastAsia="方正仿宋_GBK" w:hAnsi="Times New Roman"/>
          <w:sz w:val="32"/>
          <w:szCs w:val="32"/>
        </w:rPr>
        <w:t>数字人与课堂教学融合机制研究</w:t>
      </w:r>
    </w:p>
    <w:p w:rsidR="00D91926" w:rsidRPr="00694B2C" w:rsidRDefault="00D91926"/>
    <w:sectPr w:rsidR="00D91926" w:rsidRPr="00694B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公文小标宋">
    <w:panose1 w:val="02000500000000000000"/>
    <w:charset w:val="86"/>
    <w:family w:val="auto"/>
    <w:pitch w:val="variable"/>
    <w:sig w:usb0="A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2C"/>
    <w:rsid w:val="00694B2C"/>
    <w:rsid w:val="00D9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6ADF"/>
  <w15:chartTrackingRefBased/>
  <w15:docId w15:val="{BD3E3255-9D0E-4D4F-92D3-7CA3D6E8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4B2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694B2C"/>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7"/>
      <w:szCs w:val="27"/>
      <w:lang w:eastAsia="en-US"/>
    </w:rPr>
  </w:style>
  <w:style w:type="character" w:customStyle="1" w:styleId="a4">
    <w:name w:val="正文文本 字符"/>
    <w:basedOn w:val="a0"/>
    <w:uiPriority w:val="99"/>
    <w:semiHidden/>
    <w:rsid w:val="00694B2C"/>
    <w:rPr>
      <w:rFonts w:ascii="Calibri" w:eastAsia="宋体" w:hAnsi="Calibri" w:cs="Times New Roman"/>
      <w:szCs w:val="24"/>
    </w:rPr>
  </w:style>
  <w:style w:type="character" w:customStyle="1" w:styleId="Char">
    <w:name w:val="正文文本 Char"/>
    <w:link w:val="a3"/>
    <w:rsid w:val="00694B2C"/>
    <w:rPr>
      <w:rFonts w:ascii="微软雅黑" w:eastAsia="微软雅黑" w:hAnsi="微软雅黑" w:cs="微软雅黑"/>
      <w:snapToGrid w:val="0"/>
      <w:color w:val="000000"/>
      <w:kern w:val="0"/>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1572</Words>
  <Characters>8966</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邹行行</dc:creator>
  <cp:keywords/>
  <dc:description/>
  <cp:lastModifiedBy>邹行行　　</cp:lastModifiedBy>
  <cp:revision>1</cp:revision>
  <dcterms:created xsi:type="dcterms:W3CDTF">2024-06-17T09:13:00Z</dcterms:created>
  <dcterms:modified xsi:type="dcterms:W3CDTF">2024-06-17T09:14:00Z</dcterms:modified>
</cp:coreProperties>
</file>