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华文中宋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pacing w:val="-9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9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民政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推荐性行业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建议书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350"/>
        <w:gridCol w:w="1620"/>
        <w:gridCol w:w="144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项目名称</w:t>
            </w:r>
            <w:r>
              <w:rPr>
                <w:rFonts w:ascii="宋体" w:hAnsi="宋体" w:cs="宋体"/>
                <w:color w:val="000000"/>
                <w:sz w:val="24"/>
                <w:szCs w:val="24"/>
                <w:vertAlign w:val="superscript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中文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项目名称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英文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宋体" w:hAnsi="Times New Roman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标准类型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□管理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□方法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安全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□卫生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□环保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制定或修订</w:t>
            </w:r>
            <w:r>
              <w:rPr>
                <w:rFonts w:ascii="宋体" w:hAnsi="宋体" w:cs="宋体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制定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修订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被修订标准号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技术委员会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或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技术归口部门</w:t>
            </w:r>
            <w:r>
              <w:rPr>
                <w:rFonts w:hint="eastAsia" w:ascii="Times New Roman" w:hAnsi="Times New Roman"/>
                <w:color w:val="000000"/>
                <w:szCs w:val="20"/>
                <w:vertAlign w:val="superscript"/>
                <w:lang w:val="en-US" w:eastAsia="zh-CN"/>
              </w:rPr>
              <w:t>3</w:t>
            </w:r>
          </w:p>
        </w:tc>
        <w:tc>
          <w:tcPr>
            <w:tcW w:w="2970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民政部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业务主管司局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起草单位</w:t>
            </w:r>
            <w:r>
              <w:rPr>
                <w:rFonts w:hint="eastAsia" w:ascii="Times New Roman" w:hAnsi="Times New Roman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7290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拟完成时限</w:t>
            </w:r>
            <w:r>
              <w:rPr>
                <w:rFonts w:hint="eastAsia" w:ascii="Times New Roman" w:hAnsi="Times New Roman"/>
                <w:szCs w:val="20"/>
                <w:vertAlign w:val="superscript"/>
                <w:lang w:val="en-US" w:eastAsia="zh-CN"/>
              </w:rPr>
              <w:t>5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宋体"/>
                <w:sz w:val="18"/>
                <w:szCs w:val="18"/>
                <w:u w:val="single"/>
              </w:rPr>
              <w:t>年</w:t>
            </w:r>
            <w:r>
              <w:rPr>
                <w:rFonts w:hint="eastAsia" w:ascii="Times New Roman" w:hAnsi="Times New Roman" w:cs="宋体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月至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宋体"/>
                <w:sz w:val="18"/>
                <w:szCs w:val="18"/>
                <w:u w:val="single"/>
              </w:rPr>
              <w:t>年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目的、意义</w:t>
            </w:r>
          </w:p>
        </w:tc>
        <w:tc>
          <w:tcPr>
            <w:tcW w:w="7290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适用范围和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主要技术内容</w:t>
            </w:r>
          </w:p>
        </w:tc>
        <w:tc>
          <w:tcPr>
            <w:tcW w:w="7290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宋体" w:hAnsi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强制性标准主要内容及理由</w:t>
            </w:r>
          </w:p>
        </w:tc>
        <w:tc>
          <w:tcPr>
            <w:tcW w:w="7290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国内外情况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简要说明</w:t>
            </w:r>
          </w:p>
        </w:tc>
        <w:tc>
          <w:tcPr>
            <w:tcW w:w="7290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项目建议单位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（标准牵头起草单位）意见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（若可自筹资金开展标准制修订，请予注明）</w:t>
            </w: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负责人签字：单位盖章：</w:t>
            </w:r>
          </w:p>
          <w:p>
            <w:pPr>
              <w:adjustRightInd w:val="0"/>
              <w:snapToGrid w:val="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1800" w:firstLineChars="1000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                         年    月     日</w:t>
            </w:r>
          </w:p>
          <w:p>
            <w:pPr>
              <w:adjustRightInd w:val="0"/>
              <w:snapToGrid w:val="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联系人：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联系方式：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传真：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民政领域全国标准化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技术委员会意见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（如有归口标委会）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50" w:firstLineChars="2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450" w:firstLineChars="2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450" w:firstLineChars="2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450" w:firstLineChars="2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450" w:firstLineChars="2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450" w:firstLineChars="2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450" w:firstLineChars="2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450" w:firstLineChars="2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负责人签字：单位盖章：</w:t>
            </w:r>
          </w:p>
          <w:p>
            <w:pPr>
              <w:adjustRightInd w:val="0"/>
              <w:snapToGrid w:val="0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                                             年     月     日</w:t>
            </w:r>
          </w:p>
          <w:p>
            <w:pPr>
              <w:adjustRightInd w:val="0"/>
              <w:snapToGrid w:val="0"/>
              <w:ind w:firstLine="450" w:firstLineChars="25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民政部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业务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主管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司局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负责人签字：单位盖章：</w:t>
            </w:r>
          </w:p>
          <w:p>
            <w:pPr>
              <w:adjustRightInd w:val="0"/>
              <w:snapToGrid w:val="0"/>
              <w:rPr>
                <w:rFonts w:ascii="宋体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                                             年     月     日</w:t>
            </w:r>
          </w:p>
          <w:p>
            <w:pPr>
              <w:adjustRightInd w:val="0"/>
              <w:snapToGrid w:val="0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[注1]  表格项目中带 * 号的为必须填写项目，本表可根据填写需要予以适当调整；拟将地方标准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eastAsia="zh-CN"/>
        </w:rPr>
        <w:t>、团体标准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推荐转化为国家标准、行业标准的，除填写本表并附标准草案外，另附有关具体情况说明。</w:t>
      </w:r>
    </w:p>
    <w:p>
      <w:pPr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[注2]  修订标准必须填被修订标准号，多个被修订标准号之间用半角逗号“,”分隔。</w:t>
      </w:r>
    </w:p>
    <w:p>
      <w:pPr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[注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]  未建立标准化专业技术委员会的民政业务领域，由相应司局承担技术归口职责。</w:t>
      </w:r>
    </w:p>
    <w:p>
      <w:pPr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[注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]  标准起草单位及人员构成应注意合理性，除管理部门外，宜有标准使用单位及标准化专业机构或人员参与。排名第一的标准起草单位为标准起草牵头单位。</w:t>
      </w:r>
    </w:p>
    <w:p>
      <w:pPr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[注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]  标准制修订从立项到完成周期一般不超过2年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eastAsia="zh-CN"/>
        </w:rPr>
        <w:t>，国家标准按照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国家标准立项指南有关规定执行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。</w:t>
      </w:r>
    </w:p>
    <w:p>
      <w:pPr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WJjYTM4M2FkYWIxMjk4YjBkY2JmNWZkNzM2NTYifQ=="/>
  </w:docVars>
  <w:rsids>
    <w:rsidRoot w:val="5D3D6B0F"/>
    <w:rsid w:val="5D3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2024-01-29T01:29:00Z</dcterms:created>
  <dc:creator>Administrator</dc:creator>
  <cp:lastModifiedBy>Administrator</cp:lastModifiedBy>
  <dcterms:modified xsi:type="dcterms:W3CDTF">2024-01-29T01:29:24Z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0098C1AE5DBF4E749A452631D9730CBF_11</vt:lpwstr>
  </property>
</Properties>
</file>