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ascii="仿宋" w:hAnsi="仿宋" w:eastAsia="仿宋"/>
          <w:bCs/>
          <w:sz w:val="32"/>
          <w:szCs w:val="32"/>
        </w:rPr>
        <w:t>5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ind w:firstLine="479" w:firstLineChars="133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创（商）业</w:t>
      </w:r>
      <w:r>
        <w:rPr>
          <w:rFonts w:ascii="黑体" w:hAnsi="黑体" w:eastAsia="黑体"/>
          <w:bCs/>
          <w:sz w:val="36"/>
          <w:szCs w:val="36"/>
        </w:rPr>
        <w:t>计划书</w:t>
      </w:r>
      <w:r>
        <w:rPr>
          <w:rFonts w:hint="eastAsia" w:ascii="黑体" w:hAnsi="黑体" w:eastAsia="黑体"/>
          <w:bCs/>
          <w:sz w:val="36"/>
          <w:szCs w:val="36"/>
        </w:rPr>
        <w:t>格式</w:t>
      </w:r>
      <w:r>
        <w:rPr>
          <w:rFonts w:ascii="黑体" w:hAnsi="黑体" w:eastAsia="黑体"/>
          <w:bCs/>
          <w:sz w:val="36"/>
          <w:szCs w:val="36"/>
        </w:rPr>
        <w:t>要求</w:t>
      </w:r>
    </w:p>
    <w:p>
      <w:pPr>
        <w:ind w:firstLine="426" w:firstLineChars="133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封面采用</w:t>
      </w:r>
      <w:r>
        <w:rPr>
          <w:rFonts w:ascii="仿宋" w:hAnsi="仿宋" w:eastAsia="仿宋"/>
          <w:bCs/>
          <w:sz w:val="32"/>
          <w:szCs w:val="32"/>
        </w:rPr>
        <w:t>统一格式</w:t>
      </w:r>
      <w:r>
        <w:rPr>
          <w:rFonts w:hint="eastAsia" w:ascii="仿宋" w:hAnsi="仿宋" w:eastAsia="仿宋"/>
          <w:bCs/>
          <w:sz w:val="32"/>
          <w:szCs w:val="32"/>
        </w:rPr>
        <w:t>；</w:t>
      </w:r>
    </w:p>
    <w:p>
      <w:pPr>
        <w:ind w:firstLine="426" w:firstLineChars="133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一级标题：字号小二，字体方正小标宋；</w:t>
      </w:r>
    </w:p>
    <w:p>
      <w:pPr>
        <w:ind w:firstLine="426" w:firstLineChars="133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二级标题：字号小三，字体黑体；</w:t>
      </w:r>
    </w:p>
    <w:p>
      <w:pPr>
        <w:ind w:firstLine="426" w:firstLineChars="133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三级标题：字号四号，字体黑体；</w:t>
      </w:r>
    </w:p>
    <w:p>
      <w:pPr>
        <w:ind w:firstLine="426" w:firstLineChars="133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正文：字号小四，字体宋体；</w:t>
      </w:r>
    </w:p>
    <w:p>
      <w:pPr>
        <w:ind w:firstLine="426" w:firstLineChars="133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行距：均为固定值</w:t>
      </w:r>
      <w:r>
        <w:rPr>
          <w:rFonts w:ascii="仿宋" w:hAnsi="仿宋" w:eastAsia="仿宋"/>
          <w:bCs/>
          <w:sz w:val="32"/>
          <w:szCs w:val="32"/>
        </w:rPr>
        <w:t>26</w:t>
      </w:r>
      <w:r>
        <w:rPr>
          <w:rFonts w:hint="eastAsia" w:ascii="仿宋" w:hAnsi="仿宋" w:eastAsia="仿宋"/>
          <w:bCs/>
          <w:sz w:val="32"/>
          <w:szCs w:val="32"/>
        </w:rPr>
        <w:t>磅；</w:t>
      </w:r>
    </w:p>
    <w:p>
      <w:pPr>
        <w:ind w:firstLine="426" w:firstLineChars="133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图、表：图的标示在图的正下方，表的标示在表的正上方，字号五号，字体楷体GB-2312；</w:t>
      </w:r>
    </w:p>
    <w:p>
      <w:pPr>
        <w:ind w:firstLine="426" w:firstLineChars="133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页边距：上下均为2.5cm，左右均为3.1cm；</w:t>
      </w:r>
    </w:p>
    <w:p>
      <w:pPr>
        <w:ind w:firstLine="426" w:firstLineChars="133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纸张及打印：A4纸双面打印。</w:t>
      </w:r>
    </w:p>
    <w:p>
      <w:pPr>
        <w:ind w:firstLine="374" w:firstLineChars="133"/>
        <w:rPr>
          <w:rFonts w:ascii="宋体" w:hAnsi="宋体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7A69"/>
    <w:rsid w:val="232F7A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2017-04-12T07:08:00Z</dcterms:created>
  <dc:creator>Administrator</dc:creator>
  <cp:lastModifiedBy>Administrator</cp:lastModifiedBy>
  <dcterms:modified xsi:type="dcterms:W3CDTF">2017-04-12T07:08:55Z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