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3FF" w:rsidRPr="00DF3353" w:rsidRDefault="00DF3353">
      <w:pPr>
        <w:rPr>
          <w:rFonts w:ascii="黑体" w:eastAsia="黑体" w:hAnsi="黑体" w:hint="eastAsia"/>
          <w:sz w:val="30"/>
          <w:szCs w:val="30"/>
        </w:rPr>
      </w:pPr>
      <w:r w:rsidRPr="00DF3353">
        <w:rPr>
          <w:rFonts w:ascii="黑体" w:eastAsia="黑体" w:hAnsi="黑体" w:hint="eastAsia"/>
          <w:sz w:val="30"/>
          <w:szCs w:val="30"/>
        </w:rPr>
        <w:t>陈敏尔在全市组织工作会议上强调 认真贯彻新时代党的组织路线 为重庆改革发</w:t>
      </w:r>
      <w:bookmarkStart w:id="0" w:name="_GoBack"/>
      <w:bookmarkEnd w:id="0"/>
      <w:r w:rsidRPr="00DF3353">
        <w:rPr>
          <w:rFonts w:ascii="黑体" w:eastAsia="黑体" w:hAnsi="黑体" w:hint="eastAsia"/>
          <w:sz w:val="30"/>
          <w:szCs w:val="30"/>
        </w:rPr>
        <w:t>展提供坚强保证</w:t>
      </w:r>
    </w:p>
    <w:p w:rsidR="00DF3353" w:rsidRDefault="00DF3353">
      <w:pPr>
        <w:rPr>
          <w:rFonts w:hint="eastAsia"/>
        </w:rPr>
      </w:pPr>
    </w:p>
    <w:p w:rsidR="00DF3353" w:rsidRDefault="00DF3353" w:rsidP="00DF3353">
      <w:pPr>
        <w:rPr>
          <w:rFonts w:hint="eastAsia"/>
        </w:rPr>
      </w:pPr>
      <w:r>
        <w:rPr>
          <w:rFonts w:hint="eastAsia"/>
        </w:rPr>
        <w:t>9</w:t>
      </w:r>
      <w:r>
        <w:rPr>
          <w:rFonts w:hint="eastAsia"/>
        </w:rPr>
        <w:t>月</w:t>
      </w:r>
      <w:r>
        <w:rPr>
          <w:rFonts w:hint="eastAsia"/>
        </w:rPr>
        <w:t>3</w:t>
      </w:r>
      <w:r>
        <w:rPr>
          <w:rFonts w:hint="eastAsia"/>
        </w:rPr>
        <w:t>日，全市组织工作会议召开，市委书记陈敏尔出席会议并讲话。他强调，要深入学习贯彻习近平总书记关于党的建设和组织工作重要思想，认真贯彻新时代党的组织路线，全面落实全国组织工作会议各项要求，不断开创全市党的建设和组织工作新局面，为把党的十九大精神和总书记殷殷嘱托全面落实在重庆大地上提供坚强政治保证和组织保证。</w:t>
      </w:r>
    </w:p>
    <w:p w:rsidR="00DF3353" w:rsidRDefault="00DF3353" w:rsidP="00DF3353"/>
    <w:p w:rsidR="00DF3353" w:rsidRDefault="00DF3353" w:rsidP="00DF3353">
      <w:pPr>
        <w:rPr>
          <w:rFonts w:hint="eastAsia"/>
        </w:rPr>
      </w:pPr>
      <w:r>
        <w:rPr>
          <w:rFonts w:hint="eastAsia"/>
        </w:rPr>
        <w:t>市领导陈雍、王赋、莫恭明出席会议，市委常委、组织部部长胡文</w:t>
      </w:r>
      <w:proofErr w:type="gramStart"/>
      <w:r>
        <w:rPr>
          <w:rFonts w:hint="eastAsia"/>
        </w:rPr>
        <w:t>容主持</w:t>
      </w:r>
      <w:proofErr w:type="gramEnd"/>
      <w:r>
        <w:rPr>
          <w:rFonts w:hint="eastAsia"/>
        </w:rPr>
        <w:t>会议并作总结讲话。</w:t>
      </w:r>
    </w:p>
    <w:p w:rsidR="00DF3353" w:rsidRDefault="00DF3353" w:rsidP="00DF3353"/>
    <w:p w:rsidR="00DF3353" w:rsidRDefault="00DF3353" w:rsidP="00DF3353">
      <w:pPr>
        <w:rPr>
          <w:rFonts w:hint="eastAsia"/>
        </w:rPr>
      </w:pPr>
      <w:r>
        <w:rPr>
          <w:rFonts w:hint="eastAsia"/>
        </w:rPr>
        <w:t>陈敏尔在讲话中指出，党的十八大以来，习近平总书记站在历史和战略的高度，紧紧围绕长期执政条件下建设一个什么样的党、怎样建设党这一根本问题，提出了一系列新理念新思想新战略。习近平总书记在全国组织工作会议上的重要讲话，通篇闪耀着马克思主义真理光芒，是指引新时代党的建设和组织工作的纲领性文献。全市各级党组织要深入学习贯彻习近平总书记关于党的建设和组织工作重要思想，深刻领会把握新时代党的建设和组织工作的地位和作用，深刻领会把握党的十八大以来党的建设和组织工作的实践成果和理论成果，深刻领会把握新时代党的组织路线的科学内涵和实践要求，深刻领会把握全面从严治党的艰巨性和复杂性，深刻领会把握新时代党的建设和组织工作的方向目标和重大任务，在领会实质、结合实际、落到实处上下功夫，不断开创全市党的建设和组织工作新局面。</w:t>
      </w:r>
    </w:p>
    <w:p w:rsidR="00DF3353" w:rsidRDefault="00DF3353" w:rsidP="00DF3353"/>
    <w:p w:rsidR="00DF3353" w:rsidRDefault="00DF3353" w:rsidP="00DF3353">
      <w:pPr>
        <w:rPr>
          <w:rFonts w:hint="eastAsia"/>
        </w:rPr>
      </w:pPr>
      <w:r>
        <w:rPr>
          <w:rFonts w:hint="eastAsia"/>
        </w:rPr>
        <w:t>陈敏尔指出，党的力量来自组织。必须切实加强组织体系建设，把党的政治优势、组织优势充分发挥出来。要把政治建设摆在首位，旗帜鲜明讲</w:t>
      </w:r>
      <w:proofErr w:type="gramStart"/>
      <w:r>
        <w:rPr>
          <w:rFonts w:hint="eastAsia"/>
        </w:rPr>
        <w:t>政治抓</w:t>
      </w:r>
      <w:proofErr w:type="gramEnd"/>
      <w:r>
        <w:rPr>
          <w:rFonts w:hint="eastAsia"/>
        </w:rPr>
        <w:t>政治，把坚决维护习近平总书记的核心地位、坚决维护党中央权威和集中统一领导作为最高政治原则，以实际行动兑现市委“三个确保”的政治承诺，坚决</w:t>
      </w:r>
      <w:proofErr w:type="gramStart"/>
      <w:r>
        <w:rPr>
          <w:rFonts w:hint="eastAsia"/>
        </w:rPr>
        <w:t>肃清孙政才</w:t>
      </w:r>
      <w:proofErr w:type="gramEnd"/>
      <w:r>
        <w:rPr>
          <w:rFonts w:hint="eastAsia"/>
        </w:rPr>
        <w:t>恶劣影响和薄熙来、王立军流毒。要全面提升基层党组织组织力，扩大基层党的组织覆盖和工作覆盖，突出抓好新兴领域党建工作，探索推广“智慧党建”等新模式。要始终坚持以抓重大任务落实检验组织效能，在打好“三大攻坚战”、实施“八项行动计划”的实践中经受考验、发挥作用。各级党委（党组）要认真贯彻地方党委、党组工作条例，充分发挥把方向、管大局、</w:t>
      </w:r>
      <w:proofErr w:type="gramStart"/>
      <w:r>
        <w:rPr>
          <w:rFonts w:hint="eastAsia"/>
        </w:rPr>
        <w:t>保落实</w:t>
      </w:r>
      <w:proofErr w:type="gramEnd"/>
      <w:r>
        <w:rPr>
          <w:rFonts w:hint="eastAsia"/>
        </w:rPr>
        <w:t>的重要作用。</w:t>
      </w:r>
    </w:p>
    <w:p w:rsidR="00DF3353" w:rsidRDefault="00DF3353" w:rsidP="00DF3353"/>
    <w:p w:rsidR="00DF3353" w:rsidRDefault="00DF3353" w:rsidP="00DF3353">
      <w:pPr>
        <w:rPr>
          <w:rFonts w:hint="eastAsia"/>
        </w:rPr>
      </w:pPr>
      <w:r>
        <w:rPr>
          <w:rFonts w:hint="eastAsia"/>
        </w:rPr>
        <w:t>陈敏尔强调，为政之要，首在用人。政治路线确定之后，干部就是决定因素。要全面贯彻新时期好干部标准，抓好干部工作“五大体系”建设，把好干部选出来、用出来、管出来、带出来。更加注重素质培养，抓好源头培养、跟踪培养、全程培养，教育引导干部自觉用习近平新时代中国特色社会主义思想武装头脑、指导实践，不断筑牢信仰之基、打牢从政之基、夯实廉政之基、强化能力之基。更加注重知事识人，强化日常考核、分类考核、近距离考核，增强考核的科学性、精准性、实效性，使选出来的干部让组织放心、群众满意、干部服气。更加注重选准用好，始终把政治标准放在第一位，坚持以德为先、任人唯贤、人事相宜，树立正确选人用人导向。更加注重从严管理，坚持管思想、管工作、管作风、管纪律相结合，发挥先进典型榜样作用，加强反面典型警示教育，促进干部自觉遵纪、守法、明德、知责。更加注重正向激励，把实干者选用起来，为担当者撑腰鼓劲，把组织关心传递下去，凝聚干事创业强大正能量。</w:t>
      </w:r>
    </w:p>
    <w:p w:rsidR="00DF3353" w:rsidRDefault="00DF3353" w:rsidP="00DF3353"/>
    <w:p w:rsidR="00DF3353" w:rsidRDefault="00DF3353" w:rsidP="00DF3353">
      <w:pPr>
        <w:rPr>
          <w:rFonts w:hint="eastAsia"/>
        </w:rPr>
      </w:pPr>
      <w:r>
        <w:rPr>
          <w:rFonts w:hint="eastAsia"/>
        </w:rPr>
        <w:t>陈敏尔指出，内陆开放高地理应是人才高地，山清水秀美丽之地理应是人才向往之地。要大</w:t>
      </w:r>
      <w:r>
        <w:rPr>
          <w:rFonts w:hint="eastAsia"/>
        </w:rPr>
        <w:lastRenderedPageBreak/>
        <w:t>力实施科教兴市和人才强市行动计划，着力集聚爱国奉献的各方面优秀人才。坚持党</w:t>
      </w:r>
      <w:proofErr w:type="gramStart"/>
      <w:r>
        <w:rPr>
          <w:rFonts w:hint="eastAsia"/>
        </w:rPr>
        <w:t>管人才</w:t>
      </w:r>
      <w:proofErr w:type="gramEnd"/>
      <w:r>
        <w:rPr>
          <w:rFonts w:hint="eastAsia"/>
        </w:rPr>
        <w:t>原则，政治上充分信任、工作上创造条件、生活上关心照顾，增强各类人才的认同感、归属感、向心力。深化人才发展体制机制改革，完善培养机制，改进评价机制，创新流动机制，健全激励机制，最大限度激发人才创新创造活力。统筹推进各类人才队伍建设，既着眼“高精尖缺”集聚高素质专业化人才，又着眼“经济适用”培养引进实用型人才，实现各领域各层次人才协调发展。</w:t>
      </w:r>
    </w:p>
    <w:p w:rsidR="00DF3353" w:rsidRDefault="00DF3353" w:rsidP="00DF3353"/>
    <w:p w:rsidR="00DF3353" w:rsidRDefault="00DF3353" w:rsidP="00DF3353">
      <w:pPr>
        <w:rPr>
          <w:rFonts w:hint="eastAsia"/>
        </w:rPr>
      </w:pPr>
      <w:r>
        <w:rPr>
          <w:rFonts w:hint="eastAsia"/>
        </w:rPr>
        <w:t>陈敏尔强调，要与时俱</w:t>
      </w:r>
      <w:proofErr w:type="gramStart"/>
      <w:r>
        <w:rPr>
          <w:rFonts w:hint="eastAsia"/>
        </w:rPr>
        <w:t>进做好</w:t>
      </w:r>
      <w:proofErr w:type="gramEnd"/>
      <w:r>
        <w:rPr>
          <w:rFonts w:hint="eastAsia"/>
        </w:rPr>
        <w:t>年轻干部工作，以更长远的眼光、更有效的举措，及早发现、及时培养、选拔使用适应新时代要求的优秀年轻干部，确保党和人民的事业薪火相传。搞清楚为什么重视培养年轻干部，深刻认识培养年轻干部是大势所趋、发展所需、人心所向、职责所在。搞清楚培养什么样的年轻干部，努力建设一支高素质专业化年轻干部队伍。搞清楚怎么培养年轻干部，树立战略眼光，坚持系统思维，掌握科学方法，促进年轻干部健康成长。</w:t>
      </w:r>
    </w:p>
    <w:p w:rsidR="00DF3353" w:rsidRDefault="00DF3353" w:rsidP="00DF3353"/>
    <w:p w:rsidR="00DF3353" w:rsidRDefault="00DF3353" w:rsidP="00DF3353">
      <w:pPr>
        <w:rPr>
          <w:rFonts w:hint="eastAsia"/>
        </w:rPr>
      </w:pPr>
      <w:r>
        <w:rPr>
          <w:rFonts w:hint="eastAsia"/>
        </w:rPr>
        <w:t>陈敏尔强调，要切实加强对党的建设和组织工作的领导。各级党委（党组）要扛起主责、抓好主业、当好主角，牢固树立“抓好党建是本职、不抓党建是失职、抓不好党建是不称职”的观念，始终把党的建设和组织工作放在重要位置，及时研究、认真解决重大问题。要围绕中心、精准施策、注重创新，着力提高党的建设质量。切实强化工作保障，确保党的基层组织“有人办事”“有钱办事”“有场所办事”。各级组织部门要进一步加强自身建设，努力成为“讲政治、重公道、业务精、作风好”模范部门。</w:t>
      </w:r>
    </w:p>
    <w:p w:rsidR="00DF3353" w:rsidRDefault="00DF3353" w:rsidP="00DF3353"/>
    <w:p w:rsidR="00DF3353" w:rsidRDefault="00DF3353" w:rsidP="00DF3353">
      <w:proofErr w:type="gramStart"/>
      <w:r>
        <w:rPr>
          <w:rFonts w:hint="eastAsia"/>
        </w:rPr>
        <w:t>胡文容在</w:t>
      </w:r>
      <w:proofErr w:type="gramEnd"/>
      <w:r>
        <w:rPr>
          <w:rFonts w:hint="eastAsia"/>
        </w:rPr>
        <w:t>总结讲话中指出，当前和今后一个时期，全市组织系统要按照全国组织工作会议部署和陈敏尔书记要求，突出政治思想建设、组织体系建设、干事创业导向、人才引领发展，着力抓好工作落实，坚持从严治部带队，不忘初心、牢记使命，知重负重、担当作为，奋力推动全市组织工作迈上新台阶。</w:t>
      </w:r>
    </w:p>
    <w:sectPr w:rsidR="00DF3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F5" w:rsidRDefault="006E61F5" w:rsidP="00DF3353">
      <w:r>
        <w:separator/>
      </w:r>
    </w:p>
  </w:endnote>
  <w:endnote w:type="continuationSeparator" w:id="0">
    <w:p w:rsidR="006E61F5" w:rsidRDefault="006E61F5" w:rsidP="00DF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F5" w:rsidRDefault="006E61F5" w:rsidP="00DF3353">
      <w:r>
        <w:separator/>
      </w:r>
    </w:p>
  </w:footnote>
  <w:footnote w:type="continuationSeparator" w:id="0">
    <w:p w:rsidR="006E61F5" w:rsidRDefault="006E61F5" w:rsidP="00DF3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C0"/>
    <w:rsid w:val="006E61F5"/>
    <w:rsid w:val="007201C0"/>
    <w:rsid w:val="00DF3353"/>
    <w:rsid w:val="00E1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353"/>
    <w:rPr>
      <w:sz w:val="18"/>
      <w:szCs w:val="18"/>
    </w:rPr>
  </w:style>
  <w:style w:type="paragraph" w:styleId="a4">
    <w:name w:val="footer"/>
    <w:basedOn w:val="a"/>
    <w:link w:val="Char0"/>
    <w:uiPriority w:val="99"/>
    <w:unhideWhenUsed/>
    <w:rsid w:val="00DF3353"/>
    <w:pPr>
      <w:tabs>
        <w:tab w:val="center" w:pos="4153"/>
        <w:tab w:val="right" w:pos="8306"/>
      </w:tabs>
      <w:snapToGrid w:val="0"/>
      <w:jc w:val="left"/>
    </w:pPr>
    <w:rPr>
      <w:sz w:val="18"/>
      <w:szCs w:val="18"/>
    </w:rPr>
  </w:style>
  <w:style w:type="character" w:customStyle="1" w:styleId="Char0">
    <w:name w:val="页脚 Char"/>
    <w:basedOn w:val="a0"/>
    <w:link w:val="a4"/>
    <w:uiPriority w:val="99"/>
    <w:rsid w:val="00DF33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353"/>
    <w:rPr>
      <w:sz w:val="18"/>
      <w:szCs w:val="18"/>
    </w:rPr>
  </w:style>
  <w:style w:type="paragraph" w:styleId="a4">
    <w:name w:val="footer"/>
    <w:basedOn w:val="a"/>
    <w:link w:val="Char0"/>
    <w:uiPriority w:val="99"/>
    <w:unhideWhenUsed/>
    <w:rsid w:val="00DF3353"/>
    <w:pPr>
      <w:tabs>
        <w:tab w:val="center" w:pos="4153"/>
        <w:tab w:val="right" w:pos="8306"/>
      </w:tabs>
      <w:snapToGrid w:val="0"/>
      <w:jc w:val="left"/>
    </w:pPr>
    <w:rPr>
      <w:sz w:val="18"/>
      <w:szCs w:val="18"/>
    </w:rPr>
  </w:style>
  <w:style w:type="character" w:customStyle="1" w:styleId="Char0">
    <w:name w:val="页脚 Char"/>
    <w:basedOn w:val="a0"/>
    <w:link w:val="a4"/>
    <w:uiPriority w:val="99"/>
    <w:rsid w:val="00DF3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Microsoft</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rzxy001</dc:creator>
  <cp:keywords/>
  <dc:description/>
  <cp:lastModifiedBy>rzxy001</cp:lastModifiedBy>
  <cp:revision>2</cp:revision>
  <dcterms:created xsi:type="dcterms:W3CDTF">2018-09-29T09:04:00Z</dcterms:created>
  <dcterms:modified xsi:type="dcterms:W3CDTF">2018-09-29T09:04:00Z</dcterms:modified>
</cp:coreProperties>
</file>